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9A0E3" w14:textId="77777777" w:rsidR="001226D4" w:rsidRDefault="001226D4" w:rsidP="001226D4">
      <w:pPr>
        <w:rPr>
          <w:rFonts w:ascii="Times New Roman" w:hAnsi="Times New Roman" w:cs="Times New Roman"/>
          <w:b/>
          <w:bCs/>
          <w:sz w:val="24"/>
          <w:szCs w:val="24"/>
        </w:rPr>
      </w:pPr>
      <w:r>
        <w:rPr>
          <w:rFonts w:ascii="Times New Roman" w:hAnsi="Times New Roman" w:cs="Times New Roman"/>
          <w:b/>
          <w:bCs/>
          <w:sz w:val="28"/>
          <w:szCs w:val="28"/>
        </w:rPr>
        <w:t>English Should Not Be Taught Like It’s Physics: Rethinking How We Teach Beginner-Level Language Learners</w:t>
      </w:r>
      <w:r>
        <w:rPr>
          <w:rFonts w:ascii="Times New Roman" w:hAnsi="Times New Roman" w:cs="Times New Roman"/>
          <w:b/>
          <w:bCs/>
          <w:sz w:val="24"/>
          <w:szCs w:val="24"/>
        </w:rPr>
        <w:t xml:space="preserve">                                                                                                                 </w:t>
      </w:r>
    </w:p>
    <w:p w14:paraId="71EC43F0" w14:textId="77777777" w:rsidR="001226D4" w:rsidRDefault="001226D4">
      <w:pPr>
        <w:rPr>
          <w:rFonts w:ascii="Times New Roman" w:hAnsi="Times New Roman" w:cs="Times New Roman"/>
          <w:b/>
          <w:bCs/>
          <w:sz w:val="24"/>
          <w:szCs w:val="24"/>
        </w:rPr>
      </w:pPr>
    </w:p>
    <w:p w14:paraId="6DF3BEEB" w14:textId="21E539EF" w:rsidR="00C739EB" w:rsidRDefault="00000000">
      <w:pPr>
        <w:rPr>
          <w:rFonts w:ascii="Times New Roman" w:hAnsi="Times New Roman" w:cs="Times New Roman"/>
          <w:b/>
          <w:bCs/>
          <w:sz w:val="24"/>
          <w:szCs w:val="24"/>
        </w:rPr>
      </w:pPr>
      <w:r>
        <w:rPr>
          <w:rFonts w:ascii="Times New Roman" w:hAnsi="Times New Roman" w:cs="Times New Roman"/>
          <w:b/>
          <w:bCs/>
          <w:sz w:val="24"/>
          <w:szCs w:val="24"/>
        </w:rPr>
        <w:t xml:space="preserve">Edem </w:t>
      </w:r>
      <w:proofErr w:type="spellStart"/>
      <w:r>
        <w:rPr>
          <w:rFonts w:ascii="Times New Roman" w:hAnsi="Times New Roman" w:cs="Times New Roman"/>
          <w:b/>
          <w:bCs/>
          <w:sz w:val="24"/>
          <w:szCs w:val="24"/>
        </w:rPr>
        <w:t>Dogbey</w:t>
      </w:r>
      <w:proofErr w:type="spellEnd"/>
      <w:r>
        <w:rPr>
          <w:rFonts w:ascii="Times New Roman" w:hAnsi="Times New Roman" w:cs="Times New Roman"/>
          <w:b/>
          <w:bCs/>
          <w:sz w:val="24"/>
          <w:szCs w:val="24"/>
        </w:rPr>
        <w:t>, Japan</w:t>
      </w:r>
    </w:p>
    <w:p w14:paraId="646EB54A" w14:textId="77777777" w:rsidR="00C739EB" w:rsidRDefault="00C739EB">
      <w:pPr>
        <w:rPr>
          <w:rFonts w:ascii="Times New Roman" w:hAnsi="Times New Roman" w:cs="Times New Roman"/>
          <w:b/>
          <w:bCs/>
          <w:sz w:val="24"/>
          <w:szCs w:val="24"/>
        </w:rPr>
      </w:pPr>
    </w:p>
    <w:p w14:paraId="10921AAF" w14:textId="77777777" w:rsidR="00C739EB" w:rsidRDefault="00000000">
      <w:pPr>
        <w:rPr>
          <w:rFonts w:ascii="Times New Roman" w:hAnsi="Times New Roman" w:cs="Times New Roman"/>
          <w:sz w:val="24"/>
          <w:szCs w:val="24"/>
        </w:rPr>
      </w:pPr>
      <w:r>
        <w:rPr>
          <w:rFonts w:ascii="Times New Roman" w:hAnsi="Times New Roman" w:cs="Times New Roman"/>
          <w:sz w:val="24"/>
          <w:szCs w:val="24"/>
        </w:rPr>
        <w:t xml:space="preserve">Edem </w:t>
      </w:r>
      <w:proofErr w:type="spellStart"/>
      <w:r>
        <w:rPr>
          <w:rFonts w:ascii="Times New Roman" w:hAnsi="Times New Roman" w:cs="Times New Roman"/>
          <w:sz w:val="24"/>
          <w:szCs w:val="24"/>
        </w:rPr>
        <w:t>Dogbey</w:t>
      </w:r>
      <w:proofErr w:type="spellEnd"/>
      <w:r>
        <w:rPr>
          <w:rFonts w:ascii="Times New Roman" w:hAnsi="Times New Roman" w:cs="Times New Roman"/>
          <w:sz w:val="24"/>
          <w:szCs w:val="24"/>
        </w:rPr>
        <w:t xml:space="preserve"> is an English instructor based in Tokyo, Japan. He writes about innovative language teaching methods, with a focus on creating empathetic, effective classroom experiences. Currently working as an independent contractor, he aspires to transition into university-level ESL teaching in Japan.</w:t>
      </w:r>
    </w:p>
    <w:p w14:paraId="3C7AA8EF" w14:textId="77777777" w:rsidR="00C739EB" w:rsidRDefault="00000000">
      <w:pPr>
        <w:rPr>
          <w:rFonts w:ascii="Times New Roman" w:hAnsi="Times New Roman" w:cs="Times New Roman"/>
          <w:b/>
          <w:bCs/>
          <w:sz w:val="28"/>
          <w:szCs w:val="28"/>
        </w:rPr>
      </w:pPr>
      <w:r>
        <w:rPr>
          <w:rFonts w:ascii="Times New Roman" w:hAnsi="Times New Roman" w:cs="Times New Roman"/>
          <w:sz w:val="24"/>
          <w:szCs w:val="24"/>
        </w:rPr>
        <w:t xml:space="preserve">E-mail: </w:t>
      </w:r>
      <w:hyperlink r:id="rId5" w:history="1">
        <w:r w:rsidR="00C739EB">
          <w:rPr>
            <w:rStyle w:val="Hyperlink"/>
            <w:rFonts w:ascii="Times New Roman" w:hAnsi="Times New Roman" w:cs="Times New Roman"/>
            <w:sz w:val="24"/>
            <w:szCs w:val="24"/>
          </w:rPr>
          <w:t>dogbey.edem@gmail.com</w:t>
        </w:r>
      </w:hyperlink>
      <w:r>
        <w:rPr>
          <w:rFonts w:ascii="Times New Roman" w:hAnsi="Times New Roman" w:cs="Times New Roman"/>
          <w:sz w:val="24"/>
          <w:szCs w:val="24"/>
        </w:rPr>
        <w:t xml:space="preserve"> </w:t>
      </w:r>
    </w:p>
    <w:p w14:paraId="19249F53" w14:textId="77777777" w:rsidR="00C739EB" w:rsidRDefault="00C739EB">
      <w:pPr>
        <w:rPr>
          <w:rFonts w:ascii="Times New Roman" w:hAnsi="Times New Roman" w:cs="Times New Roman"/>
          <w:b/>
          <w:bCs/>
          <w:sz w:val="28"/>
          <w:szCs w:val="28"/>
        </w:rPr>
      </w:pPr>
    </w:p>
    <w:p w14:paraId="3C8EA318" w14:textId="57FD8B7F" w:rsidR="00C739EB" w:rsidRDefault="001226D4">
      <w:pPr>
        <w:rPr>
          <w:rFonts w:ascii="Times New Roman" w:hAnsi="Times New Roman" w:cs="Times New Roman"/>
          <w:b/>
          <w:bCs/>
          <w:sz w:val="24"/>
          <w:szCs w:val="24"/>
        </w:rPr>
      </w:pPr>
      <w:r>
        <w:rPr>
          <w:rFonts w:ascii="Times New Roman" w:hAnsi="Times New Roman" w:cs="Times New Roman"/>
          <w:b/>
          <w:bCs/>
          <w:sz w:val="24"/>
          <w:szCs w:val="24"/>
        </w:rPr>
        <w:t>Introduction</w:t>
      </w:r>
    </w:p>
    <w:p w14:paraId="2E004FEC" w14:textId="77777777" w:rsidR="001226D4" w:rsidRDefault="001226D4">
      <w:pPr>
        <w:rPr>
          <w:rFonts w:ascii="Times New Roman" w:hAnsi="Times New Roman" w:cs="Times New Roman"/>
          <w:b/>
          <w:bCs/>
          <w:sz w:val="24"/>
          <w:szCs w:val="24"/>
        </w:rPr>
      </w:pPr>
    </w:p>
    <w:p w14:paraId="20686879" w14:textId="77777777" w:rsidR="00C739EB" w:rsidRDefault="00000000">
      <w:pPr>
        <w:rPr>
          <w:rFonts w:ascii="Times New Roman" w:hAnsi="Times New Roman" w:cs="Times New Roman"/>
          <w:sz w:val="24"/>
          <w:szCs w:val="24"/>
        </w:rPr>
      </w:pPr>
      <w:r>
        <w:rPr>
          <w:rFonts w:ascii="Times New Roman" w:hAnsi="Times New Roman" w:cs="Times New Roman"/>
          <w:sz w:val="24"/>
          <w:szCs w:val="24"/>
        </w:rPr>
        <w:t xml:space="preserve">When teaching English to beginner-level learners, one of the biggest mistakes we make is treating the language like a set of scientific formulas to be memorized. In the quintessential classroom of traditional, test-focused educational systems, English is often taught as though it were physics; it’s rigid, theoretical, and abstract. Language, however, is a far cry from the </w:t>
      </w:r>
      <w:proofErr w:type="gramStart"/>
      <w:r>
        <w:rPr>
          <w:rFonts w:ascii="Times New Roman" w:hAnsi="Times New Roman" w:cs="Times New Roman"/>
          <w:sz w:val="24"/>
          <w:szCs w:val="24"/>
        </w:rPr>
        <w:t>aforementioned descriptions</w:t>
      </w:r>
      <w:proofErr w:type="gramEnd"/>
      <w:r>
        <w:rPr>
          <w:rFonts w:ascii="Times New Roman" w:hAnsi="Times New Roman" w:cs="Times New Roman"/>
          <w:sz w:val="24"/>
          <w:szCs w:val="24"/>
        </w:rPr>
        <w:t xml:space="preserve">. Language is dynamic, flexible, and has a certain “feel” to it. </w:t>
      </w:r>
    </w:p>
    <w:p w14:paraId="5E614925" w14:textId="77777777" w:rsidR="00C739EB" w:rsidRDefault="00C739EB">
      <w:pPr>
        <w:rPr>
          <w:rFonts w:ascii="Times New Roman" w:hAnsi="Times New Roman" w:cs="Times New Roman"/>
          <w:sz w:val="24"/>
          <w:szCs w:val="24"/>
        </w:rPr>
      </w:pPr>
    </w:p>
    <w:p w14:paraId="6659A759" w14:textId="6AF4F702" w:rsidR="00C739EB" w:rsidRDefault="00000000">
      <w:pPr>
        <w:rPr>
          <w:rFonts w:ascii="Times New Roman" w:hAnsi="Times New Roman" w:cs="Times New Roman"/>
          <w:sz w:val="24"/>
          <w:szCs w:val="24"/>
        </w:rPr>
      </w:pPr>
      <w:r>
        <w:rPr>
          <w:rFonts w:ascii="Times New Roman" w:hAnsi="Times New Roman" w:cs="Times New Roman"/>
          <w:b/>
          <w:bCs/>
          <w:sz w:val="24"/>
          <w:szCs w:val="24"/>
        </w:rPr>
        <w:t xml:space="preserve">The </w:t>
      </w:r>
      <w:r w:rsidR="001226D4">
        <w:rPr>
          <w:rFonts w:ascii="Times New Roman" w:hAnsi="Times New Roman" w:cs="Times New Roman"/>
          <w:b/>
          <w:bCs/>
          <w:sz w:val="24"/>
          <w:szCs w:val="24"/>
        </w:rPr>
        <w:t>p</w:t>
      </w:r>
      <w:r>
        <w:rPr>
          <w:rFonts w:ascii="Times New Roman" w:hAnsi="Times New Roman" w:cs="Times New Roman"/>
          <w:b/>
          <w:bCs/>
          <w:sz w:val="24"/>
          <w:szCs w:val="24"/>
        </w:rPr>
        <w:t>roblem with the “Physics” Approach</w:t>
      </w:r>
      <w:r>
        <w:rPr>
          <w:rFonts w:ascii="Times New Roman" w:hAnsi="Times New Roman" w:cs="Times New Roman"/>
          <w:sz w:val="24"/>
          <w:szCs w:val="24"/>
        </w:rPr>
        <w:t xml:space="preserve"> </w:t>
      </w:r>
    </w:p>
    <w:p w14:paraId="2E306971" w14:textId="77777777" w:rsidR="00C739EB" w:rsidRDefault="00C739EB">
      <w:pPr>
        <w:rPr>
          <w:rFonts w:ascii="Times New Roman" w:hAnsi="Times New Roman" w:cs="Times New Roman"/>
          <w:sz w:val="24"/>
          <w:szCs w:val="24"/>
        </w:rPr>
      </w:pPr>
    </w:p>
    <w:p w14:paraId="162EB31A" w14:textId="77777777" w:rsidR="00C739EB" w:rsidRDefault="00000000">
      <w:pPr>
        <w:rPr>
          <w:rFonts w:ascii="Times New Roman" w:hAnsi="Times New Roman" w:cs="Times New Roman"/>
          <w:sz w:val="24"/>
          <w:szCs w:val="24"/>
        </w:rPr>
      </w:pPr>
      <w:r>
        <w:rPr>
          <w:rFonts w:ascii="Times New Roman" w:hAnsi="Times New Roman" w:cs="Times New Roman"/>
          <w:sz w:val="24"/>
          <w:szCs w:val="24"/>
        </w:rPr>
        <w:t xml:space="preserve">Picture this: you walk into a physics class and sit down. Immediately, all sorts of theories, equations, and vocabulary you’ve never heard before are being thrown at you without any context. </w:t>
      </w:r>
      <w:proofErr w:type="gramStart"/>
      <w:r>
        <w:rPr>
          <w:rFonts w:ascii="Times New Roman" w:hAnsi="Times New Roman" w:cs="Times New Roman"/>
          <w:sz w:val="24"/>
          <w:szCs w:val="24"/>
        </w:rPr>
        <w:t>Doesn’t</w:t>
      </w:r>
      <w:proofErr w:type="gramEnd"/>
      <w:r>
        <w:rPr>
          <w:rFonts w:ascii="Times New Roman" w:hAnsi="Times New Roman" w:cs="Times New Roman"/>
          <w:sz w:val="24"/>
          <w:szCs w:val="24"/>
        </w:rPr>
        <w:t xml:space="preserve"> feel good, does it? That’s how many beginner-level English learners feel. </w:t>
      </w:r>
    </w:p>
    <w:p w14:paraId="16EED2A2" w14:textId="77777777" w:rsidR="00C739EB" w:rsidRDefault="00C739EB">
      <w:pPr>
        <w:rPr>
          <w:rFonts w:ascii="Times New Roman" w:hAnsi="Times New Roman" w:cs="Times New Roman"/>
          <w:sz w:val="24"/>
          <w:szCs w:val="24"/>
        </w:rPr>
      </w:pPr>
    </w:p>
    <w:p w14:paraId="267FDF02" w14:textId="77777777" w:rsidR="00C739EB" w:rsidRDefault="00000000">
      <w:pPr>
        <w:rPr>
          <w:rFonts w:ascii="Times New Roman" w:hAnsi="Times New Roman" w:cs="Times New Roman"/>
          <w:sz w:val="24"/>
          <w:szCs w:val="24"/>
        </w:rPr>
      </w:pPr>
      <w:r>
        <w:rPr>
          <w:rFonts w:ascii="Times New Roman" w:hAnsi="Times New Roman" w:cs="Times New Roman"/>
          <w:sz w:val="24"/>
          <w:szCs w:val="24"/>
        </w:rPr>
        <w:t xml:space="preserve">This method relies heavily on grammar drills, vocabulary lists, and some </w:t>
      </w:r>
      <w:proofErr w:type="gramStart"/>
      <w:r>
        <w:rPr>
          <w:rFonts w:ascii="Times New Roman" w:hAnsi="Times New Roman" w:cs="Times New Roman"/>
          <w:sz w:val="24"/>
          <w:szCs w:val="24"/>
        </w:rPr>
        <w:t>pretty unnatural</w:t>
      </w:r>
      <w:proofErr w:type="gramEnd"/>
      <w:r>
        <w:rPr>
          <w:rFonts w:ascii="Times New Roman" w:hAnsi="Times New Roman" w:cs="Times New Roman"/>
          <w:sz w:val="24"/>
          <w:szCs w:val="24"/>
        </w:rPr>
        <w:t xml:space="preserve"> textbook dialogues. Learners may know the structure of the present perfect tense, but they choke when asked, “How was your weekend?”</w:t>
      </w:r>
    </w:p>
    <w:p w14:paraId="7A92F3E2" w14:textId="77777777" w:rsidR="00C739EB" w:rsidRDefault="00000000">
      <w:pPr>
        <w:rPr>
          <w:rFonts w:ascii="Times New Roman" w:hAnsi="Times New Roman" w:cs="Times New Roman"/>
          <w:sz w:val="24"/>
          <w:szCs w:val="24"/>
        </w:rPr>
      </w:pPr>
      <w:r>
        <w:rPr>
          <w:rFonts w:ascii="Times New Roman" w:hAnsi="Times New Roman" w:cs="Times New Roman"/>
          <w:sz w:val="24"/>
          <w:szCs w:val="24"/>
        </w:rPr>
        <w:t xml:space="preserve">Why? Because they’ve been trained to decode language like a formula; not use it as a tool for expression. </w:t>
      </w:r>
    </w:p>
    <w:p w14:paraId="52775C63" w14:textId="77777777" w:rsidR="00C739EB" w:rsidRDefault="00C739EB">
      <w:pPr>
        <w:rPr>
          <w:rFonts w:ascii="Times New Roman" w:hAnsi="Times New Roman" w:cs="Times New Roman"/>
          <w:sz w:val="24"/>
          <w:szCs w:val="24"/>
        </w:rPr>
      </w:pPr>
    </w:p>
    <w:p w14:paraId="45A842A5" w14:textId="2584F498" w:rsidR="00C739EB" w:rsidRDefault="00000000">
      <w:pPr>
        <w:rPr>
          <w:rFonts w:ascii="Times New Roman" w:hAnsi="Times New Roman" w:cs="Times New Roman"/>
          <w:b/>
          <w:bCs/>
          <w:sz w:val="24"/>
          <w:szCs w:val="24"/>
        </w:rPr>
      </w:pPr>
      <w:r>
        <w:rPr>
          <w:rFonts w:ascii="Times New Roman" w:hAnsi="Times New Roman" w:cs="Times New Roman"/>
          <w:b/>
          <w:bCs/>
          <w:sz w:val="24"/>
          <w:szCs w:val="24"/>
        </w:rPr>
        <w:t xml:space="preserve">What </w:t>
      </w:r>
      <w:r w:rsidR="001226D4">
        <w:rPr>
          <w:rFonts w:ascii="Times New Roman" w:hAnsi="Times New Roman" w:cs="Times New Roman"/>
          <w:b/>
          <w:bCs/>
          <w:sz w:val="24"/>
          <w:szCs w:val="24"/>
        </w:rPr>
        <w:t>l</w:t>
      </w:r>
      <w:r>
        <w:rPr>
          <w:rFonts w:ascii="Times New Roman" w:hAnsi="Times New Roman" w:cs="Times New Roman"/>
          <w:b/>
          <w:bCs/>
          <w:sz w:val="24"/>
          <w:szCs w:val="24"/>
        </w:rPr>
        <w:t xml:space="preserve">anguage </w:t>
      </w:r>
      <w:r w:rsidR="001226D4">
        <w:rPr>
          <w:rFonts w:ascii="Times New Roman" w:hAnsi="Times New Roman" w:cs="Times New Roman"/>
          <w:b/>
          <w:bCs/>
          <w:sz w:val="24"/>
          <w:szCs w:val="24"/>
        </w:rPr>
        <w:t>r</w:t>
      </w:r>
      <w:r>
        <w:rPr>
          <w:rFonts w:ascii="Times New Roman" w:hAnsi="Times New Roman" w:cs="Times New Roman"/>
          <w:b/>
          <w:bCs/>
          <w:sz w:val="24"/>
          <w:szCs w:val="24"/>
        </w:rPr>
        <w:t xml:space="preserve">eally </w:t>
      </w:r>
      <w:r w:rsidR="001226D4">
        <w:rPr>
          <w:rFonts w:ascii="Times New Roman" w:hAnsi="Times New Roman" w:cs="Times New Roman"/>
          <w:b/>
          <w:bCs/>
          <w:sz w:val="24"/>
          <w:szCs w:val="24"/>
        </w:rPr>
        <w:t>i</w:t>
      </w:r>
      <w:r>
        <w:rPr>
          <w:rFonts w:ascii="Times New Roman" w:hAnsi="Times New Roman" w:cs="Times New Roman"/>
          <w:b/>
          <w:bCs/>
          <w:sz w:val="24"/>
          <w:szCs w:val="24"/>
        </w:rPr>
        <w:t>s</w:t>
      </w:r>
    </w:p>
    <w:p w14:paraId="7DF81E64" w14:textId="77777777" w:rsidR="00C739EB" w:rsidRDefault="00C739EB">
      <w:pPr>
        <w:rPr>
          <w:rFonts w:ascii="Times New Roman" w:hAnsi="Times New Roman" w:cs="Times New Roman"/>
          <w:sz w:val="24"/>
          <w:szCs w:val="24"/>
        </w:rPr>
      </w:pPr>
    </w:p>
    <w:p w14:paraId="151539ED" w14:textId="77777777" w:rsidR="00C739EB" w:rsidRDefault="00000000">
      <w:pPr>
        <w:rPr>
          <w:rFonts w:ascii="Times New Roman" w:hAnsi="Times New Roman" w:cs="Times New Roman"/>
          <w:sz w:val="24"/>
          <w:szCs w:val="24"/>
        </w:rPr>
      </w:pPr>
      <w:r>
        <w:rPr>
          <w:rFonts w:ascii="Times New Roman" w:hAnsi="Times New Roman" w:cs="Times New Roman"/>
          <w:sz w:val="24"/>
          <w:szCs w:val="24"/>
        </w:rPr>
        <w:t xml:space="preserve">Language is instinctive. We don’t learn our first language by studying grammar rules, but rather through interaction, repetition, and real-life use. Babies don’t sit down with textbooks in their lap. They listen, observe, repeat, and gradually experiment; with zero fear of making mistakes. This is how language sticks. </w:t>
      </w:r>
    </w:p>
    <w:p w14:paraId="719C6DCF" w14:textId="77777777" w:rsidR="00C739EB" w:rsidRDefault="00C739EB">
      <w:pPr>
        <w:rPr>
          <w:rFonts w:ascii="Times New Roman" w:hAnsi="Times New Roman" w:cs="Times New Roman"/>
          <w:sz w:val="24"/>
          <w:szCs w:val="24"/>
        </w:rPr>
      </w:pPr>
    </w:p>
    <w:p w14:paraId="40603C94" w14:textId="77777777" w:rsidR="00C739EB" w:rsidRDefault="00000000">
      <w:pPr>
        <w:rPr>
          <w:rFonts w:ascii="Times New Roman" w:hAnsi="Times New Roman" w:cs="Times New Roman"/>
          <w:sz w:val="24"/>
          <w:szCs w:val="24"/>
        </w:rPr>
      </w:pPr>
      <w:r>
        <w:rPr>
          <w:rFonts w:ascii="Times New Roman" w:hAnsi="Times New Roman" w:cs="Times New Roman"/>
          <w:sz w:val="24"/>
          <w:szCs w:val="24"/>
        </w:rPr>
        <w:t xml:space="preserve">For beginner-level learners, especially adults, we need to replicate that natural process as much as possible. The focus should shift from knowledge </w:t>
      </w:r>
      <w:r>
        <w:rPr>
          <w:rFonts w:ascii="Times New Roman" w:hAnsi="Times New Roman" w:cs="Times New Roman"/>
          <w:i/>
          <w:iCs/>
          <w:sz w:val="24"/>
          <w:szCs w:val="24"/>
        </w:rPr>
        <w:t>about</w:t>
      </w:r>
      <w:r>
        <w:rPr>
          <w:rFonts w:ascii="Times New Roman" w:hAnsi="Times New Roman" w:cs="Times New Roman"/>
          <w:sz w:val="24"/>
          <w:szCs w:val="24"/>
        </w:rPr>
        <w:t xml:space="preserve"> the language to </w:t>
      </w:r>
      <w:r>
        <w:rPr>
          <w:rFonts w:ascii="Times New Roman" w:hAnsi="Times New Roman" w:cs="Times New Roman"/>
          <w:i/>
          <w:iCs/>
          <w:sz w:val="24"/>
          <w:szCs w:val="24"/>
        </w:rPr>
        <w:t xml:space="preserve">using </w:t>
      </w:r>
      <w:r>
        <w:rPr>
          <w:rFonts w:ascii="Times New Roman" w:hAnsi="Times New Roman" w:cs="Times New Roman"/>
          <w:sz w:val="24"/>
          <w:szCs w:val="24"/>
        </w:rPr>
        <w:t xml:space="preserve">the language. There should also be some emphasis on making sure the process is enjoyable. </w:t>
      </w:r>
    </w:p>
    <w:p w14:paraId="206CBB3C" w14:textId="77777777" w:rsidR="00C739EB" w:rsidRDefault="00C739EB">
      <w:pPr>
        <w:rPr>
          <w:rFonts w:ascii="Times New Roman" w:hAnsi="Times New Roman" w:cs="Times New Roman"/>
          <w:sz w:val="24"/>
          <w:szCs w:val="24"/>
        </w:rPr>
      </w:pPr>
    </w:p>
    <w:p w14:paraId="4F727E79" w14:textId="122B8374" w:rsidR="00C739EB" w:rsidRDefault="00000000">
      <w:pPr>
        <w:rPr>
          <w:rFonts w:ascii="Times New Roman" w:hAnsi="Times New Roman" w:cs="Times New Roman"/>
          <w:sz w:val="24"/>
          <w:szCs w:val="24"/>
        </w:rPr>
      </w:pPr>
      <w:r>
        <w:rPr>
          <w:rFonts w:ascii="Times New Roman" w:hAnsi="Times New Roman" w:cs="Times New Roman"/>
          <w:b/>
          <w:bCs/>
          <w:sz w:val="24"/>
          <w:szCs w:val="24"/>
        </w:rPr>
        <w:t xml:space="preserve">Teaching English </w:t>
      </w:r>
      <w:r w:rsidR="001226D4">
        <w:rPr>
          <w:rFonts w:ascii="Times New Roman" w:hAnsi="Times New Roman" w:cs="Times New Roman"/>
          <w:b/>
          <w:bCs/>
          <w:sz w:val="24"/>
          <w:szCs w:val="24"/>
        </w:rPr>
        <w:t>l</w:t>
      </w:r>
      <w:r>
        <w:rPr>
          <w:rFonts w:ascii="Times New Roman" w:hAnsi="Times New Roman" w:cs="Times New Roman"/>
          <w:b/>
          <w:bCs/>
          <w:sz w:val="24"/>
          <w:szCs w:val="24"/>
        </w:rPr>
        <w:t xml:space="preserve">ike a </w:t>
      </w:r>
      <w:r w:rsidR="001226D4">
        <w:rPr>
          <w:rFonts w:ascii="Times New Roman" w:hAnsi="Times New Roman" w:cs="Times New Roman"/>
          <w:b/>
          <w:bCs/>
          <w:sz w:val="24"/>
          <w:szCs w:val="24"/>
        </w:rPr>
        <w:t>l</w:t>
      </w:r>
      <w:r>
        <w:rPr>
          <w:rFonts w:ascii="Times New Roman" w:hAnsi="Times New Roman" w:cs="Times New Roman"/>
          <w:b/>
          <w:bCs/>
          <w:sz w:val="24"/>
          <w:szCs w:val="24"/>
        </w:rPr>
        <w:t xml:space="preserve">anguage, </w:t>
      </w:r>
      <w:r w:rsidR="001226D4">
        <w:rPr>
          <w:rFonts w:ascii="Times New Roman" w:hAnsi="Times New Roman" w:cs="Times New Roman"/>
          <w:b/>
          <w:bCs/>
          <w:sz w:val="24"/>
          <w:szCs w:val="24"/>
        </w:rPr>
        <w:t>n</w:t>
      </w:r>
      <w:r>
        <w:rPr>
          <w:rFonts w:ascii="Times New Roman" w:hAnsi="Times New Roman" w:cs="Times New Roman"/>
          <w:b/>
          <w:bCs/>
          <w:sz w:val="24"/>
          <w:szCs w:val="24"/>
        </w:rPr>
        <w:t xml:space="preserve">ot </w:t>
      </w:r>
      <w:r w:rsidR="001226D4">
        <w:rPr>
          <w:rFonts w:ascii="Times New Roman" w:hAnsi="Times New Roman" w:cs="Times New Roman"/>
          <w:b/>
          <w:bCs/>
          <w:sz w:val="24"/>
          <w:szCs w:val="24"/>
        </w:rPr>
        <w:t>s</w:t>
      </w:r>
      <w:r>
        <w:rPr>
          <w:rFonts w:ascii="Times New Roman" w:hAnsi="Times New Roman" w:cs="Times New Roman"/>
          <w:b/>
          <w:bCs/>
          <w:sz w:val="24"/>
          <w:szCs w:val="24"/>
        </w:rPr>
        <w:t>cience</w:t>
      </w:r>
    </w:p>
    <w:p w14:paraId="1856F5DE" w14:textId="77777777" w:rsidR="00C739EB" w:rsidRDefault="00C739EB">
      <w:pPr>
        <w:rPr>
          <w:rFonts w:ascii="Times New Roman" w:hAnsi="Times New Roman" w:cs="Times New Roman"/>
          <w:sz w:val="24"/>
          <w:szCs w:val="24"/>
        </w:rPr>
      </w:pPr>
    </w:p>
    <w:p w14:paraId="15C16629" w14:textId="1D2B7B9D" w:rsidR="00C739EB" w:rsidRDefault="00000000">
      <w:pPr>
        <w:numPr>
          <w:ilvl w:val="0"/>
          <w:numId w:val="1"/>
        </w:numPr>
        <w:rPr>
          <w:rFonts w:ascii="Times New Roman" w:hAnsi="Times New Roman" w:cs="Times New Roman"/>
          <w:i/>
          <w:iCs/>
          <w:sz w:val="24"/>
          <w:szCs w:val="24"/>
        </w:rPr>
      </w:pPr>
      <w:r w:rsidRPr="001226D4">
        <w:rPr>
          <w:rFonts w:ascii="Times New Roman" w:hAnsi="Times New Roman" w:cs="Times New Roman"/>
          <w:i/>
          <w:iCs/>
          <w:sz w:val="24"/>
          <w:szCs w:val="24"/>
        </w:rPr>
        <w:t xml:space="preserve">Start with </w:t>
      </w:r>
      <w:r w:rsidR="001226D4">
        <w:rPr>
          <w:rFonts w:ascii="Times New Roman" w:hAnsi="Times New Roman" w:cs="Times New Roman"/>
          <w:i/>
          <w:iCs/>
          <w:sz w:val="24"/>
          <w:szCs w:val="24"/>
        </w:rPr>
        <w:t>p</w:t>
      </w:r>
      <w:r w:rsidRPr="001226D4">
        <w:rPr>
          <w:rFonts w:ascii="Times New Roman" w:hAnsi="Times New Roman" w:cs="Times New Roman"/>
          <w:i/>
          <w:iCs/>
          <w:sz w:val="24"/>
          <w:szCs w:val="24"/>
        </w:rPr>
        <w:t xml:space="preserve">urpose, </w:t>
      </w:r>
      <w:proofErr w:type="gramStart"/>
      <w:r w:rsidRPr="001226D4">
        <w:rPr>
          <w:rFonts w:ascii="Times New Roman" w:hAnsi="Times New Roman" w:cs="Times New Roman"/>
          <w:i/>
          <w:iCs/>
          <w:sz w:val="24"/>
          <w:szCs w:val="24"/>
        </w:rPr>
        <w:t>Not</w:t>
      </w:r>
      <w:proofErr w:type="gramEnd"/>
      <w:r w:rsidRPr="001226D4">
        <w:rPr>
          <w:rFonts w:ascii="Times New Roman" w:hAnsi="Times New Roman" w:cs="Times New Roman"/>
          <w:i/>
          <w:iCs/>
          <w:sz w:val="24"/>
          <w:szCs w:val="24"/>
        </w:rPr>
        <w:t xml:space="preserve"> </w:t>
      </w:r>
      <w:r w:rsidR="001226D4">
        <w:rPr>
          <w:rFonts w:ascii="Times New Roman" w:hAnsi="Times New Roman" w:cs="Times New Roman"/>
          <w:i/>
          <w:iCs/>
          <w:sz w:val="24"/>
          <w:szCs w:val="24"/>
        </w:rPr>
        <w:t>p</w:t>
      </w:r>
      <w:r w:rsidRPr="001226D4">
        <w:rPr>
          <w:rFonts w:ascii="Times New Roman" w:hAnsi="Times New Roman" w:cs="Times New Roman"/>
          <w:i/>
          <w:iCs/>
          <w:sz w:val="24"/>
          <w:szCs w:val="24"/>
        </w:rPr>
        <w:t>erfection</w:t>
      </w:r>
    </w:p>
    <w:p w14:paraId="1F8744DD" w14:textId="77777777" w:rsidR="001226D4" w:rsidRPr="001226D4" w:rsidRDefault="001226D4" w:rsidP="001226D4">
      <w:pPr>
        <w:rPr>
          <w:rFonts w:ascii="Times New Roman" w:hAnsi="Times New Roman" w:cs="Times New Roman"/>
          <w:i/>
          <w:iCs/>
          <w:sz w:val="24"/>
          <w:szCs w:val="24"/>
        </w:rPr>
      </w:pPr>
    </w:p>
    <w:p w14:paraId="6F9D5BB4" w14:textId="77777777" w:rsidR="00C739EB" w:rsidRDefault="00000000">
      <w:pPr>
        <w:rPr>
          <w:rFonts w:ascii="Times New Roman" w:hAnsi="Times New Roman" w:cs="Times New Roman"/>
          <w:sz w:val="24"/>
          <w:szCs w:val="24"/>
        </w:rPr>
      </w:pPr>
      <w:r>
        <w:rPr>
          <w:rFonts w:ascii="Times New Roman" w:hAnsi="Times New Roman" w:cs="Times New Roman"/>
          <w:sz w:val="24"/>
          <w:szCs w:val="24"/>
        </w:rPr>
        <w:lastRenderedPageBreak/>
        <w:t xml:space="preserve">Beginners should be encouraged to speak from Day 1. It doesn’t need to be correct; it needs to be real. Asking “What do you like?” is way more powerful than drilling “do/does” for 20 minutes. Language acquisition thrives on meaning, not accuracy. When someone is talking to you in real life, your focus is on understanding what they’re saying, not the accuracy of their words. </w:t>
      </w:r>
    </w:p>
    <w:p w14:paraId="04DEDA23" w14:textId="77777777" w:rsidR="00C739EB" w:rsidRDefault="00C739EB">
      <w:pPr>
        <w:rPr>
          <w:rFonts w:ascii="Times New Roman" w:hAnsi="Times New Roman" w:cs="Times New Roman"/>
          <w:sz w:val="24"/>
          <w:szCs w:val="24"/>
        </w:rPr>
      </w:pPr>
    </w:p>
    <w:p w14:paraId="6269AEC4" w14:textId="44C7149E" w:rsidR="00C739EB" w:rsidRPr="001226D4" w:rsidRDefault="00000000">
      <w:pPr>
        <w:numPr>
          <w:ilvl w:val="0"/>
          <w:numId w:val="1"/>
        </w:numPr>
        <w:rPr>
          <w:rFonts w:ascii="Times New Roman" w:hAnsi="Times New Roman" w:cs="Times New Roman"/>
          <w:i/>
          <w:iCs/>
          <w:sz w:val="24"/>
          <w:szCs w:val="24"/>
        </w:rPr>
      </w:pPr>
      <w:r w:rsidRPr="001226D4">
        <w:rPr>
          <w:rFonts w:ascii="Times New Roman" w:hAnsi="Times New Roman" w:cs="Times New Roman"/>
          <w:i/>
          <w:iCs/>
          <w:sz w:val="24"/>
          <w:szCs w:val="24"/>
        </w:rPr>
        <w:t xml:space="preserve">Use </w:t>
      </w:r>
      <w:r w:rsidR="001226D4" w:rsidRPr="001226D4">
        <w:rPr>
          <w:rFonts w:ascii="Times New Roman" w:hAnsi="Times New Roman" w:cs="Times New Roman"/>
          <w:i/>
          <w:iCs/>
          <w:sz w:val="24"/>
          <w:szCs w:val="24"/>
        </w:rPr>
        <w:t>c</w:t>
      </w:r>
      <w:r w:rsidRPr="001226D4">
        <w:rPr>
          <w:rFonts w:ascii="Times New Roman" w:hAnsi="Times New Roman" w:cs="Times New Roman"/>
          <w:i/>
          <w:iCs/>
          <w:sz w:val="24"/>
          <w:szCs w:val="24"/>
        </w:rPr>
        <w:t xml:space="preserve">ontext and </w:t>
      </w:r>
      <w:r w:rsidR="001226D4" w:rsidRPr="001226D4">
        <w:rPr>
          <w:rFonts w:ascii="Times New Roman" w:hAnsi="Times New Roman" w:cs="Times New Roman"/>
          <w:i/>
          <w:iCs/>
          <w:sz w:val="24"/>
          <w:szCs w:val="24"/>
        </w:rPr>
        <w:t>r</w:t>
      </w:r>
      <w:r w:rsidRPr="001226D4">
        <w:rPr>
          <w:rFonts w:ascii="Times New Roman" w:hAnsi="Times New Roman" w:cs="Times New Roman"/>
          <w:i/>
          <w:iCs/>
          <w:sz w:val="24"/>
          <w:szCs w:val="24"/>
        </w:rPr>
        <w:t>elevance</w:t>
      </w:r>
    </w:p>
    <w:p w14:paraId="27452193" w14:textId="77777777" w:rsidR="001226D4" w:rsidRDefault="001226D4" w:rsidP="001226D4">
      <w:pPr>
        <w:rPr>
          <w:rFonts w:ascii="Times New Roman" w:hAnsi="Times New Roman" w:cs="Times New Roman"/>
          <w:sz w:val="24"/>
          <w:szCs w:val="24"/>
        </w:rPr>
      </w:pPr>
    </w:p>
    <w:p w14:paraId="1B4CBE76" w14:textId="77777777" w:rsidR="00C739EB" w:rsidRDefault="00000000">
      <w:pPr>
        <w:rPr>
          <w:rFonts w:ascii="Times New Roman" w:hAnsi="Times New Roman" w:cs="Times New Roman"/>
          <w:sz w:val="24"/>
          <w:szCs w:val="24"/>
        </w:rPr>
      </w:pPr>
      <w:r>
        <w:rPr>
          <w:rFonts w:ascii="Times New Roman" w:hAnsi="Times New Roman" w:cs="Times New Roman"/>
          <w:sz w:val="24"/>
          <w:szCs w:val="24"/>
        </w:rPr>
        <w:t xml:space="preserve">Teaching language that matches learners’ real-world needs is very important. A student who wants to travel doesn’t need to master passive voice; they need to ask for directions, order food, and make small talk. There’s no need to teach a company CEO how to answer the office phone at the reception area. Basically, teach what matters </w:t>
      </w:r>
      <w:r>
        <w:rPr>
          <w:rFonts w:ascii="Times New Roman" w:hAnsi="Times New Roman" w:cs="Times New Roman"/>
          <w:i/>
          <w:iCs/>
          <w:sz w:val="24"/>
          <w:szCs w:val="24"/>
        </w:rPr>
        <w:t>now</w:t>
      </w:r>
      <w:r>
        <w:rPr>
          <w:rFonts w:ascii="Times New Roman" w:hAnsi="Times New Roman" w:cs="Times New Roman"/>
          <w:sz w:val="24"/>
          <w:szCs w:val="24"/>
        </w:rPr>
        <w:t>.</w:t>
      </w:r>
    </w:p>
    <w:p w14:paraId="499BE281" w14:textId="77777777" w:rsidR="00C739EB" w:rsidRDefault="00C739EB">
      <w:pPr>
        <w:rPr>
          <w:rFonts w:ascii="Times New Roman" w:hAnsi="Times New Roman" w:cs="Times New Roman"/>
          <w:sz w:val="24"/>
          <w:szCs w:val="24"/>
        </w:rPr>
      </w:pPr>
    </w:p>
    <w:p w14:paraId="7FFBDB70" w14:textId="4D3449F3" w:rsidR="00C739EB" w:rsidRPr="001226D4" w:rsidRDefault="00000000">
      <w:pPr>
        <w:numPr>
          <w:ilvl w:val="0"/>
          <w:numId w:val="1"/>
        </w:numPr>
        <w:rPr>
          <w:rFonts w:ascii="Times New Roman" w:hAnsi="Times New Roman" w:cs="Times New Roman"/>
          <w:i/>
          <w:iCs/>
          <w:sz w:val="24"/>
          <w:szCs w:val="24"/>
        </w:rPr>
      </w:pPr>
      <w:r w:rsidRPr="001226D4">
        <w:rPr>
          <w:rFonts w:ascii="Times New Roman" w:hAnsi="Times New Roman" w:cs="Times New Roman"/>
          <w:i/>
          <w:iCs/>
          <w:sz w:val="24"/>
          <w:szCs w:val="24"/>
        </w:rPr>
        <w:t xml:space="preserve">Make </w:t>
      </w:r>
      <w:r w:rsidR="001226D4" w:rsidRPr="001226D4">
        <w:rPr>
          <w:rFonts w:ascii="Times New Roman" w:hAnsi="Times New Roman" w:cs="Times New Roman"/>
          <w:i/>
          <w:iCs/>
          <w:sz w:val="24"/>
          <w:szCs w:val="24"/>
        </w:rPr>
        <w:t>i</w:t>
      </w:r>
      <w:r w:rsidRPr="001226D4">
        <w:rPr>
          <w:rFonts w:ascii="Times New Roman" w:hAnsi="Times New Roman" w:cs="Times New Roman"/>
          <w:i/>
          <w:iCs/>
          <w:sz w:val="24"/>
          <w:szCs w:val="24"/>
        </w:rPr>
        <w:t xml:space="preserve">t </w:t>
      </w:r>
      <w:r w:rsidR="001226D4" w:rsidRPr="001226D4">
        <w:rPr>
          <w:rFonts w:ascii="Times New Roman" w:hAnsi="Times New Roman" w:cs="Times New Roman"/>
          <w:i/>
          <w:iCs/>
          <w:sz w:val="24"/>
          <w:szCs w:val="24"/>
        </w:rPr>
        <w:t>p</w:t>
      </w:r>
      <w:r w:rsidRPr="001226D4">
        <w:rPr>
          <w:rFonts w:ascii="Times New Roman" w:hAnsi="Times New Roman" w:cs="Times New Roman"/>
          <w:i/>
          <w:iCs/>
          <w:sz w:val="24"/>
          <w:szCs w:val="24"/>
        </w:rPr>
        <w:t xml:space="preserve">hysical and </w:t>
      </w:r>
      <w:r w:rsidR="001226D4" w:rsidRPr="001226D4">
        <w:rPr>
          <w:rFonts w:ascii="Times New Roman" w:hAnsi="Times New Roman" w:cs="Times New Roman"/>
          <w:i/>
          <w:iCs/>
          <w:sz w:val="24"/>
          <w:szCs w:val="24"/>
        </w:rPr>
        <w:t>v</w:t>
      </w:r>
      <w:r w:rsidRPr="001226D4">
        <w:rPr>
          <w:rFonts w:ascii="Times New Roman" w:hAnsi="Times New Roman" w:cs="Times New Roman"/>
          <w:i/>
          <w:iCs/>
          <w:sz w:val="24"/>
          <w:szCs w:val="24"/>
        </w:rPr>
        <w:t>isual</w:t>
      </w:r>
    </w:p>
    <w:p w14:paraId="49D3B0B1" w14:textId="77777777" w:rsidR="001226D4" w:rsidRDefault="001226D4" w:rsidP="001226D4">
      <w:pPr>
        <w:rPr>
          <w:rFonts w:ascii="Times New Roman" w:hAnsi="Times New Roman" w:cs="Times New Roman"/>
          <w:sz w:val="24"/>
          <w:szCs w:val="24"/>
        </w:rPr>
      </w:pPr>
    </w:p>
    <w:p w14:paraId="675942C0" w14:textId="77777777" w:rsidR="00C739EB" w:rsidRDefault="00000000">
      <w:pPr>
        <w:rPr>
          <w:rFonts w:ascii="Times New Roman" w:hAnsi="Times New Roman" w:cs="Times New Roman"/>
          <w:sz w:val="24"/>
          <w:szCs w:val="24"/>
        </w:rPr>
      </w:pPr>
      <w:r>
        <w:rPr>
          <w:rFonts w:ascii="Times New Roman" w:hAnsi="Times New Roman" w:cs="Times New Roman"/>
          <w:sz w:val="24"/>
          <w:szCs w:val="24"/>
        </w:rPr>
        <w:t xml:space="preserve">Abstract rules don’t stick, but movement, visuals, and experiences </w:t>
      </w:r>
      <w:proofErr w:type="gramStart"/>
      <w:r>
        <w:rPr>
          <w:rFonts w:ascii="Times New Roman" w:hAnsi="Times New Roman" w:cs="Times New Roman"/>
          <w:sz w:val="24"/>
          <w:szCs w:val="24"/>
        </w:rPr>
        <w:t>definitely do</w:t>
      </w:r>
      <w:proofErr w:type="gramEnd"/>
      <w:r>
        <w:rPr>
          <w:rFonts w:ascii="Times New Roman" w:hAnsi="Times New Roman" w:cs="Times New Roman"/>
          <w:sz w:val="24"/>
          <w:szCs w:val="24"/>
        </w:rPr>
        <w:t xml:space="preserve">. </w:t>
      </w:r>
    </w:p>
    <w:p w14:paraId="0354BB56" w14:textId="77777777" w:rsidR="00C739EB" w:rsidRDefault="00000000">
      <w:pPr>
        <w:rPr>
          <w:rFonts w:ascii="Times New Roman" w:hAnsi="Times New Roman" w:cs="Times New Roman"/>
          <w:sz w:val="24"/>
          <w:szCs w:val="24"/>
        </w:rPr>
      </w:pPr>
      <w:r>
        <w:rPr>
          <w:rFonts w:ascii="Times New Roman" w:hAnsi="Times New Roman" w:cs="Times New Roman"/>
          <w:sz w:val="24"/>
          <w:szCs w:val="24"/>
        </w:rPr>
        <w:t>Incorporating gestures, props, and images into lessons goes a long way by building memory and engagement. For example, a lesson on prepositions comes alive when learners physically move around the room using “on/in/under/next to,” etc.</w:t>
      </w:r>
    </w:p>
    <w:p w14:paraId="1F884F1E" w14:textId="77777777" w:rsidR="00C739EB" w:rsidRPr="001226D4" w:rsidRDefault="00C739EB">
      <w:pPr>
        <w:rPr>
          <w:rFonts w:ascii="Times New Roman" w:hAnsi="Times New Roman" w:cs="Times New Roman"/>
          <w:i/>
          <w:iCs/>
          <w:sz w:val="24"/>
          <w:szCs w:val="24"/>
        </w:rPr>
      </w:pPr>
    </w:p>
    <w:p w14:paraId="089F656D" w14:textId="4D3A6C7D" w:rsidR="00C739EB" w:rsidRPr="001226D4" w:rsidRDefault="00000000">
      <w:pPr>
        <w:numPr>
          <w:ilvl w:val="0"/>
          <w:numId w:val="1"/>
        </w:numPr>
        <w:rPr>
          <w:rFonts w:ascii="Times New Roman" w:hAnsi="Times New Roman" w:cs="Times New Roman"/>
          <w:i/>
          <w:iCs/>
          <w:sz w:val="24"/>
          <w:szCs w:val="24"/>
        </w:rPr>
      </w:pPr>
      <w:r w:rsidRPr="001226D4">
        <w:rPr>
          <w:rFonts w:ascii="Times New Roman" w:hAnsi="Times New Roman" w:cs="Times New Roman"/>
          <w:i/>
          <w:iCs/>
          <w:sz w:val="24"/>
          <w:szCs w:val="24"/>
        </w:rPr>
        <w:t xml:space="preserve">Encourage </w:t>
      </w:r>
      <w:r w:rsidR="001226D4" w:rsidRPr="001226D4">
        <w:rPr>
          <w:rFonts w:ascii="Times New Roman" w:hAnsi="Times New Roman" w:cs="Times New Roman"/>
          <w:i/>
          <w:iCs/>
          <w:sz w:val="24"/>
          <w:szCs w:val="24"/>
        </w:rPr>
        <w:t>p</w:t>
      </w:r>
      <w:r w:rsidRPr="001226D4">
        <w:rPr>
          <w:rFonts w:ascii="Times New Roman" w:hAnsi="Times New Roman" w:cs="Times New Roman"/>
          <w:i/>
          <w:iCs/>
          <w:sz w:val="24"/>
          <w:szCs w:val="24"/>
        </w:rPr>
        <w:t xml:space="preserve">lay and </w:t>
      </w:r>
      <w:r w:rsidR="001226D4" w:rsidRPr="001226D4">
        <w:rPr>
          <w:rFonts w:ascii="Times New Roman" w:hAnsi="Times New Roman" w:cs="Times New Roman"/>
          <w:i/>
          <w:iCs/>
          <w:sz w:val="24"/>
          <w:szCs w:val="24"/>
        </w:rPr>
        <w:t>e</w:t>
      </w:r>
      <w:r w:rsidRPr="001226D4">
        <w:rPr>
          <w:rFonts w:ascii="Times New Roman" w:hAnsi="Times New Roman" w:cs="Times New Roman"/>
          <w:i/>
          <w:iCs/>
          <w:sz w:val="24"/>
          <w:szCs w:val="24"/>
        </w:rPr>
        <w:t>xperimentation</w:t>
      </w:r>
    </w:p>
    <w:p w14:paraId="7ABC58AC" w14:textId="77777777" w:rsidR="001226D4" w:rsidRDefault="001226D4" w:rsidP="001226D4">
      <w:pPr>
        <w:rPr>
          <w:rFonts w:ascii="Times New Roman" w:hAnsi="Times New Roman" w:cs="Times New Roman"/>
          <w:sz w:val="24"/>
          <w:szCs w:val="24"/>
        </w:rPr>
      </w:pPr>
    </w:p>
    <w:p w14:paraId="696514EF" w14:textId="77777777" w:rsidR="00C739EB" w:rsidRDefault="00000000">
      <w:pPr>
        <w:rPr>
          <w:rFonts w:ascii="Times New Roman" w:hAnsi="Times New Roman" w:cs="Times New Roman"/>
          <w:sz w:val="24"/>
          <w:szCs w:val="24"/>
        </w:rPr>
      </w:pPr>
      <w:r>
        <w:rPr>
          <w:rFonts w:ascii="Times New Roman" w:hAnsi="Times New Roman" w:cs="Times New Roman"/>
          <w:sz w:val="24"/>
          <w:szCs w:val="24"/>
        </w:rPr>
        <w:t>Just like children learn through play, adult beginners benefit from games, storytelling, role plays, and improvisation. It’s important to consider the attention span of your students. These activities reduce anxiety and boost spontaneous use of language.</w:t>
      </w:r>
    </w:p>
    <w:p w14:paraId="31125B35" w14:textId="77777777" w:rsidR="00C739EB" w:rsidRDefault="00C739EB">
      <w:pPr>
        <w:rPr>
          <w:rFonts w:ascii="Times New Roman" w:hAnsi="Times New Roman" w:cs="Times New Roman"/>
          <w:sz w:val="24"/>
          <w:szCs w:val="24"/>
        </w:rPr>
      </w:pPr>
    </w:p>
    <w:p w14:paraId="134275FB" w14:textId="121F84E0" w:rsidR="00C739EB" w:rsidRPr="001226D4" w:rsidRDefault="00000000">
      <w:pPr>
        <w:numPr>
          <w:ilvl w:val="0"/>
          <w:numId w:val="1"/>
        </w:numPr>
        <w:rPr>
          <w:rFonts w:ascii="Times New Roman" w:hAnsi="Times New Roman" w:cs="Times New Roman"/>
          <w:i/>
          <w:iCs/>
          <w:sz w:val="24"/>
          <w:szCs w:val="24"/>
        </w:rPr>
      </w:pPr>
      <w:r w:rsidRPr="001226D4">
        <w:rPr>
          <w:rFonts w:ascii="Times New Roman" w:hAnsi="Times New Roman" w:cs="Times New Roman"/>
          <w:i/>
          <w:iCs/>
          <w:sz w:val="24"/>
          <w:szCs w:val="24"/>
        </w:rPr>
        <w:t xml:space="preserve">Be a </w:t>
      </w:r>
      <w:r w:rsidR="001226D4" w:rsidRPr="001226D4">
        <w:rPr>
          <w:rFonts w:ascii="Times New Roman" w:hAnsi="Times New Roman" w:cs="Times New Roman"/>
          <w:i/>
          <w:iCs/>
          <w:sz w:val="24"/>
          <w:szCs w:val="24"/>
        </w:rPr>
        <w:t>c</w:t>
      </w:r>
      <w:r w:rsidRPr="001226D4">
        <w:rPr>
          <w:rFonts w:ascii="Times New Roman" w:hAnsi="Times New Roman" w:cs="Times New Roman"/>
          <w:i/>
          <w:iCs/>
          <w:sz w:val="24"/>
          <w:szCs w:val="24"/>
        </w:rPr>
        <w:t xml:space="preserve">onversation </w:t>
      </w:r>
      <w:r w:rsidR="001226D4" w:rsidRPr="001226D4">
        <w:rPr>
          <w:rFonts w:ascii="Times New Roman" w:hAnsi="Times New Roman" w:cs="Times New Roman"/>
          <w:i/>
          <w:iCs/>
          <w:sz w:val="24"/>
          <w:szCs w:val="24"/>
        </w:rPr>
        <w:t>p</w:t>
      </w:r>
      <w:r w:rsidRPr="001226D4">
        <w:rPr>
          <w:rFonts w:ascii="Times New Roman" w:hAnsi="Times New Roman" w:cs="Times New Roman"/>
          <w:i/>
          <w:iCs/>
          <w:sz w:val="24"/>
          <w:szCs w:val="24"/>
        </w:rPr>
        <w:t xml:space="preserve">artner, </w:t>
      </w:r>
      <w:r w:rsidR="001226D4" w:rsidRPr="001226D4">
        <w:rPr>
          <w:rFonts w:ascii="Times New Roman" w:hAnsi="Times New Roman" w:cs="Times New Roman"/>
          <w:i/>
          <w:iCs/>
          <w:sz w:val="24"/>
          <w:szCs w:val="24"/>
        </w:rPr>
        <w:t>n</w:t>
      </w:r>
      <w:r w:rsidRPr="001226D4">
        <w:rPr>
          <w:rFonts w:ascii="Times New Roman" w:hAnsi="Times New Roman" w:cs="Times New Roman"/>
          <w:i/>
          <w:iCs/>
          <w:sz w:val="24"/>
          <w:szCs w:val="24"/>
        </w:rPr>
        <w:t xml:space="preserve">ot a </w:t>
      </w:r>
      <w:r w:rsidR="001226D4" w:rsidRPr="001226D4">
        <w:rPr>
          <w:rFonts w:ascii="Times New Roman" w:hAnsi="Times New Roman" w:cs="Times New Roman"/>
          <w:i/>
          <w:iCs/>
          <w:sz w:val="24"/>
          <w:szCs w:val="24"/>
        </w:rPr>
        <w:t>l</w:t>
      </w:r>
      <w:r w:rsidRPr="001226D4">
        <w:rPr>
          <w:rFonts w:ascii="Times New Roman" w:hAnsi="Times New Roman" w:cs="Times New Roman"/>
          <w:i/>
          <w:iCs/>
          <w:sz w:val="24"/>
          <w:szCs w:val="24"/>
        </w:rPr>
        <w:t>ecturer</w:t>
      </w:r>
    </w:p>
    <w:p w14:paraId="0F5051C2" w14:textId="77777777" w:rsidR="00C739EB" w:rsidRDefault="00000000">
      <w:pPr>
        <w:rPr>
          <w:rFonts w:ascii="Times New Roman" w:hAnsi="Times New Roman" w:cs="Times New Roman"/>
          <w:sz w:val="24"/>
          <w:szCs w:val="24"/>
        </w:rPr>
      </w:pPr>
      <w:r>
        <w:rPr>
          <w:rFonts w:ascii="Times New Roman" w:hAnsi="Times New Roman" w:cs="Times New Roman"/>
          <w:sz w:val="24"/>
          <w:szCs w:val="24"/>
        </w:rPr>
        <w:t xml:space="preserve">The role of a teacher should shift from knowledge-giver to communication facilitator. It’s imperative to listen more than you speak. Ask open-ended questions to get the students </w:t>
      </w:r>
      <w:proofErr w:type="gramStart"/>
      <w:r>
        <w:rPr>
          <w:rFonts w:ascii="Times New Roman" w:hAnsi="Times New Roman" w:cs="Times New Roman"/>
          <w:sz w:val="24"/>
          <w:szCs w:val="24"/>
        </w:rPr>
        <w:t>talking</w:t>
      </w:r>
      <w:proofErr w:type="gramEnd"/>
      <w:r>
        <w:rPr>
          <w:rFonts w:ascii="Times New Roman" w:hAnsi="Times New Roman" w:cs="Times New Roman"/>
          <w:sz w:val="24"/>
          <w:szCs w:val="24"/>
        </w:rPr>
        <w:t xml:space="preserve"> as much as possible. And in the process, make sure you’re celebrating their effort more than catching their mistakes. Remember, at the beginner level, now is not the time to focus on accuracy.</w:t>
      </w:r>
    </w:p>
    <w:p w14:paraId="4DFDB460" w14:textId="77777777" w:rsidR="00C739EB" w:rsidRDefault="00C739EB">
      <w:pPr>
        <w:rPr>
          <w:rFonts w:ascii="Times New Roman" w:hAnsi="Times New Roman" w:cs="Times New Roman"/>
          <w:sz w:val="24"/>
          <w:szCs w:val="24"/>
        </w:rPr>
      </w:pPr>
    </w:p>
    <w:p w14:paraId="174D516F" w14:textId="49FC1465" w:rsidR="00C739EB" w:rsidRDefault="00000000">
      <w:pPr>
        <w:rPr>
          <w:rFonts w:ascii="Times New Roman" w:hAnsi="Times New Roman" w:cs="Times New Roman"/>
          <w:sz w:val="24"/>
          <w:szCs w:val="24"/>
        </w:rPr>
      </w:pPr>
      <w:r>
        <w:rPr>
          <w:rFonts w:ascii="Times New Roman" w:hAnsi="Times New Roman" w:cs="Times New Roman"/>
          <w:b/>
          <w:bCs/>
          <w:sz w:val="24"/>
          <w:szCs w:val="24"/>
        </w:rPr>
        <w:t xml:space="preserve">Rethinking </w:t>
      </w:r>
      <w:r w:rsidR="001226D4">
        <w:rPr>
          <w:rFonts w:ascii="Times New Roman" w:hAnsi="Times New Roman" w:cs="Times New Roman"/>
          <w:b/>
          <w:bCs/>
          <w:sz w:val="24"/>
          <w:szCs w:val="24"/>
        </w:rPr>
        <w:t>s</w:t>
      </w:r>
      <w:r>
        <w:rPr>
          <w:rFonts w:ascii="Times New Roman" w:hAnsi="Times New Roman" w:cs="Times New Roman"/>
          <w:b/>
          <w:bCs/>
          <w:sz w:val="24"/>
          <w:szCs w:val="24"/>
        </w:rPr>
        <w:t>uccess</w:t>
      </w:r>
    </w:p>
    <w:p w14:paraId="482BA0E4" w14:textId="77777777" w:rsidR="00C739EB" w:rsidRDefault="00C739EB">
      <w:pPr>
        <w:rPr>
          <w:rFonts w:ascii="Times New Roman" w:hAnsi="Times New Roman" w:cs="Times New Roman"/>
          <w:sz w:val="24"/>
          <w:szCs w:val="24"/>
        </w:rPr>
      </w:pPr>
    </w:p>
    <w:p w14:paraId="371768BD" w14:textId="77777777" w:rsidR="00C739EB" w:rsidRDefault="00000000">
      <w:pPr>
        <w:rPr>
          <w:rFonts w:ascii="Times New Roman" w:hAnsi="Times New Roman" w:cs="Times New Roman"/>
          <w:sz w:val="24"/>
          <w:szCs w:val="24"/>
        </w:rPr>
      </w:pPr>
      <w:r>
        <w:rPr>
          <w:rFonts w:ascii="Times New Roman" w:hAnsi="Times New Roman" w:cs="Times New Roman"/>
          <w:sz w:val="24"/>
          <w:szCs w:val="24"/>
        </w:rPr>
        <w:t xml:space="preserve">We need to redefine what success looks like in beginner English classes. It’s not about perfect grammar. It’s about confidence, connection, and the ability to navigate simple conversations. It’s about the listener’s ability to understand what is being said by the speaker and </w:t>
      </w:r>
      <w:proofErr w:type="gramStart"/>
      <w:r>
        <w:rPr>
          <w:rFonts w:ascii="Times New Roman" w:hAnsi="Times New Roman" w:cs="Times New Roman"/>
          <w:sz w:val="24"/>
          <w:szCs w:val="24"/>
        </w:rPr>
        <w:t>vice-versa</w:t>
      </w:r>
      <w:proofErr w:type="gramEnd"/>
      <w:r>
        <w:rPr>
          <w:rFonts w:ascii="Times New Roman" w:hAnsi="Times New Roman" w:cs="Times New Roman"/>
          <w:sz w:val="24"/>
          <w:szCs w:val="24"/>
        </w:rPr>
        <w:t>. I remember when I’d tease my grandma for mispronouncing words (for example, she’d say “</w:t>
      </w:r>
      <w:proofErr w:type="spellStart"/>
      <w:r>
        <w:rPr>
          <w:rFonts w:ascii="Times New Roman" w:hAnsi="Times New Roman" w:cs="Times New Roman"/>
          <w:sz w:val="24"/>
          <w:szCs w:val="24"/>
        </w:rPr>
        <w:t>brade</w:t>
      </w:r>
      <w:proofErr w:type="spellEnd"/>
      <w:r>
        <w:rPr>
          <w:rFonts w:ascii="Times New Roman" w:hAnsi="Times New Roman" w:cs="Times New Roman"/>
          <w:sz w:val="24"/>
          <w:szCs w:val="24"/>
        </w:rPr>
        <w:t>” instead of “blade”), and her retort would be, “You understood me though, didn’t you?!”</w:t>
      </w:r>
    </w:p>
    <w:p w14:paraId="7FE52B99" w14:textId="77777777" w:rsidR="00C739EB" w:rsidRDefault="00000000">
      <w:pPr>
        <w:rPr>
          <w:rFonts w:ascii="Times New Roman" w:hAnsi="Times New Roman" w:cs="Times New Roman"/>
          <w:sz w:val="24"/>
          <w:szCs w:val="24"/>
        </w:rPr>
      </w:pPr>
      <w:r>
        <w:rPr>
          <w:rFonts w:ascii="Times New Roman" w:hAnsi="Times New Roman" w:cs="Times New Roman"/>
          <w:sz w:val="24"/>
          <w:szCs w:val="24"/>
        </w:rPr>
        <w:t xml:space="preserve">It’s a win if a student can say, “I like sushi. You?” If they can ask, “Where is the toilet?” when they’re pressed, they’ve got more success than someone who has 50 verbs memorized but can’t use them. </w:t>
      </w:r>
    </w:p>
    <w:p w14:paraId="5602E2AF" w14:textId="77777777" w:rsidR="00C739EB" w:rsidRDefault="00C739EB">
      <w:pPr>
        <w:rPr>
          <w:rFonts w:ascii="Times New Roman" w:hAnsi="Times New Roman" w:cs="Times New Roman"/>
          <w:sz w:val="24"/>
          <w:szCs w:val="24"/>
        </w:rPr>
      </w:pPr>
    </w:p>
    <w:p w14:paraId="3DE8B3CD" w14:textId="77777777" w:rsidR="00C739EB" w:rsidRDefault="00000000">
      <w:pPr>
        <w:rPr>
          <w:rFonts w:ascii="Times New Roman" w:hAnsi="Times New Roman" w:cs="Times New Roman"/>
          <w:sz w:val="24"/>
          <w:szCs w:val="24"/>
        </w:rPr>
      </w:pPr>
      <w:r>
        <w:rPr>
          <w:rFonts w:ascii="Times New Roman" w:hAnsi="Times New Roman" w:cs="Times New Roman"/>
          <w:b/>
          <w:bCs/>
          <w:sz w:val="24"/>
          <w:szCs w:val="24"/>
        </w:rPr>
        <w:t>Conclusion</w:t>
      </w:r>
    </w:p>
    <w:p w14:paraId="262F5F55" w14:textId="77777777" w:rsidR="00C739EB" w:rsidRDefault="00C739EB">
      <w:pPr>
        <w:rPr>
          <w:rFonts w:ascii="Times New Roman" w:hAnsi="Times New Roman" w:cs="Times New Roman"/>
          <w:sz w:val="24"/>
          <w:szCs w:val="24"/>
        </w:rPr>
      </w:pPr>
    </w:p>
    <w:p w14:paraId="56D6F513" w14:textId="77777777" w:rsidR="00C739EB" w:rsidRDefault="00000000">
      <w:pPr>
        <w:rPr>
          <w:rFonts w:ascii="Times New Roman" w:hAnsi="Times New Roman" w:cs="Times New Roman"/>
          <w:sz w:val="24"/>
          <w:szCs w:val="24"/>
        </w:rPr>
      </w:pPr>
      <w:r>
        <w:rPr>
          <w:rFonts w:ascii="Times New Roman" w:hAnsi="Times New Roman" w:cs="Times New Roman"/>
          <w:sz w:val="24"/>
          <w:szCs w:val="24"/>
        </w:rPr>
        <w:t xml:space="preserve">English is NOT physics. It’s not about solving problems on paper; it’s about expressing thoughts and being understood, building relationships and making life </w:t>
      </w:r>
      <w:r>
        <w:rPr>
          <w:rFonts w:ascii="Times New Roman" w:hAnsi="Times New Roman" w:cs="Times New Roman"/>
          <w:sz w:val="24"/>
          <w:szCs w:val="24"/>
        </w:rPr>
        <w:lastRenderedPageBreak/>
        <w:t>easier in an ever-changing global world. If we want our students to thrive, as well as keep being interested in improving and using English long after moving on from our lessons together, we need to stop treating the language like a set of scientific formulas and start treating it like what it truly is: a human skill.</w:t>
      </w:r>
    </w:p>
    <w:p w14:paraId="0AB2462D" w14:textId="77777777" w:rsidR="00C739EB" w:rsidRDefault="00C739EB">
      <w:pPr>
        <w:rPr>
          <w:rFonts w:ascii="Times New Roman" w:hAnsi="Times New Roman" w:cs="Times New Roman"/>
          <w:sz w:val="24"/>
          <w:szCs w:val="24"/>
        </w:rPr>
      </w:pPr>
    </w:p>
    <w:p w14:paraId="1B57C986" w14:textId="77777777" w:rsidR="00C739EB" w:rsidRDefault="00000000">
      <w:pPr>
        <w:rPr>
          <w:rFonts w:ascii="Times New Roman" w:hAnsi="Times New Roman" w:cs="Times New Roman"/>
          <w:sz w:val="24"/>
          <w:szCs w:val="24"/>
        </w:rPr>
      </w:pPr>
      <w:r>
        <w:rPr>
          <w:rFonts w:ascii="Times New Roman" w:hAnsi="Times New Roman" w:cs="Times New Roman"/>
          <w:sz w:val="24"/>
          <w:szCs w:val="24"/>
        </w:rPr>
        <w:t>Let’s make the classroom a space of interaction and communication, not calculation.</w:t>
      </w:r>
    </w:p>
    <w:p w14:paraId="1E626704" w14:textId="77777777" w:rsidR="001226D4" w:rsidRDefault="001226D4">
      <w:pPr>
        <w:rPr>
          <w:rFonts w:ascii="Times New Roman" w:hAnsi="Times New Roman" w:cs="Times New Roman"/>
          <w:sz w:val="24"/>
          <w:szCs w:val="24"/>
        </w:rPr>
      </w:pPr>
    </w:p>
    <w:p w14:paraId="66E83508" w14:textId="77777777" w:rsidR="001226D4" w:rsidRPr="001226D4" w:rsidRDefault="001226D4" w:rsidP="001226D4">
      <w:pPr>
        <w:rPr>
          <w:rFonts w:ascii="Times New Roman" w:eastAsia="Times New Roman" w:hAnsi="Times New Roman" w:cs="Times New Roman"/>
          <w:b/>
          <w:bCs/>
          <w:sz w:val="24"/>
          <w:szCs w:val="24"/>
          <w:lang w:val="en-GB" w:eastAsia="pl-PL"/>
        </w:rPr>
      </w:pPr>
      <w:bookmarkStart w:id="0" w:name="_Hlk207462453"/>
      <w:bookmarkStart w:id="1" w:name="_Hlk208134885"/>
      <w:r w:rsidRPr="001226D4">
        <w:rPr>
          <w:rFonts w:ascii="Times New Roman" w:eastAsia="Times New Roman" w:hAnsi="Times New Roman" w:cs="Times New Roman"/>
          <w:b/>
          <w:i/>
          <w:iCs/>
          <w:sz w:val="24"/>
          <w:szCs w:val="24"/>
          <w:lang w:val="en-GB" w:eastAsia="pl-PL"/>
        </w:rPr>
        <w:t>Coming soon!</w:t>
      </w:r>
      <w:r w:rsidRPr="001226D4">
        <w:rPr>
          <w:rFonts w:ascii="Times New Roman" w:eastAsia="Times New Roman" w:hAnsi="Times New Roman" w:cs="Times New Roman"/>
          <w:b/>
          <w:sz w:val="24"/>
          <w:szCs w:val="24"/>
          <w:lang w:val="en-GB" w:eastAsia="pl-PL"/>
        </w:rPr>
        <w:t xml:space="preserve"> Please check the </w:t>
      </w:r>
      <w:r w:rsidRPr="001226D4">
        <w:rPr>
          <w:rFonts w:ascii="Times New Roman" w:eastAsia="Times New Roman" w:hAnsi="Times New Roman" w:cs="Times New Roman"/>
          <w:b/>
          <w:bCs/>
          <w:sz w:val="24"/>
          <w:szCs w:val="24"/>
          <w:u w:val="single"/>
          <w:lang w:val="en-GB" w:eastAsia="pl-PL"/>
        </w:rPr>
        <w:t>Pilgrims in Segovia Teacher Training courses 2026</w:t>
      </w:r>
      <w:r w:rsidRPr="001226D4">
        <w:rPr>
          <w:rFonts w:ascii="Times New Roman" w:eastAsia="Times New Roman" w:hAnsi="Times New Roman" w:cs="Times New Roman"/>
          <w:b/>
          <w:bCs/>
          <w:sz w:val="24"/>
          <w:szCs w:val="24"/>
          <w:lang w:val="en-GB" w:eastAsia="pl-PL"/>
        </w:rPr>
        <w:t xml:space="preserve"> </w:t>
      </w:r>
      <w:r w:rsidRPr="001226D4">
        <w:rPr>
          <w:rFonts w:ascii="Times New Roman" w:eastAsia="Times New Roman" w:hAnsi="Times New Roman" w:cs="Times New Roman"/>
          <w:b/>
          <w:sz w:val="24"/>
          <w:szCs w:val="24"/>
          <w:lang w:val="en-GB" w:eastAsia="pl-PL"/>
        </w:rPr>
        <w:t>at Pilgrims website.</w:t>
      </w:r>
    </w:p>
    <w:bookmarkEnd w:id="0"/>
    <w:p w14:paraId="75474F51" w14:textId="77777777" w:rsidR="001226D4" w:rsidRPr="001226D4" w:rsidRDefault="001226D4" w:rsidP="001226D4">
      <w:pPr>
        <w:rPr>
          <w:rFonts w:ascii="Times New Roman" w:eastAsia="Times New Roman" w:hAnsi="Times New Roman" w:cs="Times New Roman"/>
          <w:sz w:val="24"/>
          <w:szCs w:val="24"/>
          <w:lang w:val="en-GB" w:eastAsia="pl-PL"/>
        </w:rPr>
      </w:pPr>
    </w:p>
    <w:bookmarkEnd w:id="1"/>
    <w:p w14:paraId="4322110E" w14:textId="77777777" w:rsidR="001226D4" w:rsidRPr="001226D4" w:rsidRDefault="001226D4">
      <w:pPr>
        <w:rPr>
          <w:rFonts w:ascii="Times New Roman" w:hAnsi="Times New Roman" w:cs="Times New Roman"/>
          <w:sz w:val="24"/>
          <w:szCs w:val="24"/>
          <w:lang w:val="en-GB"/>
        </w:rPr>
      </w:pPr>
    </w:p>
    <w:sectPr w:rsidR="001226D4" w:rsidRPr="001226D4">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E46730"/>
    <w:multiLevelType w:val="singleLevel"/>
    <w:tmpl w:val="77E46730"/>
    <w:lvl w:ilvl="0">
      <w:start w:val="1"/>
      <w:numFmt w:val="decimal"/>
      <w:suff w:val="space"/>
      <w:lvlText w:val="%1."/>
      <w:lvlJc w:val="left"/>
    </w:lvl>
  </w:abstractNum>
  <w:num w:numId="1" w16cid:durableId="314691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SystemFonts/>
  <w:proofState w:spelling="clean" w:grammar="clean"/>
  <w:defaultTabStop w:val="720"/>
  <w:drawingGridVerticalSpacing w:val="156"/>
  <w:noPunctuationKerning/>
  <w:characterSpacingControl w:val="doNotCompress"/>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F296846"/>
    <w:rsid w:val="001226D4"/>
    <w:rsid w:val="00163E1A"/>
    <w:rsid w:val="0093281D"/>
    <w:rsid w:val="00C709A5"/>
    <w:rsid w:val="00C739EB"/>
    <w:rsid w:val="0F296846"/>
    <w:rsid w:val="200D27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5E0B53"/>
  <w15:docId w15:val="{84C3CC2F-F1BF-44FB-9F48-F2A93331F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ogbey.edem@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839</Words>
  <Characters>4788</Characters>
  <Application>Microsoft Office Word</Application>
  <DocSecurity>0</DocSecurity>
  <Lines>39</Lines>
  <Paragraphs>11</Paragraphs>
  <ScaleCrop>false</ScaleCrop>
  <Company/>
  <LinksUpToDate>false</LinksUpToDate>
  <CharactersWithSpaces>5616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dogbe</dc:creator>
  <cp:lastModifiedBy>Hanna Kryszewska</cp:lastModifiedBy>
  <cp:revision>2</cp:revision>
  <dcterms:created xsi:type="dcterms:W3CDTF">2025-09-07T10:11:00Z</dcterms:created>
  <dcterms:modified xsi:type="dcterms:W3CDTF">2025-09-07T10:11:00Z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2057-12.2.0.20796</vt:lpwstr>
  </property>
  <property fmtid="{D5CDD505-2E9C-101B-9397-08002B2CF9AE}" pid="3" name="ICV">
    <vt:lpwstr>34164087DC5040398C3CCCC9BB27FABA_11</vt:lpwstr>
  </property>
</Properties>
</file>