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B53FB" w:rsidRPr="007B53FB" w14:paraId="10942509" w14:textId="77777777" w:rsidTr="007B53FB">
        <w:trPr>
          <w:tblCellSpacing w:w="0" w:type="dxa"/>
          <w:jc w:val="center"/>
        </w:trPr>
        <w:tc>
          <w:tcPr>
            <w:tcW w:w="0" w:type="auto"/>
            <w:tcBorders>
              <w:top w:val="single" w:sz="48" w:space="0" w:color="EAEAEA"/>
            </w:tcBorders>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B53FB" w:rsidRPr="007B53FB" w14:paraId="62626036" w14:textId="77777777">
              <w:trPr>
                <w:tblCellSpacing w:w="0" w:type="dxa"/>
              </w:trPr>
              <w:tc>
                <w:tcPr>
                  <w:tcW w:w="0" w:type="auto"/>
                  <w:tcMar>
                    <w:top w:w="300" w:type="dxa"/>
                    <w:left w:w="105" w:type="dxa"/>
                    <w:bottom w:w="0" w:type="dxa"/>
                    <w:right w:w="10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790"/>
                  </w:tblGrid>
                  <w:tr w:rsidR="007B53FB" w:rsidRPr="007B53FB" w14:paraId="6988B42A" w14:textId="77777777">
                    <w:trPr>
                      <w:tblCellSpacing w:w="0" w:type="dxa"/>
                    </w:trPr>
                    <w:tc>
                      <w:tcPr>
                        <w:tcW w:w="0" w:type="auto"/>
                        <w:vAlign w:val="center"/>
                        <w:hideMark/>
                      </w:tcPr>
                      <w:p w14:paraId="2AA3D0A9" w14:textId="1F2F531E" w:rsidR="007B53FB" w:rsidRPr="007B53FB" w:rsidRDefault="007B53FB" w:rsidP="007B53FB">
                        <w:pPr>
                          <w:spacing w:after="0" w:line="240" w:lineRule="auto"/>
                          <w:jc w:val="center"/>
                          <w:rPr>
                            <w:rFonts w:ascii="Tahoma" w:eastAsia="Times New Roman" w:hAnsi="Tahoma" w:cs="Tahoma"/>
                            <w:color w:val="000000"/>
                            <w:kern w:val="0"/>
                            <w:sz w:val="18"/>
                            <w:szCs w:val="18"/>
                            <w:lang w:eastAsia="en-GB"/>
                            <w14:ligatures w14:val="none"/>
                          </w:rPr>
                        </w:pPr>
                      </w:p>
                    </w:tc>
                  </w:tr>
                </w:tbl>
                <w:p w14:paraId="3C74A81E"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7311E53C"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r w:rsidR="007B53FB" w:rsidRPr="007B53FB" w14:paraId="3A805084" w14:textId="77777777" w:rsidTr="007B53FB">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B53FB" w:rsidRPr="007B53FB" w14:paraId="3D406A07"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B53FB" w:rsidRPr="007B53FB" w14:paraId="07513029" w14:textId="77777777">
                    <w:trPr>
                      <w:trHeight w:val="10"/>
                      <w:tblCellSpacing w:w="0" w:type="dxa"/>
                    </w:trPr>
                    <w:tc>
                      <w:tcPr>
                        <w:tcW w:w="0" w:type="auto"/>
                        <w:tcBorders>
                          <w:top w:val="nil"/>
                        </w:tcBorders>
                        <w:vAlign w:val="center"/>
                        <w:hideMark/>
                      </w:tcPr>
                      <w:p w14:paraId="1E5D9606" w14:textId="77777777" w:rsidR="007B53FB" w:rsidRPr="007B53FB" w:rsidRDefault="007B53FB" w:rsidP="007B53FB">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50B14F6A"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6B30642F"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679DB217" w14:textId="77777777" w:rsidR="007B53FB" w:rsidRPr="007B53FB" w:rsidRDefault="007B53FB" w:rsidP="007B53FB">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B53FB" w:rsidRPr="007B53FB" w14:paraId="797855D6" w14:textId="77777777" w:rsidTr="007B53FB">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7B53FB" w:rsidRPr="007B53FB" w14:paraId="6BFE7FE7"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B53FB" w:rsidRPr="007B53FB" w14:paraId="7376ABD2" w14:textId="77777777">
                    <w:trPr>
                      <w:tblCellSpacing w:w="0" w:type="dxa"/>
                      <w:jc w:val="center"/>
                    </w:trPr>
                    <w:tc>
                      <w:tcPr>
                        <w:tcW w:w="0" w:type="auto"/>
                        <w:vAlign w:val="center"/>
                        <w:hideMark/>
                      </w:tcPr>
                      <w:p w14:paraId="27C609E7" w14:textId="77777777" w:rsidR="007B53FB" w:rsidRPr="007B53FB" w:rsidRDefault="007B53FB" w:rsidP="007B53FB">
                        <w:pPr>
                          <w:spacing w:after="0" w:line="240" w:lineRule="auto"/>
                          <w:jc w:val="center"/>
                          <w:rPr>
                            <w:rFonts w:ascii="Times New Roman" w:eastAsia="Times New Roman" w:hAnsi="Times New Roman" w:cs="Times New Roman"/>
                            <w:kern w:val="0"/>
                            <w:sz w:val="24"/>
                            <w:szCs w:val="24"/>
                            <w:lang w:eastAsia="en-GB"/>
                            <w14:ligatures w14:val="none"/>
                          </w:rPr>
                        </w:pPr>
                        <w:r w:rsidRPr="007B53FB">
                          <w:rPr>
                            <w:rFonts w:ascii="Times New Roman" w:eastAsia="Times New Roman" w:hAnsi="Times New Roman" w:cs="Times New Roman"/>
                            <w:noProof/>
                            <w:color w:val="EE6800"/>
                            <w:kern w:val="0"/>
                            <w:sz w:val="24"/>
                            <w:szCs w:val="24"/>
                            <w:lang w:eastAsia="en-GB"/>
                            <w14:ligatures w14:val="none"/>
                          </w:rPr>
                          <w:drawing>
                            <wp:inline distT="0" distB="0" distL="0" distR="0" wp14:anchorId="05EDFC73" wp14:editId="15FA8479">
                              <wp:extent cx="5715000" cy="1428750"/>
                              <wp:effectExtent l="0" t="0" r="0" b="0"/>
                              <wp:docPr id="13" name="Picture 6" descr="Email Header">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mail Header">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2AAA8D61" w14:textId="77777777" w:rsidR="007B53FB" w:rsidRPr="007B53FB" w:rsidRDefault="007B53FB" w:rsidP="007B53FB">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1D7DAD91"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r w:rsidR="007B53FB" w:rsidRPr="007B53FB" w14:paraId="16C97812" w14:textId="77777777" w:rsidTr="007B53FB">
        <w:trPr>
          <w:tblCellSpacing w:w="0" w:type="dxa"/>
          <w:jc w:val="center"/>
        </w:trPr>
        <w:tc>
          <w:tcPr>
            <w:tcW w:w="0" w:type="auto"/>
            <w:shd w:val="clear" w:color="auto" w:fill="3C2859"/>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7B53FB" w:rsidRPr="007B53FB" w14:paraId="4038CEA4"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B53FB" w:rsidRPr="007B53FB" w14:paraId="48CE4837" w14:textId="77777777">
                    <w:trPr>
                      <w:tblCellSpacing w:w="0" w:type="dxa"/>
                      <w:jc w:val="center"/>
                    </w:trPr>
                    <w:tc>
                      <w:tcPr>
                        <w:tcW w:w="0" w:type="auto"/>
                        <w:vAlign w:val="center"/>
                        <w:hideMark/>
                      </w:tcPr>
                      <w:p w14:paraId="1881DB7F" w14:textId="6E86D45E" w:rsidR="007B53FB" w:rsidRPr="007B53FB" w:rsidRDefault="007B53FB" w:rsidP="007B53FB">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2CB53ED9" w14:textId="77777777" w:rsidR="007B53FB" w:rsidRPr="007B53FB" w:rsidRDefault="007B53FB" w:rsidP="007B53FB">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5E5C522D"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4A0FF759" w14:textId="77777777" w:rsidR="007B53FB" w:rsidRPr="007B53FB" w:rsidRDefault="007B53FB" w:rsidP="007B53FB">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tblCellSpacing w:w="0" w:type="dxa"/>
        <w:tblCellMar>
          <w:left w:w="0" w:type="dxa"/>
          <w:right w:w="0" w:type="dxa"/>
        </w:tblCellMar>
        <w:tblLook w:val="04A0" w:firstRow="1" w:lastRow="0" w:firstColumn="1" w:lastColumn="0" w:noHBand="0" w:noVBand="1"/>
      </w:tblPr>
      <w:tblGrid>
        <w:gridCol w:w="9072"/>
      </w:tblGrid>
      <w:tr w:rsidR="007B53FB" w:rsidRPr="007B53FB" w14:paraId="375FC6AF" w14:textId="77777777" w:rsidTr="007B53FB">
        <w:trPr>
          <w:tblCellSpacing w:w="0" w:type="dxa"/>
        </w:trPr>
        <w:tc>
          <w:tcPr>
            <w:tcW w:w="0" w:type="auto"/>
            <w:vAlign w:val="center"/>
            <w:hideMark/>
          </w:tcPr>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4500"/>
            </w:tblGrid>
            <w:tr w:rsidR="007B53FB" w:rsidRPr="007B53FB" w14:paraId="2C1E4BDB" w14:textId="77777777">
              <w:trPr>
                <w:tblCellSpacing w:w="0" w:type="dxa"/>
              </w:trPr>
              <w:tc>
                <w:tcPr>
                  <w:tcW w:w="0" w:type="auto"/>
                  <w:vAlign w:val="center"/>
                  <w:hideMark/>
                </w:tcPr>
                <w:tbl>
                  <w:tblPr>
                    <w:tblpPr w:leftFromText="45" w:rightFromText="45" w:vertAnchor="text"/>
                    <w:tblW w:w="4500" w:type="dxa"/>
                    <w:tblCellSpacing w:w="0" w:type="dxa"/>
                    <w:tblCellMar>
                      <w:left w:w="0" w:type="dxa"/>
                      <w:right w:w="0" w:type="dxa"/>
                    </w:tblCellMar>
                    <w:tblLook w:val="04A0" w:firstRow="1" w:lastRow="0" w:firstColumn="1" w:lastColumn="0" w:noHBand="0" w:noVBand="1"/>
                  </w:tblPr>
                  <w:tblGrid>
                    <w:gridCol w:w="4500"/>
                  </w:tblGrid>
                  <w:tr w:rsidR="007B53FB" w:rsidRPr="007B53FB" w14:paraId="7AE9C643" w14:textId="77777777" w:rsidTr="007B53FB">
                    <w:trPr>
                      <w:tblCellSpacing w:w="0" w:type="dxa"/>
                    </w:trPr>
                    <w:tc>
                      <w:tcPr>
                        <w:tcW w:w="0" w:type="auto"/>
                        <w:tcMar>
                          <w:top w:w="300" w:type="dxa"/>
                          <w:left w:w="300" w:type="dxa"/>
                          <w:bottom w:w="300" w:type="dxa"/>
                          <w:right w:w="30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tblGrid>
                        <w:tr w:rsidR="007B53FB" w:rsidRPr="007B53FB" w14:paraId="061759E9" w14:textId="77777777">
                          <w:trPr>
                            <w:tblCellSpacing w:w="0" w:type="dxa"/>
                          </w:trPr>
                          <w:tc>
                            <w:tcPr>
                              <w:tcW w:w="0" w:type="auto"/>
                              <w:vAlign w:val="center"/>
                              <w:hideMark/>
                            </w:tcPr>
                            <w:p w14:paraId="2F630DDB" w14:textId="77777777" w:rsidR="007B53FB" w:rsidRPr="007B53FB" w:rsidRDefault="007B53FB" w:rsidP="007B53FB">
                              <w:pPr>
                                <w:spacing w:after="0" w:line="240" w:lineRule="auto"/>
                                <w:jc w:val="center"/>
                                <w:rPr>
                                  <w:rFonts w:ascii="Times New Roman" w:eastAsia="Times New Roman" w:hAnsi="Times New Roman" w:cs="Times New Roman"/>
                                  <w:kern w:val="0"/>
                                  <w:sz w:val="24"/>
                                  <w:szCs w:val="24"/>
                                  <w:lang w:eastAsia="en-GB"/>
                                  <w14:ligatures w14:val="none"/>
                                </w:rPr>
                              </w:pPr>
                              <w:r w:rsidRPr="007B53FB">
                                <w:rPr>
                                  <w:rFonts w:ascii="Times New Roman" w:eastAsia="Times New Roman" w:hAnsi="Times New Roman" w:cs="Times New Roman"/>
                                  <w:noProof/>
                                  <w:color w:val="EE6800"/>
                                  <w:kern w:val="0"/>
                                  <w:sz w:val="24"/>
                                  <w:szCs w:val="24"/>
                                  <w:lang w:eastAsia="en-GB"/>
                                  <w14:ligatures w14:val="none"/>
                                </w:rPr>
                                <w:drawing>
                                  <wp:inline distT="0" distB="0" distL="0" distR="0" wp14:anchorId="2C99F4D0" wp14:editId="29519027">
                                    <wp:extent cx="2476500" cy="3714750"/>
                                    <wp:effectExtent l="0" t="0" r="0" b="0"/>
                                    <wp:docPr id="15" name="Picture 4">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0" cy="3714750"/>
                                            </a:xfrm>
                                            <a:prstGeom prst="rect">
                                              <a:avLst/>
                                            </a:prstGeom>
                                            <a:noFill/>
                                            <a:ln>
                                              <a:noFill/>
                                            </a:ln>
                                          </pic:spPr>
                                        </pic:pic>
                                      </a:graphicData>
                                    </a:graphic>
                                  </wp:inline>
                                </w:drawing>
                              </w:r>
                            </w:p>
                          </w:tc>
                        </w:tr>
                      </w:tbl>
                      <w:p w14:paraId="48E100D5"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r w:rsidR="007B53FB" w:rsidRPr="007B53FB" w14:paraId="6F69E0CB" w14:textId="77777777">
                    <w:trPr>
                      <w:tblCellSpacing w:w="0" w:type="dxa"/>
                    </w:trPr>
                    <w:tc>
                      <w:tcPr>
                        <w:tcW w:w="0" w:type="auto"/>
                        <w:tcMar>
                          <w:top w:w="300" w:type="dxa"/>
                          <w:left w:w="300" w:type="dxa"/>
                          <w:bottom w:w="300" w:type="dxa"/>
                          <w:right w:w="30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tblGrid>
                        <w:tr w:rsidR="007B53FB" w:rsidRPr="007B53FB" w14:paraId="67568073" w14:textId="77777777">
                          <w:trPr>
                            <w:tblCellSpacing w:w="0" w:type="dxa"/>
                          </w:trPr>
                          <w:tc>
                            <w:tcPr>
                              <w:tcW w:w="0" w:type="auto"/>
                              <w:vAlign w:val="center"/>
                              <w:hideMark/>
                            </w:tcPr>
                            <w:p w14:paraId="75680534" w14:textId="77777777" w:rsidR="007B53FB" w:rsidRPr="007B53FB" w:rsidRDefault="007B53FB" w:rsidP="007B53FB">
                              <w:pPr>
                                <w:spacing w:after="0" w:line="240" w:lineRule="auto"/>
                                <w:rPr>
                                  <w:rFonts w:ascii="Arial" w:eastAsia="Times New Roman" w:hAnsi="Arial" w:cs="Arial"/>
                                  <w:color w:val="333333"/>
                                  <w:kern w:val="0"/>
                                  <w:sz w:val="18"/>
                                  <w:szCs w:val="18"/>
                                  <w:lang w:eastAsia="en-GB"/>
                                  <w14:ligatures w14:val="none"/>
                                </w:rPr>
                              </w:pPr>
                              <w:r w:rsidRPr="007B53FB">
                                <w:rPr>
                                  <w:rFonts w:ascii="Tahoma" w:eastAsia="Times New Roman" w:hAnsi="Tahoma" w:cs="Tahoma"/>
                                  <w:b/>
                                  <w:bCs/>
                                  <w:color w:val="333333"/>
                                  <w:kern w:val="0"/>
                                  <w:sz w:val="21"/>
                                  <w:szCs w:val="21"/>
                                  <w:lang w:eastAsia="en-GB"/>
                                  <w14:ligatures w14:val="none"/>
                                </w:rPr>
                                <w:t>Launching the </w:t>
                              </w:r>
                              <w:r w:rsidRPr="007B53FB">
                                <w:rPr>
                                  <w:rFonts w:ascii="Tahoma" w:eastAsia="Times New Roman" w:hAnsi="Tahoma" w:cs="Tahoma"/>
                                  <w:b/>
                                  <w:bCs/>
                                  <w:i/>
                                  <w:iCs/>
                                  <w:color w:val="333333"/>
                                  <w:kern w:val="0"/>
                                  <w:sz w:val="21"/>
                                  <w:szCs w:val="21"/>
                                  <w:lang w:eastAsia="en-GB"/>
                                  <w14:ligatures w14:val="none"/>
                                </w:rPr>
                                <w:t>Action on Issues</w:t>
                              </w:r>
                              <w:r w:rsidRPr="007B53FB">
                                <w:rPr>
                                  <w:rFonts w:ascii="Tahoma" w:eastAsia="Times New Roman" w:hAnsi="Tahoma" w:cs="Tahoma"/>
                                  <w:b/>
                                  <w:bCs/>
                                  <w:color w:val="333333"/>
                                  <w:kern w:val="0"/>
                                  <w:sz w:val="21"/>
                                  <w:szCs w:val="21"/>
                                  <w:lang w:eastAsia="en-GB"/>
                                  <w14:ligatures w14:val="none"/>
                                </w:rPr>
                                <w:t> series, </w:t>
                              </w:r>
                              <w:r w:rsidRPr="007B53FB">
                                <w:rPr>
                                  <w:rFonts w:ascii="Tahoma" w:eastAsia="Times New Roman" w:hAnsi="Tahoma" w:cs="Tahoma"/>
                                  <w:b/>
                                  <w:bCs/>
                                  <w:i/>
                                  <w:iCs/>
                                  <w:color w:val="333333"/>
                                  <w:kern w:val="0"/>
                                  <w:sz w:val="21"/>
                                  <w:szCs w:val="21"/>
                                  <w:lang w:eastAsia="en-GB"/>
                                  <w14:ligatures w14:val="none"/>
                                </w:rPr>
                                <w:t>Women in ELT </w:t>
                              </w:r>
                              <w:r w:rsidRPr="007B53FB">
                                <w:rPr>
                                  <w:rFonts w:ascii="Tahoma" w:eastAsia="Times New Roman" w:hAnsi="Tahoma" w:cs="Tahoma"/>
                                  <w:b/>
                                  <w:bCs/>
                                  <w:color w:val="333333"/>
                                  <w:kern w:val="0"/>
                                  <w:sz w:val="21"/>
                                  <w:szCs w:val="21"/>
                                  <w:lang w:eastAsia="en-GB"/>
                                  <w14:ligatures w14:val="none"/>
                                </w:rPr>
                                <w:t xml:space="preserve">explores how and why sexism and gendering is so prevalent in English language </w:t>
                              </w:r>
                              <w:proofErr w:type="gramStart"/>
                              <w:r w:rsidRPr="007B53FB">
                                <w:rPr>
                                  <w:rFonts w:ascii="Tahoma" w:eastAsia="Times New Roman" w:hAnsi="Tahoma" w:cs="Tahoma"/>
                                  <w:b/>
                                  <w:bCs/>
                                  <w:color w:val="333333"/>
                                  <w:kern w:val="0"/>
                                  <w:sz w:val="21"/>
                                  <w:szCs w:val="21"/>
                                  <w:lang w:eastAsia="en-GB"/>
                                  <w14:ligatures w14:val="none"/>
                                </w:rPr>
                                <w:t>teaching, and</w:t>
                              </w:r>
                              <w:proofErr w:type="gramEnd"/>
                              <w:r w:rsidRPr="007B53FB">
                                <w:rPr>
                                  <w:rFonts w:ascii="Tahoma" w:eastAsia="Times New Roman" w:hAnsi="Tahoma" w:cs="Tahoma"/>
                                  <w:b/>
                                  <w:bCs/>
                                  <w:color w:val="333333"/>
                                  <w:kern w:val="0"/>
                                  <w:sz w:val="21"/>
                                  <w:szCs w:val="21"/>
                                  <w:lang w:eastAsia="en-GB"/>
                                  <w14:ligatures w14:val="none"/>
                                </w:rPr>
                                <w:t xml:space="preserve"> offers practical ways to combat it.</w:t>
                              </w:r>
                            </w:p>
                            <w:p w14:paraId="329C8850" w14:textId="77777777" w:rsidR="007B53FB" w:rsidRPr="007B53FB" w:rsidRDefault="007B53FB" w:rsidP="007B53FB">
                              <w:pPr>
                                <w:spacing w:after="0" w:line="240" w:lineRule="auto"/>
                                <w:rPr>
                                  <w:rFonts w:ascii="Arial" w:eastAsia="Times New Roman" w:hAnsi="Arial" w:cs="Arial"/>
                                  <w:color w:val="333333"/>
                                  <w:kern w:val="0"/>
                                  <w:sz w:val="18"/>
                                  <w:szCs w:val="18"/>
                                  <w:lang w:eastAsia="en-GB"/>
                                  <w14:ligatures w14:val="none"/>
                                </w:rPr>
                              </w:pPr>
                              <w:r w:rsidRPr="007B53FB">
                                <w:rPr>
                                  <w:rFonts w:ascii="Arial" w:eastAsia="Times New Roman" w:hAnsi="Arial" w:cs="Arial"/>
                                  <w:color w:val="333333"/>
                                  <w:kern w:val="0"/>
                                  <w:sz w:val="18"/>
                                  <w:szCs w:val="18"/>
                                  <w:lang w:eastAsia="en-GB"/>
                                  <w14:ligatures w14:val="none"/>
                                </w:rPr>
                                <w:t> </w:t>
                              </w:r>
                            </w:p>
                            <w:p w14:paraId="3A26389C" w14:textId="77777777" w:rsidR="007B53FB" w:rsidRPr="007B53FB" w:rsidRDefault="007B53FB" w:rsidP="007B53FB">
                              <w:pPr>
                                <w:spacing w:after="0" w:line="240" w:lineRule="auto"/>
                                <w:rPr>
                                  <w:rFonts w:ascii="Arial" w:eastAsia="Times New Roman" w:hAnsi="Arial" w:cs="Arial"/>
                                  <w:color w:val="333333"/>
                                  <w:kern w:val="0"/>
                                  <w:sz w:val="18"/>
                                  <w:szCs w:val="18"/>
                                  <w:lang w:eastAsia="en-GB"/>
                                  <w14:ligatures w14:val="none"/>
                                </w:rPr>
                              </w:pPr>
                              <w:r w:rsidRPr="007B53FB">
                                <w:rPr>
                                  <w:rFonts w:ascii="Tahoma" w:eastAsia="Times New Roman" w:hAnsi="Tahoma" w:cs="Tahoma"/>
                                  <w:color w:val="333333"/>
                                  <w:kern w:val="0"/>
                                  <w:sz w:val="21"/>
                                  <w:szCs w:val="21"/>
                                  <w:lang w:eastAsia="en-GB"/>
                                  <w14:ligatures w14:val="none"/>
                                </w:rPr>
                                <w:t xml:space="preserve">Gender inequality has far-reaching historical roots across much of society, and the story of women’s status and position in ELT is an intrinsic part of this complex history. In this thought-provoking book, Carol </w:t>
                              </w:r>
                              <w:proofErr w:type="spellStart"/>
                              <w:r w:rsidRPr="007B53FB">
                                <w:rPr>
                                  <w:rFonts w:ascii="Tahoma" w:eastAsia="Times New Roman" w:hAnsi="Tahoma" w:cs="Tahoma"/>
                                  <w:color w:val="333333"/>
                                  <w:kern w:val="0"/>
                                  <w:sz w:val="21"/>
                                  <w:szCs w:val="21"/>
                                  <w:lang w:eastAsia="en-GB"/>
                                  <w14:ligatures w14:val="none"/>
                                </w:rPr>
                                <w:t>Lethaby</w:t>
                              </w:r>
                              <w:proofErr w:type="spellEnd"/>
                              <w:r w:rsidRPr="007B53FB">
                                <w:rPr>
                                  <w:rFonts w:ascii="Tahoma" w:eastAsia="Times New Roman" w:hAnsi="Tahoma" w:cs="Tahoma"/>
                                  <w:color w:val="333333"/>
                                  <w:kern w:val="0"/>
                                  <w:sz w:val="21"/>
                                  <w:szCs w:val="21"/>
                                  <w:lang w:eastAsia="en-GB"/>
                                  <w14:ligatures w14:val="none"/>
                                </w:rPr>
                                <w:t xml:space="preserve"> and Patricia Harries explore how gender inequality applies to ELT, arguing that by looking at the origins of the patriarchal </w:t>
                              </w:r>
                              <w:r w:rsidRPr="007B53FB">
                                <w:rPr>
                                  <w:rFonts w:ascii="Tahoma" w:eastAsia="Times New Roman" w:hAnsi="Tahoma" w:cs="Tahoma"/>
                                  <w:color w:val="333333"/>
                                  <w:kern w:val="0"/>
                                  <w:sz w:val="21"/>
                                  <w:szCs w:val="21"/>
                                  <w:lang w:eastAsia="en-GB"/>
                                  <w14:ligatures w14:val="none"/>
                                </w:rPr>
                                <w:lastRenderedPageBreak/>
                                <w:t>system and making connections between the history of the English language and gender inequality within the ELT industry, we can shine a light on the reasons for the existence of this far from simple problem.</w:t>
                              </w:r>
                            </w:p>
                          </w:tc>
                        </w:tr>
                        <w:tr w:rsidR="007B53FB" w:rsidRPr="007B53FB" w14:paraId="716B9D14" w14:textId="77777777">
                          <w:trPr>
                            <w:tblCellSpacing w:w="0" w:type="dxa"/>
                          </w:trPr>
                          <w:tc>
                            <w:tcPr>
                              <w:tcW w:w="0" w:type="auto"/>
                              <w:vAlign w:val="center"/>
                              <w:hideMark/>
                            </w:tcPr>
                            <w:p w14:paraId="7C8ABC6D" w14:textId="77777777" w:rsidR="007B53FB" w:rsidRPr="007B53FB" w:rsidRDefault="007B53FB" w:rsidP="007B53FB">
                              <w:pPr>
                                <w:spacing w:after="0" w:line="240" w:lineRule="auto"/>
                                <w:rPr>
                                  <w:rFonts w:ascii="Arial" w:eastAsia="Times New Roman" w:hAnsi="Arial" w:cs="Arial"/>
                                  <w:color w:val="333333"/>
                                  <w:kern w:val="0"/>
                                  <w:sz w:val="18"/>
                                  <w:szCs w:val="18"/>
                                  <w:lang w:eastAsia="en-GB"/>
                                  <w14:ligatures w14:val="none"/>
                                </w:rPr>
                              </w:pPr>
                            </w:p>
                          </w:tc>
                        </w:tr>
                      </w:tbl>
                      <w:p w14:paraId="4875EF4B"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4BE1AFB3" w14:textId="77777777" w:rsidR="007B53FB" w:rsidRPr="007B53FB" w:rsidRDefault="007B53FB" w:rsidP="007B53FB">
                  <w:pPr>
                    <w:spacing w:after="0" w:line="0" w:lineRule="atLeast"/>
                    <w:jc w:val="center"/>
                    <w:textAlignment w:val="top"/>
                    <w:rPr>
                      <w:rFonts w:ascii="Times New Roman" w:eastAsia="Times New Roman" w:hAnsi="Times New Roman" w:cs="Times New Roman"/>
                      <w:kern w:val="0"/>
                      <w:sz w:val="2"/>
                      <w:szCs w:val="2"/>
                      <w:lang w:eastAsia="en-GB"/>
                      <w14:ligatures w14:val="none"/>
                    </w:rPr>
                  </w:pPr>
                </w:p>
              </w:tc>
            </w:tr>
          </w:tbl>
          <w:p w14:paraId="2150E4A1"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70560B60" w14:textId="77777777" w:rsidR="007B53FB" w:rsidRPr="007B53FB" w:rsidRDefault="007B53FB" w:rsidP="007B53FB">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B53FB" w:rsidRPr="007B53FB" w14:paraId="1C65213D" w14:textId="77777777" w:rsidTr="007B53FB">
        <w:trPr>
          <w:tblCellSpacing w:w="0" w:type="dxa"/>
          <w:jc w:val="center"/>
        </w:trPr>
        <w:tc>
          <w:tcPr>
            <w:tcW w:w="0" w:type="auto"/>
            <w:hideMark/>
          </w:tcPr>
          <w:p w14:paraId="664D732C" w14:textId="77777777" w:rsidR="00152EC2" w:rsidRDefault="00152EC2"/>
          <w:tbl>
            <w:tblPr>
              <w:tblW w:w="9000" w:type="dxa"/>
              <w:tblCellSpacing w:w="0" w:type="dxa"/>
              <w:tblCellMar>
                <w:left w:w="0" w:type="dxa"/>
                <w:right w:w="0" w:type="dxa"/>
              </w:tblCellMar>
              <w:tblLook w:val="04A0" w:firstRow="1" w:lastRow="0" w:firstColumn="1" w:lastColumn="0" w:noHBand="0" w:noVBand="1"/>
            </w:tblPr>
            <w:tblGrid>
              <w:gridCol w:w="9000"/>
            </w:tblGrid>
            <w:tr w:rsidR="007B53FB" w:rsidRPr="007B53FB" w14:paraId="29C6EA18" w14:textId="77777777">
              <w:trPr>
                <w:tblCellSpacing w:w="0" w:type="dxa"/>
              </w:trPr>
              <w:tc>
                <w:tcPr>
                  <w:tcW w:w="0" w:type="auto"/>
                  <w:tcMar>
                    <w:top w:w="0"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7B53FB" w:rsidRPr="007B53FB" w14:paraId="0E66CB4B" w14:textId="77777777">
                    <w:trPr>
                      <w:tblCellSpacing w:w="0" w:type="dxa"/>
                    </w:trPr>
                    <w:tc>
                      <w:tcPr>
                        <w:tcW w:w="0" w:type="auto"/>
                        <w:tcMar>
                          <w:top w:w="225" w:type="dxa"/>
                          <w:left w:w="225" w:type="dxa"/>
                          <w:bottom w:w="225" w:type="dxa"/>
                          <w:right w:w="225" w:type="dxa"/>
                        </w:tcMar>
                        <w:vAlign w:val="center"/>
                        <w:hideMark/>
                      </w:tcPr>
                      <w:p w14:paraId="2FFF5FFB" w14:textId="77777777" w:rsidR="007B53FB" w:rsidRPr="007B53FB" w:rsidRDefault="007B53FB" w:rsidP="007B53FB">
                        <w:pPr>
                          <w:spacing w:after="0" w:line="240" w:lineRule="auto"/>
                          <w:rPr>
                            <w:rFonts w:ascii="Arial" w:eastAsia="Times New Roman" w:hAnsi="Arial" w:cs="Arial"/>
                            <w:color w:val="333333"/>
                            <w:kern w:val="0"/>
                            <w:sz w:val="18"/>
                            <w:szCs w:val="18"/>
                            <w:lang w:eastAsia="en-GB"/>
                            <w14:ligatures w14:val="none"/>
                          </w:rPr>
                        </w:pPr>
                        <w:r w:rsidRPr="007B53FB">
                          <w:rPr>
                            <w:rFonts w:ascii="Tahoma" w:eastAsia="Times New Roman" w:hAnsi="Tahoma" w:cs="Tahoma"/>
                            <w:color w:val="333333"/>
                            <w:kern w:val="0"/>
                            <w:sz w:val="21"/>
                            <w:szCs w:val="21"/>
                            <w:lang w:eastAsia="en-GB"/>
                            <w14:ligatures w14:val="none"/>
                          </w:rPr>
                          <w:t>Part 1 provides an accessible, evidence-based exploration of the history, theory, neuroscience and current circumstances that make sexism and gendering so prevalent. Part 2 develops these themes further, giving examples and applications to English language teaching and learning. The book then offers practical ways for teachers and teacher educators to face these issues in their own contexts – both within the classroom, and in the wider ELT industry. As well as drawing on their own experiences, the authors have interviewed several prominent ELT professionals.</w:t>
                        </w:r>
                      </w:p>
                      <w:p w14:paraId="7311EEA1" w14:textId="77777777" w:rsidR="007B53FB" w:rsidRPr="007B53FB" w:rsidRDefault="007B53FB" w:rsidP="007B53FB">
                        <w:pPr>
                          <w:spacing w:after="0" w:line="240" w:lineRule="auto"/>
                          <w:rPr>
                            <w:rFonts w:ascii="Arial" w:eastAsia="Times New Roman" w:hAnsi="Arial" w:cs="Arial"/>
                            <w:color w:val="333333"/>
                            <w:kern w:val="0"/>
                            <w:sz w:val="18"/>
                            <w:szCs w:val="18"/>
                            <w:lang w:eastAsia="en-GB"/>
                            <w14:ligatures w14:val="none"/>
                          </w:rPr>
                        </w:pPr>
                        <w:r w:rsidRPr="007B53FB">
                          <w:rPr>
                            <w:rFonts w:ascii="Arial" w:eastAsia="Times New Roman" w:hAnsi="Arial" w:cs="Arial"/>
                            <w:color w:val="333333"/>
                            <w:kern w:val="0"/>
                            <w:sz w:val="18"/>
                            <w:szCs w:val="18"/>
                            <w:lang w:eastAsia="en-GB"/>
                            <w14:ligatures w14:val="none"/>
                          </w:rPr>
                          <w:t> </w:t>
                        </w:r>
                      </w:p>
                      <w:p w14:paraId="11FC9D83" w14:textId="77777777" w:rsidR="007B53FB" w:rsidRPr="007B53FB" w:rsidRDefault="007B53FB" w:rsidP="007B53FB">
                        <w:pPr>
                          <w:spacing w:after="0" w:line="240" w:lineRule="auto"/>
                          <w:rPr>
                            <w:rFonts w:ascii="Arial" w:eastAsia="Times New Roman" w:hAnsi="Arial" w:cs="Arial"/>
                            <w:color w:val="333333"/>
                            <w:kern w:val="0"/>
                            <w:sz w:val="18"/>
                            <w:szCs w:val="18"/>
                            <w:lang w:eastAsia="en-GB"/>
                            <w14:ligatures w14:val="none"/>
                          </w:rPr>
                        </w:pPr>
                        <w:r w:rsidRPr="007B53FB">
                          <w:rPr>
                            <w:rFonts w:ascii="Tahoma" w:eastAsia="Times New Roman" w:hAnsi="Tahoma" w:cs="Tahoma"/>
                            <w:color w:val="333333"/>
                            <w:kern w:val="0"/>
                            <w:sz w:val="21"/>
                            <w:szCs w:val="21"/>
                            <w:lang w:eastAsia="en-GB"/>
                            <w14:ligatures w14:val="none"/>
                          </w:rPr>
                          <w:t>There are no easy answers; but </w:t>
                        </w:r>
                        <w:r w:rsidRPr="007B53FB">
                          <w:rPr>
                            <w:rFonts w:ascii="Tahoma" w:eastAsia="Times New Roman" w:hAnsi="Tahoma" w:cs="Tahoma"/>
                            <w:i/>
                            <w:iCs/>
                            <w:color w:val="333333"/>
                            <w:kern w:val="0"/>
                            <w:sz w:val="21"/>
                            <w:szCs w:val="21"/>
                            <w:lang w:eastAsia="en-GB"/>
                            <w14:ligatures w14:val="none"/>
                          </w:rPr>
                          <w:t>Women in ELT </w:t>
                        </w:r>
                        <w:r w:rsidRPr="007B53FB">
                          <w:rPr>
                            <w:rFonts w:ascii="Tahoma" w:eastAsia="Times New Roman" w:hAnsi="Tahoma" w:cs="Tahoma"/>
                            <w:color w:val="333333"/>
                            <w:kern w:val="0"/>
                            <w:sz w:val="21"/>
                            <w:szCs w:val="21"/>
                            <w:lang w:eastAsia="en-GB"/>
                            <w14:ligatures w14:val="none"/>
                          </w:rPr>
                          <w:t>provides accessible evidence-based research and discussion alongside practical ideas and strategies for making a difference.</w:t>
                        </w:r>
                      </w:p>
                      <w:p w14:paraId="23336A5B" w14:textId="77777777" w:rsidR="007B53FB" w:rsidRPr="007B53FB" w:rsidRDefault="007B53FB" w:rsidP="007B53FB">
                        <w:pPr>
                          <w:spacing w:after="0" w:line="240" w:lineRule="auto"/>
                          <w:rPr>
                            <w:rFonts w:ascii="Arial" w:eastAsia="Times New Roman" w:hAnsi="Arial" w:cs="Arial"/>
                            <w:color w:val="333333"/>
                            <w:kern w:val="0"/>
                            <w:sz w:val="18"/>
                            <w:szCs w:val="18"/>
                            <w:lang w:eastAsia="en-GB"/>
                            <w14:ligatures w14:val="none"/>
                          </w:rPr>
                        </w:pPr>
                        <w:r w:rsidRPr="007B53FB">
                          <w:rPr>
                            <w:rFonts w:ascii="Arial" w:eastAsia="Times New Roman" w:hAnsi="Arial" w:cs="Arial"/>
                            <w:color w:val="333333"/>
                            <w:kern w:val="0"/>
                            <w:sz w:val="18"/>
                            <w:szCs w:val="18"/>
                            <w:lang w:eastAsia="en-GB"/>
                            <w14:ligatures w14:val="none"/>
                          </w:rPr>
                          <w:t> </w:t>
                        </w:r>
                      </w:p>
                      <w:p w14:paraId="0683EEA4" w14:textId="2E6DEBE1" w:rsidR="007B53FB" w:rsidRPr="007B53FB" w:rsidRDefault="007B53FB" w:rsidP="007B53FB">
                        <w:pPr>
                          <w:spacing w:after="0" w:line="240" w:lineRule="auto"/>
                          <w:rPr>
                            <w:rFonts w:ascii="Arial" w:eastAsia="Times New Roman" w:hAnsi="Arial" w:cs="Arial"/>
                            <w:color w:val="333333"/>
                            <w:kern w:val="0"/>
                            <w:sz w:val="18"/>
                            <w:szCs w:val="18"/>
                            <w:lang w:eastAsia="en-GB"/>
                            <w14:ligatures w14:val="none"/>
                          </w:rPr>
                        </w:pPr>
                      </w:p>
                    </w:tc>
                  </w:tr>
                </w:tbl>
                <w:p w14:paraId="1891BB30"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4F0F6366"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r w:rsidR="007B53FB" w:rsidRPr="007B53FB" w14:paraId="6F0C8089" w14:textId="77777777" w:rsidTr="007B53FB">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B53FB" w:rsidRPr="007B53FB" w14:paraId="27F37EF3" w14:textId="77777777">
              <w:trPr>
                <w:tblCellSpacing w:w="0" w:type="dxa"/>
              </w:trPr>
              <w:tc>
                <w:tcPr>
                  <w:tcW w:w="0" w:type="auto"/>
                  <w:tcMar>
                    <w:top w:w="225" w:type="dxa"/>
                    <w:left w:w="225" w:type="dxa"/>
                    <w:bottom w:w="225" w:type="dxa"/>
                    <w:right w:w="225" w:type="dxa"/>
                  </w:tcMar>
                  <w:vAlign w:val="center"/>
                  <w:hideMark/>
                </w:tcPr>
                <w:p w14:paraId="4A0B20BB" w14:textId="7204048C" w:rsidR="007B53FB" w:rsidRPr="007B53FB" w:rsidRDefault="00152EC2" w:rsidP="007B53FB">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Form more information click </w:t>
                  </w:r>
                  <w:hyperlink r:id="rId8" w:history="1">
                    <w:r w:rsidRPr="00152EC2">
                      <w:rPr>
                        <w:rStyle w:val="Hyperlink"/>
                        <w:rFonts w:ascii="Times New Roman" w:eastAsia="Times New Roman" w:hAnsi="Times New Roman" w:cs="Times New Roman"/>
                        <w:kern w:val="0"/>
                        <w:sz w:val="24"/>
                        <w:szCs w:val="24"/>
                        <w:lang w:eastAsia="en-GB"/>
                        <w14:ligatures w14:val="none"/>
                      </w:rPr>
                      <w:t>here</w:t>
                    </w:r>
                  </w:hyperlink>
                  <w:r>
                    <w:rPr>
                      <w:rFonts w:ascii="Times New Roman" w:eastAsia="Times New Roman" w:hAnsi="Times New Roman" w:cs="Times New Roman"/>
                      <w:kern w:val="0"/>
                      <w:sz w:val="24"/>
                      <w:szCs w:val="24"/>
                      <w:lang w:eastAsia="en-GB"/>
                      <w14:ligatures w14:val="none"/>
                    </w:rPr>
                    <w:t>.</w:t>
                  </w:r>
                </w:p>
              </w:tc>
            </w:tr>
          </w:tbl>
          <w:p w14:paraId="435A0206"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4DABF83D" w14:textId="77777777" w:rsidR="007B53FB" w:rsidRPr="007B53FB" w:rsidRDefault="007B53FB" w:rsidP="007B53FB">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B53FB" w:rsidRPr="007B53FB" w14:paraId="69D7C208" w14:textId="77777777" w:rsidTr="007B53FB">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B53FB" w:rsidRPr="007B53FB" w14:paraId="27F7A4B3"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B53FB" w:rsidRPr="007B53FB" w14:paraId="2DD0A736" w14:textId="77777777">
                    <w:trPr>
                      <w:trHeight w:val="10"/>
                      <w:tblCellSpacing w:w="0" w:type="dxa"/>
                    </w:trPr>
                    <w:tc>
                      <w:tcPr>
                        <w:tcW w:w="0" w:type="auto"/>
                        <w:tcBorders>
                          <w:top w:val="single" w:sz="48" w:space="0" w:color="FFFFFF"/>
                        </w:tcBorders>
                        <w:vAlign w:val="center"/>
                        <w:hideMark/>
                      </w:tcPr>
                      <w:p w14:paraId="595F085C" w14:textId="77777777" w:rsidR="007B53FB" w:rsidRPr="007B53FB" w:rsidRDefault="007B53FB" w:rsidP="007B53FB">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38AB8AC6"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6276278A"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r w:rsidR="007B53FB" w:rsidRPr="007B53FB" w14:paraId="4DF5B19B" w14:textId="77777777" w:rsidTr="007B53FB">
        <w:trPr>
          <w:tblCellSpacing w:w="0" w:type="dxa"/>
          <w:jc w:val="center"/>
        </w:trPr>
        <w:tc>
          <w:tcPr>
            <w:tcW w:w="0" w:type="auto"/>
            <w:shd w:val="clear" w:color="auto" w:fill="3C2859"/>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7B53FB" w:rsidRPr="007B53FB" w14:paraId="3A58B427"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B53FB" w:rsidRPr="007B53FB" w14:paraId="29620B67" w14:textId="77777777">
                    <w:trPr>
                      <w:tblCellSpacing w:w="0" w:type="dxa"/>
                      <w:jc w:val="center"/>
                    </w:trPr>
                    <w:tc>
                      <w:tcPr>
                        <w:tcW w:w="0" w:type="auto"/>
                        <w:vAlign w:val="center"/>
                        <w:hideMark/>
                      </w:tcPr>
                      <w:p w14:paraId="153B9223" w14:textId="77777777" w:rsidR="007B53FB" w:rsidRPr="007B53FB" w:rsidRDefault="007B53FB" w:rsidP="007B53FB">
                        <w:pPr>
                          <w:spacing w:after="0" w:line="240" w:lineRule="auto"/>
                          <w:jc w:val="center"/>
                          <w:rPr>
                            <w:rFonts w:ascii="Times New Roman" w:eastAsia="Times New Roman" w:hAnsi="Times New Roman" w:cs="Times New Roman"/>
                            <w:kern w:val="0"/>
                            <w:sz w:val="24"/>
                            <w:szCs w:val="24"/>
                            <w:lang w:eastAsia="en-GB"/>
                            <w14:ligatures w14:val="none"/>
                          </w:rPr>
                        </w:pPr>
                        <w:r w:rsidRPr="007B53FB">
                          <w:rPr>
                            <w:rFonts w:ascii="Times New Roman" w:eastAsia="Times New Roman" w:hAnsi="Times New Roman" w:cs="Times New Roman"/>
                            <w:noProof/>
                            <w:color w:val="EE6800"/>
                            <w:kern w:val="0"/>
                            <w:sz w:val="24"/>
                            <w:szCs w:val="24"/>
                            <w:lang w:eastAsia="en-GB"/>
                            <w14:ligatures w14:val="none"/>
                          </w:rPr>
                          <w:drawing>
                            <wp:inline distT="0" distB="0" distL="0" distR="0" wp14:anchorId="3913F1AC" wp14:editId="4D2B3497">
                              <wp:extent cx="5715000" cy="1428750"/>
                              <wp:effectExtent l="0" t="0" r="0" b="0"/>
                              <wp:docPr id="16" name="Picture 3">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315C3B38" w14:textId="77777777" w:rsidR="007B53FB" w:rsidRPr="007B53FB" w:rsidRDefault="007B53FB" w:rsidP="007B53FB">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780409B7"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65AB7886" w14:textId="77777777" w:rsidR="007B53FB" w:rsidRPr="007B53FB" w:rsidRDefault="007B53FB" w:rsidP="007B53FB">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tblCellSpacing w:w="0" w:type="dxa"/>
        <w:tblCellMar>
          <w:left w:w="0" w:type="dxa"/>
          <w:right w:w="0" w:type="dxa"/>
        </w:tblCellMar>
        <w:tblLook w:val="04A0" w:firstRow="1" w:lastRow="0" w:firstColumn="1" w:lastColumn="0" w:noHBand="0" w:noVBand="1"/>
      </w:tblPr>
      <w:tblGrid>
        <w:gridCol w:w="9072"/>
      </w:tblGrid>
      <w:tr w:rsidR="007B53FB" w:rsidRPr="007B53FB" w14:paraId="6EEA9F55" w14:textId="77777777" w:rsidTr="007B53FB">
        <w:trPr>
          <w:tblCellSpacing w:w="0" w:type="dxa"/>
        </w:trPr>
        <w:tc>
          <w:tcPr>
            <w:tcW w:w="0" w:type="auto"/>
            <w:tcBorders>
              <w:top w:val="nil"/>
              <w:left w:val="nil"/>
              <w:bottom w:val="nil"/>
              <w:right w:val="nil"/>
            </w:tcBorders>
            <w:shd w:val="clear" w:color="auto" w:fill="B9E2E0"/>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7B53FB" w:rsidRPr="007B53FB" w14:paraId="729B9388" w14:textId="77777777">
              <w:trPr>
                <w:tblCellSpacing w:w="0" w:type="dxa"/>
                <w:jc w:val="center"/>
              </w:trPr>
              <w:tc>
                <w:tcPr>
                  <w:tcW w:w="0" w:type="auto"/>
                  <w:tcMar>
                    <w:top w:w="300" w:type="dxa"/>
                    <w:left w:w="300" w:type="dxa"/>
                    <w:bottom w:w="300" w:type="dxa"/>
                    <w:right w:w="300" w:type="dxa"/>
                  </w:tcMar>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400"/>
                  </w:tblGrid>
                  <w:tr w:rsidR="007B53FB" w:rsidRPr="007B53FB" w14:paraId="45DF98EA" w14:textId="77777777">
                    <w:trPr>
                      <w:tblCellSpacing w:w="15" w:type="dxa"/>
                    </w:trPr>
                    <w:tc>
                      <w:tcPr>
                        <w:tcW w:w="0" w:type="auto"/>
                        <w:tcMar>
                          <w:top w:w="0" w:type="dxa"/>
                          <w:left w:w="0" w:type="dxa"/>
                          <w:bottom w:w="0" w:type="dxa"/>
                          <w:right w:w="0"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540"/>
                          <w:gridCol w:w="540"/>
                        </w:tblGrid>
                        <w:tr w:rsidR="007B53FB" w:rsidRPr="007B53FB" w14:paraId="3EB856C5" w14:textId="77777777">
                          <w:trPr>
                            <w:tblCellSpacing w:w="0" w:type="dxa"/>
                            <w:jc w:val="center"/>
                          </w:trPr>
                          <w:tc>
                            <w:tcPr>
                              <w:tcW w:w="0" w:type="auto"/>
                              <w:vAlign w:val="center"/>
                              <w:hideMark/>
                            </w:tcPr>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540"/>
                              </w:tblGrid>
                              <w:tr w:rsidR="007B53FB" w:rsidRPr="007B53FB" w14:paraId="4F47EF99" w14:textId="77777777">
                                <w:trPr>
                                  <w:tblCellSpacing w:w="0" w:type="dxa"/>
                                </w:trPr>
                                <w:tc>
                                  <w:tcPr>
                                    <w:tcW w:w="0" w:type="auto"/>
                                    <w:tcMar>
                                      <w:top w:w="75" w:type="dxa"/>
                                      <w:left w:w="75" w:type="dxa"/>
                                      <w:bottom w:w="75" w:type="dxa"/>
                                      <w:right w:w="75" w:type="dxa"/>
                                    </w:tcMar>
                                    <w:vAlign w:val="center"/>
                                    <w:hideMark/>
                                  </w:tcPr>
                                  <w:p w14:paraId="7E3B9820" w14:textId="77777777" w:rsidR="007B53FB" w:rsidRPr="007B53FB" w:rsidRDefault="007B53FB" w:rsidP="007B53FB">
                                    <w:pPr>
                                      <w:spacing w:after="0" w:line="240" w:lineRule="auto"/>
                                      <w:jc w:val="center"/>
                                      <w:rPr>
                                        <w:rFonts w:ascii="Times New Roman" w:eastAsia="Times New Roman" w:hAnsi="Times New Roman" w:cs="Times New Roman"/>
                                        <w:kern w:val="0"/>
                                        <w:sz w:val="24"/>
                                        <w:szCs w:val="24"/>
                                        <w:lang w:eastAsia="en-GB"/>
                                        <w14:ligatures w14:val="none"/>
                                      </w:rPr>
                                    </w:pPr>
                                    <w:r w:rsidRPr="007B53FB">
                                      <w:rPr>
                                        <w:rFonts w:ascii="Times New Roman" w:eastAsia="Times New Roman" w:hAnsi="Times New Roman" w:cs="Times New Roman"/>
                                        <w:noProof/>
                                        <w:color w:val="EE6800"/>
                                        <w:kern w:val="0"/>
                                        <w:sz w:val="24"/>
                                        <w:szCs w:val="24"/>
                                        <w:lang w:eastAsia="en-GB"/>
                                        <w14:ligatures w14:val="none"/>
                                      </w:rPr>
                                      <w:drawing>
                                        <wp:inline distT="0" distB="0" distL="0" distR="0" wp14:anchorId="0D8D6E48" wp14:editId="05CC8971">
                                          <wp:extent cx="247650" cy="247650"/>
                                          <wp:effectExtent l="0" t="0" r="0" b="0"/>
                                          <wp:docPr id="17" name="Picture 2">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15BF90AF"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540"/>
                              </w:tblGrid>
                              <w:tr w:rsidR="007B53FB" w:rsidRPr="007B53FB" w14:paraId="3118C1E3" w14:textId="77777777">
                                <w:trPr>
                                  <w:tblCellSpacing w:w="0" w:type="dxa"/>
                                </w:trPr>
                                <w:tc>
                                  <w:tcPr>
                                    <w:tcW w:w="0" w:type="auto"/>
                                    <w:tcMar>
                                      <w:top w:w="75" w:type="dxa"/>
                                      <w:left w:w="75" w:type="dxa"/>
                                      <w:bottom w:w="75" w:type="dxa"/>
                                      <w:right w:w="75" w:type="dxa"/>
                                    </w:tcMar>
                                    <w:vAlign w:val="center"/>
                                    <w:hideMark/>
                                  </w:tcPr>
                                  <w:p w14:paraId="711E43B7" w14:textId="77777777" w:rsidR="007B53FB" w:rsidRPr="007B53FB" w:rsidRDefault="007B53FB" w:rsidP="007B53FB">
                                    <w:pPr>
                                      <w:spacing w:after="0" w:line="240" w:lineRule="auto"/>
                                      <w:jc w:val="center"/>
                                      <w:rPr>
                                        <w:rFonts w:ascii="Times New Roman" w:eastAsia="Times New Roman" w:hAnsi="Times New Roman" w:cs="Times New Roman"/>
                                        <w:kern w:val="0"/>
                                        <w:sz w:val="24"/>
                                        <w:szCs w:val="24"/>
                                        <w:lang w:eastAsia="en-GB"/>
                                        <w14:ligatures w14:val="none"/>
                                      </w:rPr>
                                    </w:pPr>
                                    <w:r w:rsidRPr="007B53FB">
                                      <w:rPr>
                                        <w:rFonts w:ascii="Times New Roman" w:eastAsia="Times New Roman" w:hAnsi="Times New Roman" w:cs="Times New Roman"/>
                                        <w:noProof/>
                                        <w:color w:val="EE6800"/>
                                        <w:kern w:val="0"/>
                                        <w:sz w:val="24"/>
                                        <w:szCs w:val="24"/>
                                        <w:lang w:eastAsia="en-GB"/>
                                        <w14:ligatures w14:val="none"/>
                                      </w:rPr>
                                      <w:drawing>
                                        <wp:inline distT="0" distB="0" distL="0" distR="0" wp14:anchorId="12C159E5" wp14:editId="1EA24F41">
                                          <wp:extent cx="247650" cy="247650"/>
                                          <wp:effectExtent l="0" t="0" r="0" b="0"/>
                                          <wp:docPr id="18" name="Picture 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1DD2E56D"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40E5AB0B"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2DFA33A2" w14:textId="77777777" w:rsidR="007B53FB" w:rsidRPr="007B53FB" w:rsidRDefault="007B53FB" w:rsidP="007B53FB">
                  <w:pPr>
                    <w:spacing w:after="0" w:line="240" w:lineRule="auto"/>
                    <w:rPr>
                      <w:rFonts w:ascii="Times New Roman" w:eastAsia="Times New Roman" w:hAnsi="Times New Roman" w:cs="Times New Roman"/>
                      <w:kern w:val="0"/>
                      <w:sz w:val="24"/>
                      <w:szCs w:val="24"/>
                      <w:lang w:eastAsia="en-GB"/>
                      <w14:ligatures w14:val="none"/>
                    </w:rPr>
                  </w:pPr>
                </w:p>
              </w:tc>
            </w:tr>
          </w:tbl>
          <w:p w14:paraId="5577C5C3" w14:textId="77777777" w:rsidR="007B53FB" w:rsidRPr="007B53FB" w:rsidRDefault="007B53FB" w:rsidP="007B53FB">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0D06890A" w14:textId="77777777" w:rsidR="00BE3BE1" w:rsidRDefault="00BE3BE1"/>
    <w:sectPr w:rsidR="00BE3BE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FCC"/>
    <w:rsid w:val="00095940"/>
    <w:rsid w:val="00152EC2"/>
    <w:rsid w:val="00725309"/>
    <w:rsid w:val="007B53FB"/>
    <w:rsid w:val="008F6705"/>
    <w:rsid w:val="0093281D"/>
    <w:rsid w:val="00B01C51"/>
    <w:rsid w:val="00BE3BE1"/>
    <w:rsid w:val="00C34FC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F46A0"/>
  <w15:chartTrackingRefBased/>
  <w15:docId w15:val="{6AA5FA10-DD7B-4633-8845-F689D8B09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F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4F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4F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4F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4F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4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F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4F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4F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4F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4F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4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FCC"/>
    <w:rPr>
      <w:rFonts w:eastAsiaTheme="majorEastAsia" w:cstheme="majorBidi"/>
      <w:color w:val="272727" w:themeColor="text1" w:themeTint="D8"/>
    </w:rPr>
  </w:style>
  <w:style w:type="paragraph" w:styleId="Title">
    <w:name w:val="Title"/>
    <w:basedOn w:val="Normal"/>
    <w:next w:val="Normal"/>
    <w:link w:val="TitleChar"/>
    <w:uiPriority w:val="10"/>
    <w:qFormat/>
    <w:rsid w:val="00C34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4FCC"/>
    <w:pPr>
      <w:spacing w:before="160"/>
      <w:jc w:val="center"/>
    </w:pPr>
    <w:rPr>
      <w:i/>
      <w:iCs/>
      <w:color w:val="404040" w:themeColor="text1" w:themeTint="BF"/>
    </w:rPr>
  </w:style>
  <w:style w:type="character" w:customStyle="1" w:styleId="QuoteChar">
    <w:name w:val="Quote Char"/>
    <w:basedOn w:val="DefaultParagraphFont"/>
    <w:link w:val="Quote"/>
    <w:uiPriority w:val="29"/>
    <w:rsid w:val="00C34FCC"/>
    <w:rPr>
      <w:i/>
      <w:iCs/>
      <w:color w:val="404040" w:themeColor="text1" w:themeTint="BF"/>
    </w:rPr>
  </w:style>
  <w:style w:type="paragraph" w:styleId="ListParagraph">
    <w:name w:val="List Paragraph"/>
    <w:basedOn w:val="Normal"/>
    <w:uiPriority w:val="34"/>
    <w:qFormat/>
    <w:rsid w:val="00C34FCC"/>
    <w:pPr>
      <w:ind w:left="720"/>
      <w:contextualSpacing/>
    </w:pPr>
  </w:style>
  <w:style w:type="character" w:styleId="IntenseEmphasis">
    <w:name w:val="Intense Emphasis"/>
    <w:basedOn w:val="DefaultParagraphFont"/>
    <w:uiPriority w:val="21"/>
    <w:qFormat/>
    <w:rsid w:val="00C34FCC"/>
    <w:rPr>
      <w:i/>
      <w:iCs/>
      <w:color w:val="2F5496" w:themeColor="accent1" w:themeShade="BF"/>
    </w:rPr>
  </w:style>
  <w:style w:type="paragraph" w:styleId="IntenseQuote">
    <w:name w:val="Intense Quote"/>
    <w:basedOn w:val="Normal"/>
    <w:next w:val="Normal"/>
    <w:link w:val="IntenseQuoteChar"/>
    <w:uiPriority w:val="30"/>
    <w:qFormat/>
    <w:rsid w:val="00C34F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4FCC"/>
    <w:rPr>
      <w:i/>
      <w:iCs/>
      <w:color w:val="2F5496" w:themeColor="accent1" w:themeShade="BF"/>
    </w:rPr>
  </w:style>
  <w:style w:type="character" w:styleId="IntenseReference">
    <w:name w:val="Intense Reference"/>
    <w:basedOn w:val="DefaultParagraphFont"/>
    <w:uiPriority w:val="32"/>
    <w:qFormat/>
    <w:rsid w:val="00C34FCC"/>
    <w:rPr>
      <w:b/>
      <w:bCs/>
      <w:smallCaps/>
      <w:color w:val="2F5496" w:themeColor="accent1" w:themeShade="BF"/>
      <w:spacing w:val="5"/>
    </w:rPr>
  </w:style>
  <w:style w:type="character" w:styleId="Hyperlink">
    <w:name w:val="Hyperlink"/>
    <w:basedOn w:val="DefaultParagraphFont"/>
    <w:uiPriority w:val="99"/>
    <w:unhideWhenUsed/>
    <w:rsid w:val="007B53FB"/>
    <w:rPr>
      <w:color w:val="0563C1" w:themeColor="hyperlink"/>
      <w:u w:val="single"/>
    </w:rPr>
  </w:style>
  <w:style w:type="character" w:styleId="UnresolvedMention">
    <w:name w:val="Unresolved Mention"/>
    <w:basedOn w:val="DefaultParagraphFont"/>
    <w:uiPriority w:val="99"/>
    <w:semiHidden/>
    <w:unhideWhenUsed/>
    <w:rsid w:val="007B53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369925">
      <w:bodyDiv w:val="1"/>
      <w:marLeft w:val="0"/>
      <w:marRight w:val="0"/>
      <w:marTop w:val="0"/>
      <w:marBottom w:val="0"/>
      <w:divBdr>
        <w:top w:val="none" w:sz="0" w:space="0" w:color="auto"/>
        <w:left w:val="none" w:sz="0" w:space="0" w:color="auto"/>
        <w:bottom w:val="none" w:sz="0" w:space="0" w:color="auto"/>
        <w:right w:val="none" w:sz="0" w:space="0" w:color="auto"/>
      </w:divBdr>
      <w:divsChild>
        <w:div w:id="1340082126">
          <w:marLeft w:val="0"/>
          <w:marRight w:val="0"/>
          <w:marTop w:val="0"/>
          <w:marBottom w:val="0"/>
          <w:divBdr>
            <w:top w:val="none" w:sz="0" w:space="0" w:color="auto"/>
            <w:left w:val="none" w:sz="0" w:space="0" w:color="auto"/>
            <w:bottom w:val="none" w:sz="0" w:space="0" w:color="auto"/>
            <w:right w:val="none" w:sz="0" w:space="0" w:color="auto"/>
          </w:divBdr>
          <w:divsChild>
            <w:div w:id="895625074">
              <w:marLeft w:val="0"/>
              <w:marRight w:val="0"/>
              <w:marTop w:val="0"/>
              <w:marBottom w:val="0"/>
              <w:divBdr>
                <w:top w:val="none" w:sz="0" w:space="0" w:color="auto"/>
                <w:left w:val="none" w:sz="0" w:space="0" w:color="auto"/>
                <w:bottom w:val="none" w:sz="0" w:space="0" w:color="auto"/>
                <w:right w:val="none" w:sz="0" w:space="0" w:color="auto"/>
              </w:divBdr>
            </w:div>
          </w:divsChild>
        </w:div>
        <w:div w:id="1450002743">
          <w:marLeft w:val="0"/>
          <w:marRight w:val="0"/>
          <w:marTop w:val="0"/>
          <w:marBottom w:val="0"/>
          <w:divBdr>
            <w:top w:val="none" w:sz="0" w:space="0" w:color="auto"/>
            <w:left w:val="none" w:sz="0" w:space="0" w:color="auto"/>
            <w:bottom w:val="none" w:sz="0" w:space="0" w:color="auto"/>
            <w:right w:val="none" w:sz="0" w:space="0" w:color="auto"/>
          </w:divBdr>
          <w:divsChild>
            <w:div w:id="2018191755">
              <w:marLeft w:val="0"/>
              <w:marRight w:val="0"/>
              <w:marTop w:val="0"/>
              <w:marBottom w:val="0"/>
              <w:divBdr>
                <w:top w:val="none" w:sz="0" w:space="0" w:color="auto"/>
                <w:left w:val="none" w:sz="0" w:space="0" w:color="auto"/>
                <w:bottom w:val="none" w:sz="0" w:space="0" w:color="auto"/>
                <w:right w:val="none" w:sz="0" w:space="0" w:color="auto"/>
              </w:divBdr>
            </w:div>
          </w:divsChild>
        </w:div>
        <w:div w:id="852914453">
          <w:marLeft w:val="0"/>
          <w:marRight w:val="0"/>
          <w:marTop w:val="0"/>
          <w:marBottom w:val="0"/>
          <w:divBdr>
            <w:top w:val="none" w:sz="0" w:space="0" w:color="auto"/>
            <w:left w:val="none" w:sz="0" w:space="0" w:color="auto"/>
            <w:bottom w:val="none" w:sz="0" w:space="0" w:color="auto"/>
            <w:right w:val="none" w:sz="0" w:space="0" w:color="auto"/>
          </w:divBdr>
          <w:divsChild>
            <w:div w:id="1394428654">
              <w:marLeft w:val="0"/>
              <w:marRight w:val="0"/>
              <w:marTop w:val="0"/>
              <w:marBottom w:val="0"/>
              <w:divBdr>
                <w:top w:val="none" w:sz="0" w:space="0" w:color="auto"/>
                <w:left w:val="none" w:sz="0" w:space="0" w:color="auto"/>
                <w:bottom w:val="none" w:sz="0" w:space="0" w:color="auto"/>
                <w:right w:val="none" w:sz="0" w:space="0" w:color="auto"/>
              </w:divBdr>
            </w:div>
          </w:divsChild>
        </w:div>
        <w:div w:id="964970695">
          <w:marLeft w:val="-15"/>
          <w:marRight w:val="-15"/>
          <w:marTop w:val="0"/>
          <w:marBottom w:val="0"/>
          <w:divBdr>
            <w:top w:val="none" w:sz="0" w:space="0" w:color="auto"/>
            <w:left w:val="none" w:sz="0" w:space="0" w:color="auto"/>
            <w:bottom w:val="none" w:sz="0" w:space="0" w:color="auto"/>
            <w:right w:val="none" w:sz="0" w:space="0" w:color="auto"/>
          </w:divBdr>
        </w:div>
        <w:div w:id="17001380">
          <w:marLeft w:val="0"/>
          <w:marRight w:val="0"/>
          <w:marTop w:val="0"/>
          <w:marBottom w:val="0"/>
          <w:divBdr>
            <w:top w:val="none" w:sz="0" w:space="0" w:color="auto"/>
            <w:left w:val="none" w:sz="0" w:space="0" w:color="auto"/>
            <w:bottom w:val="none" w:sz="0" w:space="0" w:color="auto"/>
            <w:right w:val="none" w:sz="0" w:space="0" w:color="auto"/>
          </w:divBdr>
          <w:divsChild>
            <w:div w:id="974411532">
              <w:marLeft w:val="0"/>
              <w:marRight w:val="0"/>
              <w:marTop w:val="0"/>
              <w:marBottom w:val="0"/>
              <w:divBdr>
                <w:top w:val="none" w:sz="0" w:space="0" w:color="auto"/>
                <w:left w:val="none" w:sz="0" w:space="0" w:color="auto"/>
                <w:bottom w:val="none" w:sz="0" w:space="0" w:color="auto"/>
                <w:right w:val="none" w:sz="0" w:space="0" w:color="auto"/>
              </w:divBdr>
            </w:div>
          </w:divsChild>
        </w:div>
        <w:div w:id="686296697">
          <w:marLeft w:val="0"/>
          <w:marRight w:val="0"/>
          <w:marTop w:val="0"/>
          <w:marBottom w:val="0"/>
          <w:divBdr>
            <w:top w:val="none" w:sz="0" w:space="0" w:color="auto"/>
            <w:left w:val="none" w:sz="0" w:space="0" w:color="auto"/>
            <w:bottom w:val="none" w:sz="0" w:space="0" w:color="auto"/>
            <w:right w:val="none" w:sz="0" w:space="0" w:color="auto"/>
          </w:divBdr>
          <w:divsChild>
            <w:div w:id="1838155664">
              <w:marLeft w:val="0"/>
              <w:marRight w:val="0"/>
              <w:marTop w:val="0"/>
              <w:marBottom w:val="0"/>
              <w:divBdr>
                <w:top w:val="none" w:sz="0" w:space="0" w:color="auto"/>
                <w:left w:val="none" w:sz="0" w:space="0" w:color="auto"/>
                <w:bottom w:val="none" w:sz="0" w:space="0" w:color="auto"/>
                <w:right w:val="none" w:sz="0" w:space="0" w:color="auto"/>
              </w:divBdr>
            </w:div>
          </w:divsChild>
        </w:div>
        <w:div w:id="1210072705">
          <w:marLeft w:val="0"/>
          <w:marRight w:val="0"/>
          <w:marTop w:val="0"/>
          <w:marBottom w:val="0"/>
          <w:divBdr>
            <w:top w:val="none" w:sz="0" w:space="0" w:color="auto"/>
            <w:left w:val="none" w:sz="0" w:space="0" w:color="auto"/>
            <w:bottom w:val="none" w:sz="0" w:space="0" w:color="auto"/>
            <w:right w:val="none" w:sz="0" w:space="0" w:color="auto"/>
          </w:divBdr>
          <w:divsChild>
            <w:div w:id="1556118879">
              <w:marLeft w:val="0"/>
              <w:marRight w:val="0"/>
              <w:marTop w:val="0"/>
              <w:marBottom w:val="0"/>
              <w:divBdr>
                <w:top w:val="none" w:sz="0" w:space="0" w:color="auto"/>
                <w:left w:val="none" w:sz="0" w:space="0" w:color="auto"/>
                <w:bottom w:val="none" w:sz="0" w:space="0" w:color="auto"/>
                <w:right w:val="none" w:sz="0" w:space="0" w:color="auto"/>
              </w:divBdr>
            </w:div>
          </w:divsChild>
        </w:div>
        <w:div w:id="1897348290">
          <w:marLeft w:val="-15"/>
          <w:marRight w:val="-15"/>
          <w:marTop w:val="0"/>
          <w:marBottom w:val="0"/>
          <w:divBdr>
            <w:top w:val="none" w:sz="0" w:space="0" w:color="auto"/>
            <w:left w:val="none" w:sz="0" w:space="0" w:color="auto"/>
            <w:bottom w:val="none" w:sz="0" w:space="0" w:color="auto"/>
            <w:right w:val="none" w:sz="0" w:space="0" w:color="auto"/>
          </w:divBdr>
        </w:div>
        <w:div w:id="1384869047">
          <w:marLeft w:val="0"/>
          <w:marRight w:val="0"/>
          <w:marTop w:val="0"/>
          <w:marBottom w:val="0"/>
          <w:divBdr>
            <w:top w:val="none" w:sz="0" w:space="0" w:color="auto"/>
            <w:left w:val="none" w:sz="0" w:space="0" w:color="auto"/>
            <w:bottom w:val="none" w:sz="0" w:space="0" w:color="auto"/>
            <w:right w:val="none" w:sz="0" w:space="0" w:color="auto"/>
          </w:divBdr>
          <w:divsChild>
            <w:div w:id="42160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40666">
      <w:bodyDiv w:val="1"/>
      <w:marLeft w:val="0"/>
      <w:marRight w:val="0"/>
      <w:marTop w:val="0"/>
      <w:marBottom w:val="0"/>
      <w:divBdr>
        <w:top w:val="none" w:sz="0" w:space="0" w:color="auto"/>
        <w:left w:val="none" w:sz="0" w:space="0" w:color="auto"/>
        <w:bottom w:val="none" w:sz="0" w:space="0" w:color="auto"/>
        <w:right w:val="none" w:sz="0" w:space="0" w:color="auto"/>
      </w:divBdr>
      <w:divsChild>
        <w:div w:id="1020551807">
          <w:marLeft w:val="0"/>
          <w:marRight w:val="0"/>
          <w:marTop w:val="0"/>
          <w:marBottom w:val="0"/>
          <w:divBdr>
            <w:top w:val="none" w:sz="0" w:space="0" w:color="auto"/>
            <w:left w:val="none" w:sz="0" w:space="0" w:color="auto"/>
            <w:bottom w:val="none" w:sz="0" w:space="0" w:color="auto"/>
            <w:right w:val="none" w:sz="0" w:space="0" w:color="auto"/>
          </w:divBdr>
          <w:divsChild>
            <w:div w:id="1465998227">
              <w:marLeft w:val="0"/>
              <w:marRight w:val="0"/>
              <w:marTop w:val="0"/>
              <w:marBottom w:val="0"/>
              <w:divBdr>
                <w:top w:val="none" w:sz="0" w:space="0" w:color="auto"/>
                <w:left w:val="none" w:sz="0" w:space="0" w:color="auto"/>
                <w:bottom w:val="none" w:sz="0" w:space="0" w:color="auto"/>
                <w:right w:val="none" w:sz="0" w:space="0" w:color="auto"/>
              </w:divBdr>
            </w:div>
          </w:divsChild>
        </w:div>
        <w:div w:id="641009442">
          <w:marLeft w:val="0"/>
          <w:marRight w:val="0"/>
          <w:marTop w:val="0"/>
          <w:marBottom w:val="0"/>
          <w:divBdr>
            <w:top w:val="none" w:sz="0" w:space="0" w:color="auto"/>
            <w:left w:val="none" w:sz="0" w:space="0" w:color="auto"/>
            <w:bottom w:val="none" w:sz="0" w:space="0" w:color="auto"/>
            <w:right w:val="none" w:sz="0" w:space="0" w:color="auto"/>
          </w:divBdr>
          <w:divsChild>
            <w:div w:id="1981836777">
              <w:marLeft w:val="0"/>
              <w:marRight w:val="0"/>
              <w:marTop w:val="0"/>
              <w:marBottom w:val="0"/>
              <w:divBdr>
                <w:top w:val="none" w:sz="0" w:space="0" w:color="auto"/>
                <w:left w:val="none" w:sz="0" w:space="0" w:color="auto"/>
                <w:bottom w:val="none" w:sz="0" w:space="0" w:color="auto"/>
                <w:right w:val="none" w:sz="0" w:space="0" w:color="auto"/>
              </w:divBdr>
            </w:div>
          </w:divsChild>
        </w:div>
        <w:div w:id="1387417732">
          <w:marLeft w:val="0"/>
          <w:marRight w:val="0"/>
          <w:marTop w:val="0"/>
          <w:marBottom w:val="0"/>
          <w:divBdr>
            <w:top w:val="none" w:sz="0" w:space="0" w:color="auto"/>
            <w:left w:val="none" w:sz="0" w:space="0" w:color="auto"/>
            <w:bottom w:val="none" w:sz="0" w:space="0" w:color="auto"/>
            <w:right w:val="none" w:sz="0" w:space="0" w:color="auto"/>
          </w:divBdr>
          <w:divsChild>
            <w:div w:id="1940327914">
              <w:marLeft w:val="0"/>
              <w:marRight w:val="0"/>
              <w:marTop w:val="0"/>
              <w:marBottom w:val="0"/>
              <w:divBdr>
                <w:top w:val="none" w:sz="0" w:space="0" w:color="auto"/>
                <w:left w:val="none" w:sz="0" w:space="0" w:color="auto"/>
                <w:bottom w:val="none" w:sz="0" w:space="0" w:color="auto"/>
                <w:right w:val="none" w:sz="0" w:space="0" w:color="auto"/>
              </w:divBdr>
            </w:div>
          </w:divsChild>
        </w:div>
        <w:div w:id="1179466805">
          <w:marLeft w:val="-15"/>
          <w:marRight w:val="-15"/>
          <w:marTop w:val="0"/>
          <w:marBottom w:val="0"/>
          <w:divBdr>
            <w:top w:val="none" w:sz="0" w:space="0" w:color="auto"/>
            <w:left w:val="none" w:sz="0" w:space="0" w:color="auto"/>
            <w:bottom w:val="none" w:sz="0" w:space="0" w:color="auto"/>
            <w:right w:val="none" w:sz="0" w:space="0" w:color="auto"/>
          </w:divBdr>
        </w:div>
        <w:div w:id="1759407290">
          <w:marLeft w:val="0"/>
          <w:marRight w:val="0"/>
          <w:marTop w:val="0"/>
          <w:marBottom w:val="0"/>
          <w:divBdr>
            <w:top w:val="none" w:sz="0" w:space="0" w:color="auto"/>
            <w:left w:val="none" w:sz="0" w:space="0" w:color="auto"/>
            <w:bottom w:val="none" w:sz="0" w:space="0" w:color="auto"/>
            <w:right w:val="none" w:sz="0" w:space="0" w:color="auto"/>
          </w:divBdr>
          <w:divsChild>
            <w:div w:id="1343122519">
              <w:marLeft w:val="0"/>
              <w:marRight w:val="0"/>
              <w:marTop w:val="0"/>
              <w:marBottom w:val="0"/>
              <w:divBdr>
                <w:top w:val="none" w:sz="0" w:space="0" w:color="auto"/>
                <w:left w:val="none" w:sz="0" w:space="0" w:color="auto"/>
                <w:bottom w:val="none" w:sz="0" w:space="0" w:color="auto"/>
                <w:right w:val="none" w:sz="0" w:space="0" w:color="auto"/>
              </w:divBdr>
            </w:div>
          </w:divsChild>
        </w:div>
        <w:div w:id="706686403">
          <w:marLeft w:val="0"/>
          <w:marRight w:val="0"/>
          <w:marTop w:val="0"/>
          <w:marBottom w:val="0"/>
          <w:divBdr>
            <w:top w:val="none" w:sz="0" w:space="0" w:color="auto"/>
            <w:left w:val="none" w:sz="0" w:space="0" w:color="auto"/>
            <w:bottom w:val="none" w:sz="0" w:space="0" w:color="auto"/>
            <w:right w:val="none" w:sz="0" w:space="0" w:color="auto"/>
          </w:divBdr>
          <w:divsChild>
            <w:div w:id="1918316965">
              <w:marLeft w:val="0"/>
              <w:marRight w:val="0"/>
              <w:marTop w:val="0"/>
              <w:marBottom w:val="0"/>
              <w:divBdr>
                <w:top w:val="none" w:sz="0" w:space="0" w:color="auto"/>
                <w:left w:val="none" w:sz="0" w:space="0" w:color="auto"/>
                <w:bottom w:val="none" w:sz="0" w:space="0" w:color="auto"/>
                <w:right w:val="none" w:sz="0" w:space="0" w:color="auto"/>
              </w:divBdr>
            </w:div>
          </w:divsChild>
        </w:div>
        <w:div w:id="1815681502">
          <w:marLeft w:val="0"/>
          <w:marRight w:val="0"/>
          <w:marTop w:val="0"/>
          <w:marBottom w:val="0"/>
          <w:divBdr>
            <w:top w:val="none" w:sz="0" w:space="0" w:color="auto"/>
            <w:left w:val="none" w:sz="0" w:space="0" w:color="auto"/>
            <w:bottom w:val="none" w:sz="0" w:space="0" w:color="auto"/>
            <w:right w:val="none" w:sz="0" w:space="0" w:color="auto"/>
          </w:divBdr>
          <w:divsChild>
            <w:div w:id="929388820">
              <w:marLeft w:val="0"/>
              <w:marRight w:val="0"/>
              <w:marTop w:val="0"/>
              <w:marBottom w:val="0"/>
              <w:divBdr>
                <w:top w:val="none" w:sz="0" w:space="0" w:color="auto"/>
                <w:left w:val="none" w:sz="0" w:space="0" w:color="auto"/>
                <w:bottom w:val="none" w:sz="0" w:space="0" w:color="auto"/>
                <w:right w:val="none" w:sz="0" w:space="0" w:color="auto"/>
              </w:divBdr>
            </w:div>
          </w:divsChild>
        </w:div>
        <w:div w:id="631255999">
          <w:marLeft w:val="-15"/>
          <w:marRight w:val="-15"/>
          <w:marTop w:val="0"/>
          <w:marBottom w:val="0"/>
          <w:divBdr>
            <w:top w:val="none" w:sz="0" w:space="0" w:color="auto"/>
            <w:left w:val="none" w:sz="0" w:space="0" w:color="auto"/>
            <w:bottom w:val="none" w:sz="0" w:space="0" w:color="auto"/>
            <w:right w:val="none" w:sz="0" w:space="0" w:color="auto"/>
          </w:divBdr>
        </w:div>
        <w:div w:id="62219512">
          <w:marLeft w:val="0"/>
          <w:marRight w:val="0"/>
          <w:marTop w:val="0"/>
          <w:marBottom w:val="0"/>
          <w:divBdr>
            <w:top w:val="none" w:sz="0" w:space="0" w:color="auto"/>
            <w:left w:val="none" w:sz="0" w:space="0" w:color="auto"/>
            <w:bottom w:val="none" w:sz="0" w:space="0" w:color="auto"/>
            <w:right w:val="none" w:sz="0" w:space="0" w:color="auto"/>
          </w:divBdr>
          <w:divsChild>
            <w:div w:id="39951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67120">
      <w:bodyDiv w:val="1"/>
      <w:marLeft w:val="0"/>
      <w:marRight w:val="0"/>
      <w:marTop w:val="0"/>
      <w:marBottom w:val="0"/>
      <w:divBdr>
        <w:top w:val="none" w:sz="0" w:space="0" w:color="auto"/>
        <w:left w:val="none" w:sz="0" w:space="0" w:color="auto"/>
        <w:bottom w:val="none" w:sz="0" w:space="0" w:color="auto"/>
        <w:right w:val="none" w:sz="0" w:space="0" w:color="auto"/>
      </w:divBdr>
      <w:divsChild>
        <w:div w:id="107622836">
          <w:marLeft w:val="0"/>
          <w:marRight w:val="0"/>
          <w:marTop w:val="0"/>
          <w:marBottom w:val="0"/>
          <w:divBdr>
            <w:top w:val="none" w:sz="0" w:space="0" w:color="auto"/>
            <w:left w:val="none" w:sz="0" w:space="0" w:color="auto"/>
            <w:bottom w:val="none" w:sz="0" w:space="0" w:color="auto"/>
            <w:right w:val="none" w:sz="0" w:space="0" w:color="auto"/>
          </w:divBdr>
          <w:divsChild>
            <w:div w:id="739250204">
              <w:marLeft w:val="0"/>
              <w:marRight w:val="0"/>
              <w:marTop w:val="0"/>
              <w:marBottom w:val="0"/>
              <w:divBdr>
                <w:top w:val="none" w:sz="0" w:space="0" w:color="auto"/>
                <w:left w:val="none" w:sz="0" w:space="0" w:color="auto"/>
                <w:bottom w:val="none" w:sz="0" w:space="0" w:color="auto"/>
                <w:right w:val="none" w:sz="0" w:space="0" w:color="auto"/>
              </w:divBdr>
            </w:div>
          </w:divsChild>
        </w:div>
        <w:div w:id="574439933">
          <w:marLeft w:val="0"/>
          <w:marRight w:val="0"/>
          <w:marTop w:val="0"/>
          <w:marBottom w:val="0"/>
          <w:divBdr>
            <w:top w:val="none" w:sz="0" w:space="0" w:color="auto"/>
            <w:left w:val="none" w:sz="0" w:space="0" w:color="auto"/>
            <w:bottom w:val="none" w:sz="0" w:space="0" w:color="auto"/>
            <w:right w:val="none" w:sz="0" w:space="0" w:color="auto"/>
          </w:divBdr>
          <w:divsChild>
            <w:div w:id="1598951246">
              <w:marLeft w:val="0"/>
              <w:marRight w:val="0"/>
              <w:marTop w:val="0"/>
              <w:marBottom w:val="0"/>
              <w:divBdr>
                <w:top w:val="none" w:sz="0" w:space="0" w:color="auto"/>
                <w:left w:val="none" w:sz="0" w:space="0" w:color="auto"/>
                <w:bottom w:val="none" w:sz="0" w:space="0" w:color="auto"/>
                <w:right w:val="none" w:sz="0" w:space="0" w:color="auto"/>
              </w:divBdr>
            </w:div>
          </w:divsChild>
        </w:div>
        <w:div w:id="238563704">
          <w:marLeft w:val="0"/>
          <w:marRight w:val="0"/>
          <w:marTop w:val="0"/>
          <w:marBottom w:val="0"/>
          <w:divBdr>
            <w:top w:val="none" w:sz="0" w:space="0" w:color="auto"/>
            <w:left w:val="none" w:sz="0" w:space="0" w:color="auto"/>
            <w:bottom w:val="none" w:sz="0" w:space="0" w:color="auto"/>
            <w:right w:val="none" w:sz="0" w:space="0" w:color="auto"/>
          </w:divBdr>
          <w:divsChild>
            <w:div w:id="1032874752">
              <w:marLeft w:val="0"/>
              <w:marRight w:val="0"/>
              <w:marTop w:val="0"/>
              <w:marBottom w:val="0"/>
              <w:divBdr>
                <w:top w:val="none" w:sz="0" w:space="0" w:color="auto"/>
                <w:left w:val="none" w:sz="0" w:space="0" w:color="auto"/>
                <w:bottom w:val="none" w:sz="0" w:space="0" w:color="auto"/>
                <w:right w:val="none" w:sz="0" w:space="0" w:color="auto"/>
              </w:divBdr>
            </w:div>
          </w:divsChild>
        </w:div>
        <w:div w:id="526063094">
          <w:marLeft w:val="-15"/>
          <w:marRight w:val="-15"/>
          <w:marTop w:val="0"/>
          <w:marBottom w:val="0"/>
          <w:divBdr>
            <w:top w:val="none" w:sz="0" w:space="0" w:color="auto"/>
            <w:left w:val="none" w:sz="0" w:space="0" w:color="auto"/>
            <w:bottom w:val="none" w:sz="0" w:space="0" w:color="auto"/>
            <w:right w:val="none" w:sz="0" w:space="0" w:color="auto"/>
          </w:divBdr>
        </w:div>
        <w:div w:id="677971627">
          <w:marLeft w:val="0"/>
          <w:marRight w:val="0"/>
          <w:marTop w:val="0"/>
          <w:marBottom w:val="0"/>
          <w:divBdr>
            <w:top w:val="none" w:sz="0" w:space="0" w:color="auto"/>
            <w:left w:val="none" w:sz="0" w:space="0" w:color="auto"/>
            <w:bottom w:val="none" w:sz="0" w:space="0" w:color="auto"/>
            <w:right w:val="none" w:sz="0" w:space="0" w:color="auto"/>
          </w:divBdr>
          <w:divsChild>
            <w:div w:id="738795964">
              <w:marLeft w:val="0"/>
              <w:marRight w:val="0"/>
              <w:marTop w:val="0"/>
              <w:marBottom w:val="0"/>
              <w:divBdr>
                <w:top w:val="none" w:sz="0" w:space="0" w:color="auto"/>
                <w:left w:val="none" w:sz="0" w:space="0" w:color="auto"/>
                <w:bottom w:val="none" w:sz="0" w:space="0" w:color="auto"/>
                <w:right w:val="none" w:sz="0" w:space="0" w:color="auto"/>
              </w:divBdr>
            </w:div>
          </w:divsChild>
        </w:div>
        <w:div w:id="1582327333">
          <w:marLeft w:val="0"/>
          <w:marRight w:val="0"/>
          <w:marTop w:val="0"/>
          <w:marBottom w:val="0"/>
          <w:divBdr>
            <w:top w:val="none" w:sz="0" w:space="0" w:color="auto"/>
            <w:left w:val="none" w:sz="0" w:space="0" w:color="auto"/>
            <w:bottom w:val="none" w:sz="0" w:space="0" w:color="auto"/>
            <w:right w:val="none" w:sz="0" w:space="0" w:color="auto"/>
          </w:divBdr>
          <w:divsChild>
            <w:div w:id="1312902222">
              <w:marLeft w:val="0"/>
              <w:marRight w:val="0"/>
              <w:marTop w:val="0"/>
              <w:marBottom w:val="0"/>
              <w:divBdr>
                <w:top w:val="none" w:sz="0" w:space="0" w:color="auto"/>
                <w:left w:val="none" w:sz="0" w:space="0" w:color="auto"/>
                <w:bottom w:val="none" w:sz="0" w:space="0" w:color="auto"/>
                <w:right w:val="none" w:sz="0" w:space="0" w:color="auto"/>
              </w:divBdr>
            </w:div>
          </w:divsChild>
        </w:div>
        <w:div w:id="829372912">
          <w:marLeft w:val="0"/>
          <w:marRight w:val="0"/>
          <w:marTop w:val="0"/>
          <w:marBottom w:val="0"/>
          <w:divBdr>
            <w:top w:val="none" w:sz="0" w:space="0" w:color="auto"/>
            <w:left w:val="none" w:sz="0" w:space="0" w:color="auto"/>
            <w:bottom w:val="none" w:sz="0" w:space="0" w:color="auto"/>
            <w:right w:val="none" w:sz="0" w:space="0" w:color="auto"/>
          </w:divBdr>
          <w:divsChild>
            <w:div w:id="674654747">
              <w:marLeft w:val="0"/>
              <w:marRight w:val="0"/>
              <w:marTop w:val="0"/>
              <w:marBottom w:val="0"/>
              <w:divBdr>
                <w:top w:val="none" w:sz="0" w:space="0" w:color="auto"/>
                <w:left w:val="none" w:sz="0" w:space="0" w:color="auto"/>
                <w:bottom w:val="none" w:sz="0" w:space="0" w:color="auto"/>
                <w:right w:val="none" w:sz="0" w:space="0" w:color="auto"/>
              </w:divBdr>
            </w:div>
          </w:divsChild>
        </w:div>
        <w:div w:id="536620294">
          <w:marLeft w:val="-15"/>
          <w:marRight w:val="-15"/>
          <w:marTop w:val="0"/>
          <w:marBottom w:val="0"/>
          <w:divBdr>
            <w:top w:val="none" w:sz="0" w:space="0" w:color="auto"/>
            <w:left w:val="none" w:sz="0" w:space="0" w:color="auto"/>
            <w:bottom w:val="none" w:sz="0" w:space="0" w:color="auto"/>
            <w:right w:val="none" w:sz="0" w:space="0" w:color="auto"/>
          </w:divBdr>
        </w:div>
        <w:div w:id="76099117">
          <w:marLeft w:val="0"/>
          <w:marRight w:val="0"/>
          <w:marTop w:val="0"/>
          <w:marBottom w:val="0"/>
          <w:divBdr>
            <w:top w:val="none" w:sz="0" w:space="0" w:color="auto"/>
            <w:left w:val="none" w:sz="0" w:space="0" w:color="auto"/>
            <w:bottom w:val="none" w:sz="0" w:space="0" w:color="auto"/>
            <w:right w:val="none" w:sz="0" w:space="0" w:color="auto"/>
          </w:divBdr>
          <w:divsChild>
            <w:div w:id="15323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vpub.com/pavilion-elt/action-on-issues/women-in-elt?srsltid=AfmBOoo4hAMAwrnBSepyu9NTaKfsbbqM6w5Tvz0CvPzABvkyOLO1IiHH" TargetMode="External"/><Relationship Id="rId13" Type="http://schemas.openxmlformats.org/officeDocument/2006/relationships/hyperlink" Target="https://news.pavpub.com/pavilionpublishingandmedialz/lz.aspx?p1=MA1DUxNjQwMlMzNDIzOkM2ODcwRDkzOUZDOEVDNzlBMzQxOENEQzc0QzQ2RTc3-&amp;CC=&amp;w=103023"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news.pavpub.com/pavilionpublishingandmedialz/lz.aspx?p1=MA1DUxNjQwMlMzNDIzOkM2ODcwRDkzOUZDOEVDNzlBMzQxOENEQzc0QzQ2RTc3-&amp;CC=&amp;w=103030" TargetMode="External"/><Relationship Id="rId11" Type="http://schemas.openxmlformats.org/officeDocument/2006/relationships/hyperlink" Target="https://news.pavpub.com/pavilionpublishingandmedialz/lz.aspx?p1=MA1DUxNjQwMlMzNDIzOkM2ODcwRDkzOUZDOEVDNzlBMzQxOENEQzc0QzQ2RTc3-&amp;CC=&amp;w=103024"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hyperlink" Target="https://news.pavpub.com/pavilionpublishingandmedialz/lz.aspx?p1=MA1DUxNjQwMlMzNDIzOkM2ODcwRDkzOUZDOEVDNzlBMzQxOENEQzc0QzQ2RTc3-&amp;CC=&amp;w=103025" TargetMode="External"/><Relationship Id="rId9" Type="http://schemas.openxmlformats.org/officeDocument/2006/relationships/hyperlink" Target="https://news.pavpub.com/pavilionpublishingandmedialz/lz.aspx?p1=MA1DUxNjQwMlMzNDIzOkM2ODcwRDkzOUZDOEVDNzlBMzQxOENEQzc0QzQ2RTc3-&amp;CC=&amp;w=103022" TargetMode="External"/><Relationship Id="rId14"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258</Words>
  <Characters>1474</Characters>
  <Application>Microsoft Office Word</Application>
  <DocSecurity>0</DocSecurity>
  <Lines>12</Lines>
  <Paragraphs>3</Paragraphs>
  <ScaleCrop>false</ScaleCrop>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2025-09-07T11:20:00Z</dcterms:created>
  <dcterms:modified xsi:type="dcterms:W3CDTF">2025-09-07T11:20:00Z</dcterms:modified>
</cp:coreProperties>
</file>