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D33CE" w14:textId="5163EF3D" w:rsidR="00EE0B8E" w:rsidRDefault="00EE0B8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Dear HLT Readers,</w:t>
      </w:r>
    </w:p>
    <w:p w14:paraId="393F954A" w14:textId="37252D1C" w:rsidR="00EE0B8E" w:rsidRDefault="00EE0B8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Welcome to the October issue of HLT. Before I introduce the issue</w:t>
      </w:r>
      <w:r w:rsidR="00E25A7B">
        <w:rPr>
          <w:rFonts w:ascii="Times New Roman" w:eastAsia="Times New Roman" w:hAnsi="Times New Roman" w:cs="Times New Roman"/>
          <w:sz w:val="24"/>
          <w:szCs w:val="24"/>
        </w:rPr>
        <w:t xml:space="preserve">, let me share some </w:t>
      </w:r>
      <w:r>
        <w:rPr>
          <w:rFonts w:ascii="Times New Roman" w:eastAsia="Times New Roman" w:hAnsi="Times New Roman" w:cs="Times New Roman"/>
          <w:sz w:val="24"/>
          <w:szCs w:val="24"/>
        </w:rPr>
        <w:t>Pilgrims information</w:t>
      </w:r>
      <w:r w:rsidR="00E25A7B">
        <w:rPr>
          <w:rFonts w:ascii="Times New Roman" w:eastAsia="Times New Roman" w:hAnsi="Times New Roman" w:cs="Times New Roman"/>
          <w:sz w:val="24"/>
          <w:szCs w:val="24"/>
        </w:rPr>
        <w:t xml:space="preserve"> with you</w:t>
      </w:r>
      <w:r>
        <w:rPr>
          <w:rFonts w:ascii="Times New Roman" w:eastAsia="Times New Roman" w:hAnsi="Times New Roman" w:cs="Times New Roman"/>
          <w:sz w:val="24"/>
          <w:szCs w:val="24"/>
        </w:rPr>
        <w:t xml:space="preserve">. </w:t>
      </w:r>
    </w:p>
    <w:p w14:paraId="27F4B217" w14:textId="77777777" w:rsidR="00EE0B8E" w:rsidRDefault="00EE0B8E">
      <w:pPr>
        <w:spacing w:after="0" w:line="240" w:lineRule="auto"/>
        <w:rPr>
          <w:rFonts w:ascii="Times New Roman" w:eastAsia="Times New Roman" w:hAnsi="Times New Roman" w:cs="Times New Roman"/>
          <w:sz w:val="24"/>
          <w:szCs w:val="24"/>
        </w:rPr>
      </w:pPr>
    </w:p>
    <w:p w14:paraId="6FFFEAE8" w14:textId="1EEE2B63" w:rsidR="00EE0B8E" w:rsidRDefault="00EE0B8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August Pilgrims trainers and other staff members met </w:t>
      </w:r>
      <w:r w:rsidR="00E25A7B">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Newbury, UK. The text </w:t>
      </w:r>
      <w:r w:rsidRPr="00EE0B8E">
        <w:rPr>
          <w:rFonts w:ascii="Times New Roman" w:eastAsia="Times New Roman" w:hAnsi="Times New Roman" w:cs="Times New Roman"/>
          <w:sz w:val="24"/>
          <w:szCs w:val="24"/>
          <w:u w:val="single"/>
        </w:rPr>
        <w:t>Pilgrims Trainers Planning for Summer Courses 2025</w:t>
      </w:r>
      <w:r w:rsidRPr="00EE0B8E">
        <w:rPr>
          <w:rFonts w:ascii="Times New Roman" w:eastAsia="Times New Roman" w:hAnsi="Times New Roman" w:cs="Times New Roman"/>
          <w:sz w:val="24"/>
          <w:szCs w:val="24"/>
        </w:rPr>
        <w:t xml:space="preserve"> tells you all about </w:t>
      </w:r>
      <w:r>
        <w:rPr>
          <w:rFonts w:ascii="Times New Roman" w:eastAsia="Times New Roman" w:hAnsi="Times New Roman" w:cs="Times New Roman"/>
          <w:sz w:val="24"/>
          <w:szCs w:val="24"/>
        </w:rPr>
        <w:t xml:space="preserve">the meeting, the outcomes and </w:t>
      </w:r>
      <w:r w:rsidR="00337F01">
        <w:rPr>
          <w:rFonts w:ascii="Times New Roman" w:eastAsia="Times New Roman" w:hAnsi="Times New Roman" w:cs="Times New Roman"/>
          <w:sz w:val="24"/>
          <w:szCs w:val="24"/>
        </w:rPr>
        <w:t xml:space="preserve">our </w:t>
      </w:r>
      <w:r>
        <w:rPr>
          <w:rFonts w:ascii="Times New Roman" w:eastAsia="Times New Roman" w:hAnsi="Times New Roman" w:cs="Times New Roman"/>
          <w:sz w:val="24"/>
          <w:szCs w:val="24"/>
        </w:rPr>
        <w:t xml:space="preserve">plans. </w:t>
      </w:r>
    </w:p>
    <w:p w14:paraId="035614C2" w14:textId="77777777" w:rsidR="00EE0B8E" w:rsidRDefault="00EE0B8E">
      <w:pPr>
        <w:spacing w:after="0" w:line="240" w:lineRule="auto"/>
        <w:rPr>
          <w:rFonts w:ascii="Times New Roman" w:eastAsia="Times New Roman" w:hAnsi="Times New Roman" w:cs="Times New Roman"/>
          <w:sz w:val="24"/>
          <w:szCs w:val="24"/>
        </w:rPr>
      </w:pPr>
    </w:p>
    <w:p w14:paraId="45293979" w14:textId="662852BF" w:rsidR="00EE0B8E" w:rsidRDefault="006E00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Among others, t</w:t>
      </w:r>
      <w:r w:rsidR="00EE0B8E">
        <w:rPr>
          <w:rFonts w:ascii="Times New Roman" w:eastAsia="Times New Roman" w:hAnsi="Times New Roman" w:cs="Times New Roman"/>
          <w:sz w:val="24"/>
          <w:szCs w:val="24"/>
        </w:rPr>
        <w:t>he text announces a series of Pilgrims C</w:t>
      </w:r>
      <w:r w:rsidR="00EE0B8E" w:rsidRPr="00EE0B8E">
        <w:rPr>
          <w:rFonts w:ascii="Times New Roman" w:eastAsia="Times New Roman" w:hAnsi="Times New Roman" w:cs="Times New Roman"/>
          <w:sz w:val="24"/>
          <w:szCs w:val="24"/>
        </w:rPr>
        <w:t>afé</w:t>
      </w:r>
      <w:r w:rsidR="00EE0B8E">
        <w:rPr>
          <w:rFonts w:ascii="Times New Roman" w:eastAsia="Times New Roman" w:hAnsi="Times New Roman" w:cs="Times New Roman"/>
          <w:sz w:val="24"/>
          <w:szCs w:val="24"/>
        </w:rPr>
        <w:t xml:space="preserve">s  which give a taste of Pilgrims courses, including those planned for 2005 in Segovia. You can find the details </w:t>
      </w:r>
      <w:r>
        <w:rPr>
          <w:rFonts w:ascii="Times New Roman" w:eastAsia="Times New Roman" w:hAnsi="Times New Roman" w:cs="Times New Roman"/>
          <w:sz w:val="24"/>
          <w:szCs w:val="24"/>
        </w:rPr>
        <w:t>of the</w:t>
      </w:r>
      <w:r w:rsidR="00E25A7B">
        <w:rPr>
          <w:rFonts w:ascii="Times New Roman" w:eastAsia="Times New Roman" w:hAnsi="Times New Roman" w:cs="Times New Roman"/>
          <w:sz w:val="24"/>
          <w:szCs w:val="24"/>
        </w:rPr>
        <w:t xml:space="preserve"> whole</w:t>
      </w:r>
      <w:r>
        <w:rPr>
          <w:rFonts w:ascii="Times New Roman" w:eastAsia="Times New Roman" w:hAnsi="Times New Roman" w:cs="Times New Roman"/>
          <w:sz w:val="24"/>
          <w:szCs w:val="24"/>
        </w:rPr>
        <w:t xml:space="preserve"> </w:t>
      </w:r>
      <w:r w:rsidR="00322B08">
        <w:rPr>
          <w:rFonts w:ascii="Times New Roman" w:eastAsia="Times New Roman" w:hAnsi="Times New Roman" w:cs="Times New Roman"/>
          <w:sz w:val="24"/>
          <w:szCs w:val="24"/>
        </w:rPr>
        <w:t xml:space="preserve">project and of the </w:t>
      </w:r>
      <w:r>
        <w:rPr>
          <w:rFonts w:ascii="Times New Roman" w:eastAsia="Times New Roman" w:hAnsi="Times New Roman" w:cs="Times New Roman"/>
          <w:sz w:val="24"/>
          <w:szCs w:val="24"/>
        </w:rPr>
        <w:t xml:space="preserve">first </w:t>
      </w:r>
      <w:r w:rsidR="00322B08">
        <w:rPr>
          <w:rFonts w:ascii="Times New Roman" w:eastAsia="Times New Roman" w:hAnsi="Times New Roman" w:cs="Times New Roman"/>
          <w:sz w:val="24"/>
          <w:szCs w:val="24"/>
        </w:rPr>
        <w:t>c</w:t>
      </w:r>
      <w:r w:rsidRPr="00EE0B8E">
        <w:rPr>
          <w:rFonts w:ascii="Times New Roman" w:eastAsia="Times New Roman" w:hAnsi="Times New Roman" w:cs="Times New Roman"/>
          <w:sz w:val="24"/>
          <w:szCs w:val="24"/>
        </w:rPr>
        <w:t>afé</w:t>
      </w:r>
      <w:r>
        <w:rPr>
          <w:rFonts w:ascii="Times New Roman" w:eastAsia="Times New Roman" w:hAnsi="Times New Roman" w:cs="Times New Roman"/>
          <w:sz w:val="24"/>
          <w:szCs w:val="24"/>
        </w:rPr>
        <w:t xml:space="preserve"> </w:t>
      </w:r>
      <w:r w:rsidR="00EE0B8E">
        <w:rPr>
          <w:rFonts w:ascii="Times New Roman" w:eastAsia="Times New Roman" w:hAnsi="Times New Roman" w:cs="Times New Roman"/>
          <w:sz w:val="24"/>
          <w:szCs w:val="24"/>
        </w:rPr>
        <w:t>below.</w:t>
      </w:r>
    </w:p>
    <w:p w14:paraId="307D74E4" w14:textId="77777777" w:rsidR="00EE0B8E" w:rsidRDefault="00EE0B8E">
      <w:pPr>
        <w:spacing w:after="0" w:line="240" w:lineRule="auto"/>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9062"/>
      </w:tblGrid>
      <w:tr w:rsidR="00EE0B8E" w14:paraId="6EE5EA0F" w14:textId="77777777" w:rsidTr="00EE0B8E">
        <w:tc>
          <w:tcPr>
            <w:tcW w:w="9062" w:type="dxa"/>
          </w:tcPr>
          <w:p w14:paraId="40A3E09F" w14:textId="77777777" w:rsidR="00EE0B8E" w:rsidRDefault="00EE0B8E">
            <w:pPr>
              <w:rPr>
                <w:rFonts w:ascii="Times New Roman" w:eastAsia="Times New Roman" w:hAnsi="Times New Roman" w:cs="Times New Roman"/>
                <w:sz w:val="24"/>
                <w:szCs w:val="24"/>
              </w:rPr>
            </w:pPr>
          </w:p>
          <w:p w14:paraId="113CD085" w14:textId="263AB818" w:rsidR="006E00B2" w:rsidRPr="00E25A7B" w:rsidRDefault="006E00B2" w:rsidP="006E00B2">
            <w:pPr>
              <w:jc w:val="center"/>
              <w:rPr>
                <w:rFonts w:ascii="Arial" w:eastAsia="Times New Roman" w:hAnsi="Arial" w:cs="Arial"/>
                <w:b/>
                <w:bCs/>
                <w:color w:val="009999"/>
                <w:sz w:val="36"/>
                <w:szCs w:val="36"/>
              </w:rPr>
            </w:pPr>
            <w:r w:rsidRPr="00E25A7B">
              <w:rPr>
                <w:rFonts w:ascii="Arial" w:eastAsia="Times New Roman" w:hAnsi="Arial" w:cs="Arial"/>
                <w:b/>
                <w:bCs/>
                <w:color w:val="009999"/>
                <w:sz w:val="36"/>
                <w:szCs w:val="36"/>
              </w:rPr>
              <w:t>Coming Soon</w:t>
            </w:r>
            <w:r w:rsidR="00E25A7B">
              <w:rPr>
                <w:rFonts w:ascii="Arial" w:eastAsia="Times New Roman" w:hAnsi="Arial" w:cs="Arial"/>
                <w:b/>
                <w:bCs/>
                <w:color w:val="009999"/>
                <w:sz w:val="36"/>
                <w:szCs w:val="36"/>
              </w:rPr>
              <w:t>…</w:t>
            </w:r>
          </w:p>
          <w:p w14:paraId="6039CF3E" w14:textId="2C7D1EF8" w:rsidR="00BE51F9" w:rsidRPr="00E25A7B" w:rsidRDefault="00BE51F9" w:rsidP="006E00B2">
            <w:pPr>
              <w:jc w:val="center"/>
              <w:rPr>
                <w:rFonts w:ascii="Arial" w:eastAsia="Times New Roman" w:hAnsi="Arial" w:cs="Arial"/>
                <w:b/>
                <w:bCs/>
                <w:color w:val="00B050"/>
                <w:sz w:val="36"/>
                <w:szCs w:val="36"/>
              </w:rPr>
            </w:pPr>
            <w:r w:rsidRPr="00E25A7B">
              <w:rPr>
                <w:rFonts w:ascii="Arial" w:eastAsia="Times New Roman" w:hAnsi="Arial" w:cs="Arial"/>
                <w:b/>
                <w:bCs/>
                <w:color w:val="00B050"/>
                <w:sz w:val="36"/>
                <w:szCs w:val="36"/>
              </w:rPr>
              <w:t xml:space="preserve">  </w:t>
            </w:r>
          </w:p>
          <w:p w14:paraId="5BC3BCDE" w14:textId="77777777" w:rsidR="00BE51F9" w:rsidRDefault="00BE51F9" w:rsidP="00BE51F9">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Pr>
                <w:rFonts w:ascii="Times New Roman" w:hAnsi="Times New Roman"/>
                <w:noProof/>
                <w:sz w:val="24"/>
              </w:rPr>
              <w:drawing>
                <wp:inline distT="0" distB="0" distL="0" distR="0" wp14:anchorId="4DD2B933" wp14:editId="39FE26A3">
                  <wp:extent cx="1916779" cy="648000"/>
                  <wp:effectExtent l="0" t="0" r="7620" b="0"/>
                  <wp:docPr id="791871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6779" cy="648000"/>
                          </a:xfrm>
                          <a:prstGeom prst="rect">
                            <a:avLst/>
                          </a:prstGeom>
                          <a:noFill/>
                          <a:ln>
                            <a:noFill/>
                          </a:ln>
                        </pic:spPr>
                      </pic:pic>
                    </a:graphicData>
                  </a:graphic>
                </wp:inline>
              </w:drawing>
            </w:r>
            <w:r>
              <w:rPr>
                <w:rFonts w:ascii="Times New Roman" w:eastAsia="Times New Roman" w:hAnsi="Times New Roman" w:cs="Times New Roman"/>
                <w:b/>
                <w:bCs/>
                <w:sz w:val="24"/>
                <w:szCs w:val="24"/>
              </w:rPr>
              <w:t xml:space="preserve">   </w:t>
            </w:r>
          </w:p>
          <w:p w14:paraId="2D4A366B" w14:textId="46D4FAEB" w:rsidR="00BE51F9" w:rsidRPr="00E25A7B" w:rsidRDefault="00BE51F9" w:rsidP="00BE51F9">
            <w:pPr>
              <w:rPr>
                <w:rFonts w:ascii="Times New Roman" w:eastAsia="Times New Roman" w:hAnsi="Times New Roman" w:cs="Times New Roman"/>
                <w:b/>
                <w:bCs/>
                <w:color w:val="009999"/>
                <w:sz w:val="24"/>
                <w:szCs w:val="24"/>
              </w:rPr>
            </w:pPr>
            <w:r>
              <w:rPr>
                <w:rFonts w:ascii="Times New Roman" w:eastAsia="Times New Roman" w:hAnsi="Times New Roman" w:cs="Times New Roman"/>
                <w:b/>
                <w:bCs/>
                <w:sz w:val="24"/>
                <w:szCs w:val="24"/>
              </w:rPr>
              <w:t xml:space="preserve">                    </w:t>
            </w:r>
            <w:r w:rsidRPr="00E25A7B">
              <w:rPr>
                <w:color w:val="009999"/>
              </w:rPr>
              <w:object w:dxaOrig="7320" w:dyaOrig="1920" w14:anchorId="0F4435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96pt" o:ole="">
                  <v:imagedata r:id="rId7" o:title=""/>
                </v:shape>
                <o:OLEObject Type="Embed" ProgID="PBrush" ShapeID="_x0000_i1025" DrawAspect="Content" ObjectID="_1789715357" r:id="rId8"/>
              </w:object>
            </w:r>
          </w:p>
          <w:p w14:paraId="733C82F9" w14:textId="6140EB62" w:rsidR="00BE51F9" w:rsidRDefault="00BE51F9" w:rsidP="00BE51F9">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t xml:space="preserve">    </w:t>
            </w:r>
          </w:p>
          <w:p w14:paraId="06B17987" w14:textId="77777777" w:rsidR="00BE51F9" w:rsidRPr="00BE51F9" w:rsidRDefault="00BE51F9" w:rsidP="00BE51F9">
            <w:pPr>
              <w:rPr>
                <w:rFonts w:ascii="Arial" w:hAnsi="Arial" w:cs="Arial"/>
                <w:b/>
                <w:bCs/>
                <w:sz w:val="32"/>
                <w:szCs w:val="32"/>
              </w:rPr>
            </w:pPr>
            <w:r w:rsidRPr="007B6CD8">
              <w:rPr>
                <w:rFonts w:ascii="Arial" w:hAnsi="Arial" w:cs="Arial"/>
                <w:b/>
                <w:bCs/>
                <w:sz w:val="24"/>
                <w:szCs w:val="24"/>
              </w:rPr>
              <w:t xml:space="preserve">Café topic:                     </w:t>
            </w:r>
            <w:r w:rsidRPr="00BE51F9">
              <w:rPr>
                <w:rFonts w:ascii="Arial" w:hAnsi="Arial" w:cs="Arial"/>
                <w:b/>
                <w:bCs/>
                <w:sz w:val="32"/>
                <w:szCs w:val="32"/>
              </w:rPr>
              <w:t>Teacher Survival Kit</w:t>
            </w:r>
          </w:p>
          <w:p w14:paraId="01B8DE26" w14:textId="77777777" w:rsidR="00E25A7B" w:rsidRDefault="00E25A7B" w:rsidP="00BE51F9">
            <w:pPr>
              <w:rPr>
                <w:rFonts w:ascii="Arial" w:hAnsi="Arial" w:cs="Arial"/>
                <w:b/>
                <w:bCs/>
                <w:sz w:val="24"/>
                <w:szCs w:val="24"/>
              </w:rPr>
            </w:pPr>
          </w:p>
          <w:p w14:paraId="618FF08E" w14:textId="35B5277E" w:rsidR="00BE51F9" w:rsidRDefault="00BE51F9" w:rsidP="00BE51F9">
            <w:pPr>
              <w:rPr>
                <w:rFonts w:ascii="Arial" w:hAnsi="Arial" w:cs="Arial"/>
                <w:b/>
                <w:bCs/>
                <w:sz w:val="24"/>
                <w:szCs w:val="24"/>
              </w:rPr>
            </w:pPr>
            <w:r w:rsidRPr="00245A9A">
              <w:rPr>
                <w:rFonts w:ascii="Arial" w:hAnsi="Arial" w:cs="Arial"/>
                <w:b/>
                <w:bCs/>
                <w:sz w:val="24"/>
                <w:szCs w:val="24"/>
              </w:rPr>
              <w:t>When</w:t>
            </w:r>
            <w:r>
              <w:rPr>
                <w:rFonts w:ascii="Arial" w:hAnsi="Arial" w:cs="Arial"/>
                <w:b/>
                <w:bCs/>
                <w:sz w:val="24"/>
                <w:szCs w:val="24"/>
              </w:rPr>
              <w:t>:</w:t>
            </w:r>
            <w:r w:rsidRPr="00245A9A">
              <w:rPr>
                <w:rFonts w:ascii="Arial" w:hAnsi="Arial" w:cs="Arial"/>
                <w:b/>
                <w:bCs/>
                <w:sz w:val="24"/>
                <w:szCs w:val="24"/>
              </w:rPr>
              <w:t xml:space="preserve"> Saturday October 19</w:t>
            </w:r>
            <w:r w:rsidRPr="00245A9A">
              <w:rPr>
                <w:rFonts w:ascii="Arial" w:hAnsi="Arial" w:cs="Arial"/>
                <w:b/>
                <w:bCs/>
                <w:sz w:val="24"/>
                <w:szCs w:val="24"/>
                <w:vertAlign w:val="superscript"/>
              </w:rPr>
              <w:t>th</w:t>
            </w:r>
            <w:r w:rsidRPr="00245A9A">
              <w:rPr>
                <w:rFonts w:ascii="Arial" w:hAnsi="Arial" w:cs="Arial"/>
                <w:b/>
                <w:bCs/>
                <w:sz w:val="24"/>
                <w:szCs w:val="24"/>
              </w:rPr>
              <w:t xml:space="preserve"> 16.00 – 17.15 Central European Time</w:t>
            </w:r>
          </w:p>
          <w:p w14:paraId="109AC939" w14:textId="7F57C687" w:rsidR="00BE51F9" w:rsidRDefault="00BE51F9" w:rsidP="00BE51F9">
            <w:pPr>
              <w:rPr>
                <w:rFonts w:ascii="Arial" w:hAnsi="Arial" w:cs="Arial"/>
                <w:b/>
                <w:bCs/>
                <w:sz w:val="24"/>
                <w:szCs w:val="24"/>
              </w:rPr>
            </w:pPr>
            <w:r>
              <w:rPr>
                <w:rFonts w:ascii="Arial" w:hAnsi="Arial" w:cs="Arial"/>
                <w:b/>
                <w:bCs/>
                <w:sz w:val="24"/>
                <w:szCs w:val="24"/>
              </w:rPr>
              <w:t>Where: zoom</w:t>
            </w:r>
          </w:p>
          <w:p w14:paraId="26664F0B" w14:textId="77777777" w:rsidR="00BE51F9" w:rsidRDefault="00BE51F9" w:rsidP="00BE51F9">
            <w:pPr>
              <w:rPr>
                <w:rFonts w:ascii="Arial" w:hAnsi="Arial" w:cs="Arial"/>
                <w:b/>
                <w:bCs/>
                <w:sz w:val="24"/>
                <w:szCs w:val="24"/>
              </w:rPr>
            </w:pPr>
          </w:p>
          <w:p w14:paraId="34C451FF" w14:textId="77777777" w:rsidR="00BE51F9" w:rsidRPr="00245A9A" w:rsidRDefault="00BE51F9" w:rsidP="00BE51F9">
            <w:pPr>
              <w:rPr>
                <w:rFonts w:ascii="Arial" w:hAnsi="Arial" w:cs="Arial"/>
                <w:b/>
                <w:bCs/>
                <w:sz w:val="24"/>
                <w:szCs w:val="24"/>
              </w:rPr>
            </w:pPr>
          </w:p>
          <w:p w14:paraId="6A0C607C" w14:textId="77777777" w:rsidR="00BE51F9" w:rsidRDefault="00BE51F9" w:rsidP="00BE51F9">
            <w:pPr>
              <w:rPr>
                <w:rFonts w:ascii="Arial" w:hAnsi="Arial" w:cs="Arial"/>
                <w:b/>
                <w:bCs/>
              </w:rPr>
            </w:pPr>
            <w:r>
              <w:rPr>
                <w:rFonts w:ascii="Arial" w:hAnsi="Arial" w:cs="Arial"/>
                <w:b/>
                <w:bCs/>
              </w:rPr>
              <w:t xml:space="preserve"> </w:t>
            </w:r>
            <w:r w:rsidRPr="00245A9A">
              <w:rPr>
                <w:rFonts w:ascii="Arial" w:hAnsi="Arial" w:cs="Arial"/>
                <w:b/>
                <w:bCs/>
                <w:sz w:val="24"/>
                <w:szCs w:val="24"/>
              </w:rPr>
              <w:t xml:space="preserve">Facilitated by: Stefy </w:t>
            </w:r>
            <w:proofErr w:type="spellStart"/>
            <w:r w:rsidRPr="00245A9A">
              <w:rPr>
                <w:rFonts w:ascii="Arial" w:hAnsi="Arial" w:cs="Arial"/>
                <w:b/>
                <w:bCs/>
                <w:sz w:val="24"/>
                <w:szCs w:val="24"/>
              </w:rPr>
              <w:t>Ballotto</w:t>
            </w:r>
            <w:proofErr w:type="spellEnd"/>
            <w:r w:rsidRPr="00245A9A">
              <w:rPr>
                <w:rFonts w:ascii="Arial" w:hAnsi="Arial" w:cs="Arial"/>
                <w:b/>
                <w:bCs/>
                <w:sz w:val="24"/>
                <w:szCs w:val="24"/>
              </w:rPr>
              <w:t xml:space="preserve"> </w:t>
            </w:r>
            <w:r>
              <w:rPr>
                <w:rFonts w:ascii="Arial" w:hAnsi="Arial" w:cs="Arial"/>
                <w:b/>
                <w:bCs/>
                <w:sz w:val="24"/>
                <w:szCs w:val="24"/>
              </w:rPr>
              <w:t xml:space="preserve">  </w:t>
            </w:r>
            <w:r>
              <w:rPr>
                <w:rFonts w:ascii="Arial" w:hAnsi="Arial" w:cs="Arial"/>
                <w:b/>
                <w:bCs/>
                <w:noProof/>
                <w:sz w:val="24"/>
                <w:szCs w:val="24"/>
              </w:rPr>
              <w:drawing>
                <wp:inline distT="0" distB="0" distL="0" distR="0" wp14:anchorId="57C9F3A2" wp14:editId="0A5BECD8">
                  <wp:extent cx="625502" cy="756000"/>
                  <wp:effectExtent l="0" t="0" r="3175" b="6350"/>
                  <wp:docPr id="1920523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5502" cy="756000"/>
                          </a:xfrm>
                          <a:prstGeom prst="rect">
                            <a:avLst/>
                          </a:prstGeom>
                          <a:noFill/>
                        </pic:spPr>
                      </pic:pic>
                    </a:graphicData>
                  </a:graphic>
                </wp:inline>
              </w:drawing>
            </w:r>
            <w:r>
              <w:rPr>
                <w:rFonts w:ascii="Arial" w:hAnsi="Arial" w:cs="Arial"/>
                <w:b/>
                <w:bCs/>
                <w:sz w:val="24"/>
                <w:szCs w:val="24"/>
              </w:rPr>
              <w:t xml:space="preserve">   </w:t>
            </w:r>
            <w:r w:rsidRPr="00245A9A">
              <w:rPr>
                <w:rFonts w:ascii="Arial" w:hAnsi="Arial" w:cs="Arial"/>
                <w:b/>
                <w:bCs/>
                <w:sz w:val="24"/>
                <w:szCs w:val="24"/>
              </w:rPr>
              <w:t>and Magda Zamorsk</w:t>
            </w:r>
            <w:r>
              <w:rPr>
                <w:rFonts w:ascii="Arial" w:hAnsi="Arial" w:cs="Arial"/>
                <w:b/>
                <w:bCs/>
                <w:sz w:val="24"/>
                <w:szCs w:val="24"/>
              </w:rPr>
              <w:t>a</w:t>
            </w:r>
            <w:r>
              <w:rPr>
                <w:rFonts w:ascii="Arial" w:hAnsi="Arial" w:cs="Arial"/>
                <w:b/>
                <w:bCs/>
              </w:rPr>
              <w:t xml:space="preserve">  </w:t>
            </w:r>
            <w:r w:rsidRPr="00BE52F9">
              <w:rPr>
                <w:rFonts w:ascii="Arial" w:hAnsi="Arial" w:cs="Arial"/>
                <w:b/>
                <w:bCs/>
                <w:noProof/>
              </w:rPr>
              <w:drawing>
                <wp:inline distT="0" distB="0" distL="0" distR="0" wp14:anchorId="507CBEE4" wp14:editId="476552E7">
                  <wp:extent cx="756920" cy="850806"/>
                  <wp:effectExtent l="0" t="0" r="5080" b="6985"/>
                  <wp:docPr id="182967792" name="Picture 1" descr="A person with dark hair wearing a red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67792" name="Picture 1" descr="A person with dark hair wearing a red dress&#10;&#10;Description automatically generated"/>
                          <pic:cNvPicPr/>
                        </pic:nvPicPr>
                        <pic:blipFill>
                          <a:blip r:embed="rId10"/>
                          <a:stretch>
                            <a:fillRect/>
                          </a:stretch>
                        </pic:blipFill>
                        <pic:spPr>
                          <a:xfrm>
                            <a:off x="0" y="0"/>
                            <a:ext cx="761620" cy="856089"/>
                          </a:xfrm>
                          <a:prstGeom prst="rect">
                            <a:avLst/>
                          </a:prstGeom>
                        </pic:spPr>
                      </pic:pic>
                    </a:graphicData>
                  </a:graphic>
                </wp:inline>
              </w:drawing>
            </w:r>
          </w:p>
          <w:p w14:paraId="77DE5A46" w14:textId="77777777" w:rsidR="00BE51F9" w:rsidRDefault="00BE51F9" w:rsidP="00BE51F9">
            <w:pPr>
              <w:rPr>
                <w:rFonts w:ascii="Arial" w:hAnsi="Arial" w:cs="Arial"/>
                <w:b/>
                <w:bCs/>
              </w:rPr>
            </w:pPr>
          </w:p>
          <w:p w14:paraId="283A187B" w14:textId="2C2F1553" w:rsidR="00BE51F9" w:rsidRDefault="00BE51F9" w:rsidP="00BE51F9">
            <w:pPr>
              <w:rPr>
                <w:rFonts w:ascii="Arial" w:hAnsi="Arial" w:cs="Arial"/>
              </w:rPr>
            </w:pPr>
            <w:r w:rsidRPr="00245A9A">
              <w:rPr>
                <w:rFonts w:ascii="Arial" w:hAnsi="Arial" w:cs="Arial"/>
              </w:rPr>
              <w:t xml:space="preserve">Our </w:t>
            </w:r>
            <w:proofErr w:type="spellStart"/>
            <w:r w:rsidRPr="00245A9A">
              <w:rPr>
                <w:rFonts w:ascii="Arial" w:hAnsi="Arial" w:cs="Arial"/>
              </w:rPr>
              <w:t>cafè</w:t>
            </w:r>
            <w:proofErr w:type="spellEnd"/>
            <w:r w:rsidRPr="00245A9A">
              <w:rPr>
                <w:rFonts w:ascii="Arial" w:hAnsi="Arial" w:cs="Arial"/>
              </w:rPr>
              <w:t xml:space="preserve"> will focus on avoiding or fighting burnout, finding sources for activities, maintaining energy and enthusiasm, learning how to relax or gain confidence and discover what makes you a happy teacher. We will explore how to preserve your sense of humour, and mental</w:t>
            </w:r>
            <w:r w:rsidRPr="00245A9A">
              <w:rPr>
                <w:rFonts w:ascii="Arial" w:hAnsi="Arial" w:cs="Arial"/>
                <w:b/>
                <w:bCs/>
              </w:rPr>
              <w:t xml:space="preserve"> </w:t>
            </w:r>
            <w:r w:rsidRPr="00245A9A">
              <w:rPr>
                <w:rFonts w:ascii="Arial" w:hAnsi="Arial" w:cs="Arial"/>
              </w:rPr>
              <w:t>as well as physical</w:t>
            </w:r>
            <w:r w:rsidRPr="00245A9A">
              <w:rPr>
                <w:rFonts w:ascii="Arial" w:hAnsi="Arial" w:cs="Arial"/>
                <w:b/>
                <w:bCs/>
              </w:rPr>
              <w:t xml:space="preserve"> </w:t>
            </w:r>
            <w:r w:rsidRPr="00245A9A">
              <w:rPr>
                <w:rFonts w:ascii="Arial" w:hAnsi="Arial" w:cs="Arial"/>
              </w:rPr>
              <w:t>health</w:t>
            </w:r>
            <w:r w:rsidRPr="00245A9A">
              <w:rPr>
                <w:rFonts w:ascii="Arial" w:hAnsi="Arial" w:cs="Arial"/>
                <w:b/>
                <w:bCs/>
              </w:rPr>
              <w:t xml:space="preserve"> </w:t>
            </w:r>
            <w:r w:rsidRPr="00245A9A">
              <w:rPr>
                <w:rFonts w:ascii="Arial" w:hAnsi="Arial" w:cs="Arial"/>
              </w:rPr>
              <w:t xml:space="preserve">in this challenging task we call </w:t>
            </w:r>
            <w:r w:rsidRPr="00245A9A">
              <w:rPr>
                <w:rFonts w:ascii="Arial" w:hAnsi="Arial" w:cs="Arial"/>
                <w:b/>
                <w:bCs/>
              </w:rPr>
              <w:t>TEACHING</w:t>
            </w:r>
            <w:r w:rsidRPr="00245A9A">
              <w:rPr>
                <w:rFonts w:ascii="Arial" w:hAnsi="Arial" w:cs="Arial"/>
              </w:rPr>
              <w:t>.</w:t>
            </w:r>
            <w:r>
              <w:rPr>
                <w:rFonts w:ascii="Arial" w:hAnsi="Arial" w:cs="Arial"/>
              </w:rPr>
              <w:t xml:space="preserve"> Looking forward to sharing a ‘stress free’ afternoon with you. </w:t>
            </w:r>
          </w:p>
          <w:p w14:paraId="3BD70C1E" w14:textId="77777777" w:rsidR="00BE51F9" w:rsidRDefault="00BE51F9" w:rsidP="00BE51F9">
            <w:pPr>
              <w:rPr>
                <w:rFonts w:ascii="Arial" w:hAnsi="Arial" w:cs="Arial"/>
              </w:rPr>
            </w:pPr>
          </w:p>
          <w:p w14:paraId="5256442D" w14:textId="2E17550C" w:rsidR="006E00B2" w:rsidRPr="00BE51F9" w:rsidRDefault="00BE51F9" w:rsidP="00BE51F9">
            <w:pPr>
              <w:jc w:val="right"/>
              <w:rPr>
                <w:rFonts w:ascii="Dreaming Outloud Script Pro" w:hAnsi="Dreaming Outloud Script Pro" w:cs="Dreaming Outloud Script Pro"/>
                <w:sz w:val="36"/>
                <w:szCs w:val="36"/>
              </w:rPr>
            </w:pPr>
            <w:r w:rsidRPr="00BE51F9">
              <w:rPr>
                <w:rFonts w:ascii="Dreaming Outloud Script Pro" w:hAnsi="Dreaming Outloud Script Pro" w:cs="Dreaming Outloud Script Pro"/>
              </w:rPr>
              <w:t xml:space="preserve">                                                  </w:t>
            </w:r>
            <w:r w:rsidRPr="00BE51F9">
              <w:rPr>
                <w:rFonts w:ascii="Dreaming Outloud Script Pro" w:hAnsi="Dreaming Outloud Script Pro" w:cs="Dreaming Outloud Script Pro"/>
                <w:sz w:val="36"/>
                <w:szCs w:val="36"/>
              </w:rPr>
              <w:t>Stefy and Magda</w:t>
            </w:r>
          </w:p>
          <w:p w14:paraId="6CCE324E" w14:textId="77777777" w:rsidR="006E00B2" w:rsidRDefault="006E00B2" w:rsidP="006E00B2">
            <w:pPr>
              <w:jc w:val="center"/>
              <w:rPr>
                <w:rFonts w:ascii="Times New Roman" w:eastAsia="Times New Roman" w:hAnsi="Times New Roman" w:cs="Times New Roman"/>
                <w:sz w:val="24"/>
                <w:szCs w:val="24"/>
              </w:rPr>
            </w:pPr>
          </w:p>
          <w:p w14:paraId="3A884805" w14:textId="75AEF956" w:rsidR="00BE51F9" w:rsidRDefault="00BE51F9" w:rsidP="006E00B2">
            <w:pPr>
              <w:jc w:val="center"/>
              <w:rPr>
                <w:rFonts w:ascii="Times New Roman" w:eastAsia="Times New Roman" w:hAnsi="Times New Roman" w:cs="Times New Roman"/>
                <w:sz w:val="24"/>
                <w:szCs w:val="24"/>
              </w:rPr>
            </w:pPr>
            <w:r w:rsidRPr="00245A9A">
              <w:rPr>
                <w:b/>
                <w:bCs/>
                <w:i/>
                <w:iCs/>
                <w:noProof/>
                <w:sz w:val="24"/>
                <w:szCs w:val="24"/>
              </w:rPr>
              <w:lastRenderedPageBreak/>
              <w:drawing>
                <wp:inline distT="0" distB="0" distL="0" distR="0" wp14:anchorId="54A041AA" wp14:editId="34C8306F">
                  <wp:extent cx="3996717" cy="4860000"/>
                  <wp:effectExtent l="0" t="0" r="3810" b="0"/>
                  <wp:docPr id="2121872418" name="Picture 1" descr="A poster of a ca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872418" name="Picture 1" descr="A poster of a cafe&#10;&#10;Description automatically generated"/>
                          <pic:cNvPicPr/>
                        </pic:nvPicPr>
                        <pic:blipFill>
                          <a:blip r:embed="rId11"/>
                          <a:stretch>
                            <a:fillRect/>
                          </a:stretch>
                        </pic:blipFill>
                        <pic:spPr>
                          <a:xfrm>
                            <a:off x="0" y="0"/>
                            <a:ext cx="3996717" cy="4860000"/>
                          </a:xfrm>
                          <a:prstGeom prst="rect">
                            <a:avLst/>
                          </a:prstGeom>
                        </pic:spPr>
                      </pic:pic>
                    </a:graphicData>
                  </a:graphic>
                </wp:inline>
              </w:drawing>
            </w:r>
          </w:p>
          <w:p w14:paraId="53A1527A" w14:textId="77777777" w:rsidR="00EE0B8E" w:rsidRDefault="00EE0B8E">
            <w:pPr>
              <w:rPr>
                <w:rFonts w:ascii="Times New Roman" w:eastAsia="Times New Roman" w:hAnsi="Times New Roman" w:cs="Times New Roman"/>
                <w:sz w:val="24"/>
                <w:szCs w:val="24"/>
              </w:rPr>
            </w:pPr>
          </w:p>
        </w:tc>
      </w:tr>
    </w:tbl>
    <w:p w14:paraId="321C839F" w14:textId="77777777" w:rsidR="00EE0B8E" w:rsidRDefault="00EE0B8E">
      <w:pPr>
        <w:spacing w:after="0" w:line="240" w:lineRule="auto"/>
        <w:rPr>
          <w:rFonts w:ascii="Times New Roman" w:eastAsia="Times New Roman" w:hAnsi="Times New Roman" w:cs="Times New Roman"/>
          <w:sz w:val="24"/>
          <w:szCs w:val="24"/>
        </w:rPr>
      </w:pPr>
    </w:p>
    <w:p w14:paraId="4D84A3C5" w14:textId="77777777" w:rsidR="008735B0" w:rsidRDefault="008735B0">
      <w:pPr>
        <w:spacing w:after="0" w:line="240" w:lineRule="auto"/>
        <w:rPr>
          <w:rFonts w:ascii="Times New Roman" w:eastAsia="Times New Roman" w:hAnsi="Times New Roman" w:cs="Times New Roman"/>
          <w:sz w:val="24"/>
          <w:szCs w:val="24"/>
        </w:rPr>
      </w:pPr>
    </w:p>
    <w:p w14:paraId="2D0CC350" w14:textId="353ED891" w:rsidR="008735B0" w:rsidRDefault="008735B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 ca</w:t>
      </w:r>
      <w:r w:rsidR="00527A7D">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also meet at </w:t>
      </w:r>
      <w:r w:rsidRPr="008735B0">
        <w:rPr>
          <w:rFonts w:ascii="Times New Roman" w:eastAsia="Times New Roman" w:hAnsi="Times New Roman" w:cs="Times New Roman"/>
          <w:sz w:val="24"/>
          <w:szCs w:val="24"/>
          <w:u w:val="single"/>
        </w:rPr>
        <w:t>TESOL France</w:t>
      </w:r>
      <w:r>
        <w:rPr>
          <w:rFonts w:ascii="Times New Roman" w:eastAsia="Times New Roman" w:hAnsi="Times New Roman" w:cs="Times New Roman"/>
          <w:sz w:val="24"/>
          <w:szCs w:val="24"/>
        </w:rPr>
        <w:t xml:space="preserve"> if you are attending.</w:t>
      </w:r>
      <w:r w:rsidR="00527A7D">
        <w:rPr>
          <w:rFonts w:ascii="Times New Roman" w:eastAsia="Times New Roman" w:hAnsi="Times New Roman" w:cs="Times New Roman"/>
          <w:sz w:val="24"/>
          <w:szCs w:val="24"/>
        </w:rPr>
        <w:t xml:space="preserve"> See you there.</w:t>
      </w:r>
    </w:p>
    <w:p w14:paraId="68D8E0E7" w14:textId="77777777" w:rsidR="008735B0" w:rsidRDefault="008735B0">
      <w:pPr>
        <w:spacing w:after="0" w:line="240" w:lineRule="auto"/>
        <w:rPr>
          <w:rFonts w:ascii="Times New Roman" w:eastAsia="Times New Roman" w:hAnsi="Times New Roman" w:cs="Times New Roman"/>
          <w:sz w:val="24"/>
          <w:szCs w:val="24"/>
        </w:rPr>
      </w:pPr>
    </w:p>
    <w:p w14:paraId="16AF526D" w14:textId="5DAD9FD0" w:rsidR="00EE0B8E" w:rsidRDefault="00EE0B8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for the issue</w:t>
      </w:r>
      <w:r w:rsidR="00337F01">
        <w:rPr>
          <w:rFonts w:ascii="Times New Roman" w:eastAsia="Times New Roman" w:hAnsi="Times New Roman" w:cs="Times New Roman"/>
          <w:sz w:val="24"/>
          <w:szCs w:val="24"/>
        </w:rPr>
        <w:t xml:space="preserve"> itself</w:t>
      </w:r>
      <w:r>
        <w:rPr>
          <w:rFonts w:ascii="Times New Roman" w:eastAsia="Times New Roman" w:hAnsi="Times New Roman" w:cs="Times New Roman"/>
          <w:sz w:val="24"/>
          <w:szCs w:val="24"/>
        </w:rPr>
        <w:t>, the main body of articles comes from Turkey</w:t>
      </w:r>
      <w:r w:rsidR="00322B08">
        <w:rPr>
          <w:rFonts w:ascii="Times New Roman" w:eastAsia="Times New Roman" w:hAnsi="Times New Roman" w:cs="Times New Roman"/>
          <w:sz w:val="24"/>
          <w:szCs w:val="24"/>
        </w:rPr>
        <w:t>,</w:t>
      </w:r>
      <w:r w:rsidR="006E00B2">
        <w:rPr>
          <w:rFonts w:ascii="Times New Roman" w:eastAsia="Times New Roman" w:hAnsi="Times New Roman" w:cs="Times New Roman"/>
          <w:sz w:val="24"/>
          <w:szCs w:val="24"/>
        </w:rPr>
        <w:t xml:space="preserve"> but there is a</w:t>
      </w:r>
      <w:r w:rsidR="00E25A7B">
        <w:rPr>
          <w:rFonts w:ascii="Times New Roman" w:eastAsia="Times New Roman" w:hAnsi="Times New Roman" w:cs="Times New Roman"/>
          <w:sz w:val="24"/>
          <w:szCs w:val="24"/>
        </w:rPr>
        <w:t>lso a</w:t>
      </w:r>
      <w:r w:rsidR="006E00B2">
        <w:rPr>
          <w:rFonts w:ascii="Times New Roman" w:eastAsia="Times New Roman" w:hAnsi="Times New Roman" w:cs="Times New Roman"/>
          <w:sz w:val="24"/>
          <w:szCs w:val="24"/>
        </w:rPr>
        <w:t xml:space="preserve"> smaller section (</w:t>
      </w:r>
      <w:r w:rsidR="006E00B2" w:rsidRPr="00E25A7B">
        <w:rPr>
          <w:rFonts w:ascii="Times New Roman" w:eastAsia="Times New Roman" w:hAnsi="Times New Roman" w:cs="Times New Roman"/>
          <w:sz w:val="24"/>
          <w:szCs w:val="24"/>
        </w:rPr>
        <w:t>Lesson Outlines for YL</w:t>
      </w:r>
      <w:r w:rsidR="00322B08">
        <w:rPr>
          <w:rFonts w:ascii="Times New Roman" w:eastAsia="Times New Roman" w:hAnsi="Times New Roman" w:cs="Times New Roman"/>
          <w:sz w:val="24"/>
          <w:szCs w:val="24"/>
        </w:rPr>
        <w:t xml:space="preserve">) </w:t>
      </w:r>
      <w:r w:rsidR="006E00B2">
        <w:rPr>
          <w:rFonts w:ascii="Times New Roman" w:eastAsia="Times New Roman" w:hAnsi="Times New Roman" w:cs="Times New Roman"/>
          <w:sz w:val="24"/>
          <w:szCs w:val="24"/>
        </w:rPr>
        <w:t>from Bulgaria</w:t>
      </w:r>
      <w:r w:rsidR="00322B08">
        <w:rPr>
          <w:rFonts w:ascii="Times New Roman" w:eastAsia="Times New Roman" w:hAnsi="Times New Roman" w:cs="Times New Roman"/>
          <w:sz w:val="24"/>
          <w:szCs w:val="24"/>
        </w:rPr>
        <w:t>.</w:t>
      </w:r>
      <w:r w:rsidR="006E00B2">
        <w:rPr>
          <w:rFonts w:ascii="Times New Roman" w:eastAsia="Times New Roman" w:hAnsi="Times New Roman" w:cs="Times New Roman"/>
          <w:sz w:val="24"/>
          <w:szCs w:val="24"/>
        </w:rPr>
        <w:t xml:space="preserve"> </w:t>
      </w:r>
    </w:p>
    <w:p w14:paraId="3355C5E9" w14:textId="77777777" w:rsidR="00C85C9C" w:rsidRDefault="00C85C9C">
      <w:pPr>
        <w:spacing w:after="0" w:line="240" w:lineRule="auto"/>
        <w:rPr>
          <w:rFonts w:ascii="Times New Roman" w:eastAsia="Times New Roman" w:hAnsi="Times New Roman" w:cs="Times New Roman"/>
          <w:sz w:val="24"/>
          <w:szCs w:val="24"/>
        </w:rPr>
      </w:pPr>
    </w:p>
    <w:p w14:paraId="231C7738" w14:textId="7EE0DF79" w:rsidR="006E00B2" w:rsidRDefault="006E00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would like to thank the Host Editors for their hard work and dedication. </w:t>
      </w:r>
      <w:r w:rsidR="0045038F">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without further ado I am handing over to Stefan Rathert and Zhivka Ilieva.</w:t>
      </w:r>
    </w:p>
    <w:p w14:paraId="7482CB10" w14:textId="77777777" w:rsidR="006E00B2" w:rsidRDefault="006E00B2">
      <w:pPr>
        <w:spacing w:after="0" w:line="240" w:lineRule="auto"/>
        <w:rPr>
          <w:rFonts w:ascii="Times New Roman" w:eastAsia="Times New Roman" w:hAnsi="Times New Roman" w:cs="Times New Roman"/>
          <w:sz w:val="24"/>
          <w:szCs w:val="24"/>
        </w:rPr>
      </w:pPr>
    </w:p>
    <w:p w14:paraId="35D8D8F7" w14:textId="77777777" w:rsidR="006E00B2" w:rsidRDefault="006E00B2">
      <w:pPr>
        <w:spacing w:after="0" w:line="240" w:lineRule="auto"/>
        <w:rPr>
          <w:rFonts w:ascii="Times New Roman" w:eastAsia="Times New Roman" w:hAnsi="Times New Roman" w:cs="Times New Roman"/>
          <w:sz w:val="24"/>
          <w:szCs w:val="24"/>
        </w:rPr>
      </w:pPr>
    </w:p>
    <w:p w14:paraId="42B642F5" w14:textId="3BD518C1" w:rsidR="00DB42C3" w:rsidRPr="00DB42C3" w:rsidRDefault="00DB42C3" w:rsidP="00DB42C3">
      <w:pPr>
        <w:spacing w:after="0" w:line="240" w:lineRule="auto"/>
        <w:rPr>
          <w:rFonts w:ascii="Times New Roman" w:eastAsia="Times New Roman" w:hAnsi="Times New Roman" w:cs="Times New Roman"/>
          <w:sz w:val="24"/>
          <w:szCs w:val="24"/>
        </w:rPr>
      </w:pPr>
      <w:r w:rsidRPr="00DB42C3">
        <w:rPr>
          <w:rFonts w:ascii="Times New Roman" w:eastAsia="Times New Roman" w:hAnsi="Times New Roman" w:cs="Times New Roman"/>
          <w:sz w:val="24"/>
          <w:szCs w:val="24"/>
        </w:rPr>
        <w:t xml:space="preserve">Enjoy the </w:t>
      </w:r>
      <w:r>
        <w:rPr>
          <w:rFonts w:ascii="Times New Roman" w:eastAsia="Times New Roman" w:hAnsi="Times New Roman" w:cs="Times New Roman"/>
          <w:sz w:val="24"/>
          <w:szCs w:val="24"/>
        </w:rPr>
        <w:t>October</w:t>
      </w:r>
      <w:r w:rsidRPr="00DB42C3">
        <w:rPr>
          <w:rFonts w:ascii="Times New Roman" w:eastAsia="Times New Roman" w:hAnsi="Times New Roman" w:cs="Times New Roman"/>
          <w:sz w:val="24"/>
          <w:szCs w:val="24"/>
        </w:rPr>
        <w:t xml:space="preserve"> issue.</w:t>
      </w:r>
    </w:p>
    <w:p w14:paraId="65339182" w14:textId="77777777" w:rsidR="00DB42C3" w:rsidRPr="00DB42C3" w:rsidRDefault="00DB42C3" w:rsidP="00DB42C3">
      <w:pPr>
        <w:spacing w:after="0" w:line="240" w:lineRule="auto"/>
        <w:rPr>
          <w:rFonts w:ascii="Times New Roman" w:eastAsia="Times New Roman" w:hAnsi="Times New Roman" w:cs="Times New Roman"/>
          <w:sz w:val="24"/>
          <w:szCs w:val="24"/>
        </w:rPr>
      </w:pPr>
    </w:p>
    <w:p w14:paraId="066226A2" w14:textId="77777777" w:rsidR="00DB42C3" w:rsidRPr="00DB42C3" w:rsidRDefault="00DB42C3" w:rsidP="00DB42C3">
      <w:pPr>
        <w:spacing w:after="0" w:line="240" w:lineRule="auto"/>
        <w:rPr>
          <w:rFonts w:ascii="Times New Roman" w:eastAsia="Times New Roman" w:hAnsi="Times New Roman" w:cs="Times New Roman"/>
          <w:sz w:val="24"/>
          <w:szCs w:val="24"/>
        </w:rPr>
      </w:pPr>
    </w:p>
    <w:p w14:paraId="7E70D8BC" w14:textId="77777777" w:rsidR="00DB42C3" w:rsidRPr="00DB42C3" w:rsidRDefault="00DB42C3" w:rsidP="00DB42C3">
      <w:pPr>
        <w:spacing w:after="0" w:line="240" w:lineRule="auto"/>
        <w:rPr>
          <w:rFonts w:ascii="Times New Roman" w:eastAsia="Times New Roman" w:hAnsi="Times New Roman" w:cs="Times New Roman"/>
          <w:sz w:val="24"/>
          <w:szCs w:val="24"/>
        </w:rPr>
      </w:pPr>
      <w:r w:rsidRPr="00DB42C3">
        <w:rPr>
          <w:rFonts w:ascii="Times New Roman" w:eastAsia="Times New Roman" w:hAnsi="Times New Roman" w:cs="Times New Roman"/>
          <w:sz w:val="24"/>
          <w:szCs w:val="24"/>
        </w:rPr>
        <w:t xml:space="preserve">Hanna (Hania) </w:t>
      </w:r>
      <w:proofErr w:type="spellStart"/>
      <w:r w:rsidRPr="00DB42C3">
        <w:rPr>
          <w:rFonts w:ascii="Times New Roman" w:eastAsia="Times New Roman" w:hAnsi="Times New Roman" w:cs="Times New Roman"/>
          <w:sz w:val="24"/>
          <w:szCs w:val="24"/>
        </w:rPr>
        <w:t>Kryszewska</w:t>
      </w:r>
      <w:proofErr w:type="spellEnd"/>
    </w:p>
    <w:p w14:paraId="4A3793DD" w14:textId="77777777" w:rsidR="00DB42C3" w:rsidRPr="00DB42C3" w:rsidRDefault="00DB42C3" w:rsidP="00DB42C3">
      <w:pPr>
        <w:spacing w:after="0" w:line="240" w:lineRule="auto"/>
        <w:rPr>
          <w:rFonts w:ascii="Times New Roman" w:eastAsia="Times New Roman" w:hAnsi="Times New Roman" w:cs="Times New Roman"/>
          <w:sz w:val="24"/>
          <w:szCs w:val="24"/>
        </w:rPr>
      </w:pPr>
      <w:r w:rsidRPr="00DB42C3">
        <w:rPr>
          <w:rFonts w:ascii="Times New Roman" w:eastAsia="Times New Roman" w:hAnsi="Times New Roman" w:cs="Times New Roman"/>
          <w:sz w:val="24"/>
          <w:szCs w:val="24"/>
        </w:rPr>
        <w:t>HLT Editor</w:t>
      </w:r>
    </w:p>
    <w:p w14:paraId="513070F5" w14:textId="77777777" w:rsidR="00DB42C3" w:rsidRPr="00DB42C3" w:rsidRDefault="00DB42C3" w:rsidP="00DB42C3">
      <w:pPr>
        <w:spacing w:after="0" w:line="240" w:lineRule="auto"/>
        <w:rPr>
          <w:rFonts w:ascii="Times New Roman" w:eastAsia="Times New Roman" w:hAnsi="Times New Roman" w:cs="Times New Roman"/>
          <w:sz w:val="24"/>
          <w:szCs w:val="24"/>
        </w:rPr>
      </w:pPr>
      <w:r w:rsidRPr="00DB42C3">
        <w:rPr>
          <w:rFonts w:ascii="Times New Roman" w:eastAsia="Times New Roman" w:hAnsi="Times New Roman" w:cs="Times New Roman"/>
          <w:sz w:val="24"/>
          <w:szCs w:val="24"/>
        </w:rPr>
        <w:t>Email: hania.kryszewska@pilgrimsteachertraining.eu</w:t>
      </w:r>
    </w:p>
    <w:p w14:paraId="4A6A4184" w14:textId="77777777" w:rsidR="00DB42C3" w:rsidRPr="00DB42C3" w:rsidRDefault="00DB42C3" w:rsidP="00DB42C3">
      <w:pPr>
        <w:spacing w:after="0" w:line="240" w:lineRule="auto"/>
        <w:rPr>
          <w:rFonts w:ascii="Times New Roman" w:eastAsia="Times New Roman" w:hAnsi="Times New Roman" w:cs="Times New Roman"/>
          <w:sz w:val="24"/>
          <w:szCs w:val="24"/>
        </w:rPr>
      </w:pPr>
      <w:r w:rsidRPr="00DB42C3">
        <w:rPr>
          <w:rFonts w:ascii="Times New Roman" w:eastAsia="Times New Roman" w:hAnsi="Times New Roman" w:cs="Times New Roman"/>
          <w:sz w:val="24"/>
          <w:szCs w:val="24"/>
        </w:rPr>
        <w:t xml:space="preserve">   </w:t>
      </w:r>
    </w:p>
    <w:p w14:paraId="69604EF9" w14:textId="77777777" w:rsidR="00DB42C3" w:rsidRPr="00BE51F9" w:rsidRDefault="00DB42C3" w:rsidP="00DB42C3">
      <w:pPr>
        <w:spacing w:after="0" w:line="240" w:lineRule="auto"/>
        <w:rPr>
          <w:rFonts w:ascii="Times New Roman" w:eastAsia="Times New Roman" w:hAnsi="Times New Roman" w:cs="Times New Roman"/>
          <w:b/>
          <w:bCs/>
          <w:color w:val="FF0000"/>
          <w:sz w:val="24"/>
          <w:szCs w:val="24"/>
          <w:lang w:val="pl-PL"/>
        </w:rPr>
      </w:pPr>
      <w:r w:rsidRPr="00BE51F9">
        <w:rPr>
          <w:rFonts w:ascii="Times New Roman" w:eastAsia="Times New Roman" w:hAnsi="Times New Roman" w:cs="Times New Roman"/>
          <w:b/>
          <w:bCs/>
          <w:color w:val="FF0000"/>
          <w:sz w:val="24"/>
          <w:szCs w:val="24"/>
          <w:lang w:val="pl-PL"/>
        </w:rPr>
        <w:t>Zdjęcie to co ZAWSZE</w:t>
      </w:r>
    </w:p>
    <w:p w14:paraId="2EC2A77C" w14:textId="77777777" w:rsidR="00DB42C3" w:rsidRPr="00BE51F9" w:rsidRDefault="00DB42C3" w:rsidP="00DB42C3">
      <w:pPr>
        <w:spacing w:after="0" w:line="240" w:lineRule="auto"/>
        <w:rPr>
          <w:rFonts w:ascii="Times New Roman" w:eastAsia="Times New Roman" w:hAnsi="Times New Roman" w:cs="Times New Roman"/>
          <w:sz w:val="24"/>
          <w:szCs w:val="24"/>
          <w:lang w:val="pl-PL"/>
        </w:rPr>
      </w:pPr>
    </w:p>
    <w:p w14:paraId="2AF06F09" w14:textId="77777777" w:rsidR="00C85C9C" w:rsidRPr="00BE51F9" w:rsidRDefault="00C85C9C">
      <w:pPr>
        <w:spacing w:after="0" w:line="240" w:lineRule="auto"/>
        <w:rPr>
          <w:rFonts w:ascii="Times New Roman" w:eastAsia="Times New Roman" w:hAnsi="Times New Roman" w:cs="Times New Roman"/>
          <w:sz w:val="24"/>
          <w:szCs w:val="24"/>
          <w:lang w:val="pl-PL"/>
        </w:rPr>
      </w:pPr>
    </w:p>
    <w:p w14:paraId="12804920" w14:textId="77777777" w:rsidR="00C85C9C" w:rsidRPr="00BE51F9" w:rsidRDefault="00C85C9C">
      <w:pPr>
        <w:spacing w:after="0" w:line="240" w:lineRule="auto"/>
        <w:rPr>
          <w:rFonts w:ascii="Times New Roman" w:eastAsia="Times New Roman" w:hAnsi="Times New Roman" w:cs="Times New Roman"/>
          <w:sz w:val="24"/>
          <w:szCs w:val="24"/>
          <w:lang w:val="pl-PL"/>
        </w:rPr>
      </w:pPr>
    </w:p>
    <w:p w14:paraId="3897DB59" w14:textId="5CFD3C11" w:rsidR="003B5981" w:rsidRPr="00BE51F9" w:rsidRDefault="003B5981">
      <w:pPr>
        <w:spacing w:after="0" w:line="240" w:lineRule="auto"/>
        <w:rPr>
          <w:rFonts w:ascii="Times New Roman" w:eastAsia="Times New Roman" w:hAnsi="Times New Roman" w:cs="Times New Roman"/>
          <w:sz w:val="24"/>
          <w:szCs w:val="24"/>
          <w:lang w:val="pl-PL"/>
        </w:rPr>
      </w:pPr>
      <w:r w:rsidRPr="00BE51F9">
        <w:rPr>
          <w:rFonts w:ascii="Times New Roman" w:eastAsia="Times New Roman" w:hAnsi="Times New Roman" w:cs="Times New Roman"/>
          <w:sz w:val="24"/>
          <w:szCs w:val="24"/>
          <w:lang w:val="pl-PL"/>
        </w:rPr>
        <w:t xml:space="preserve">     </w:t>
      </w:r>
      <w:r>
        <w:rPr>
          <w:rFonts w:ascii="Times New Roman" w:eastAsia="Times New Roman" w:hAnsi="Times New Roman" w:cs="Times New Roman"/>
          <w:noProof/>
          <w:sz w:val="24"/>
          <w:szCs w:val="24"/>
        </w:rPr>
        <w:drawing>
          <wp:inline distT="0" distB="0" distL="0" distR="0" wp14:anchorId="149FC805" wp14:editId="50C92149">
            <wp:extent cx="1764000" cy="1908000"/>
            <wp:effectExtent l="0" t="0" r="8255" b="0"/>
            <wp:docPr id="3" name="image1.jpg" descr="A blue and white logo with red triangle and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jpg" descr="A blue and white logo with red triangle and white text&#10;&#10;Description automatically generated"/>
                    <pic:cNvPicPr preferRelativeResize="0"/>
                  </pic:nvPicPr>
                  <pic:blipFill>
                    <a:blip r:embed="rId12"/>
                    <a:srcRect/>
                    <a:stretch>
                      <a:fillRect/>
                    </a:stretch>
                  </pic:blipFill>
                  <pic:spPr>
                    <a:xfrm>
                      <a:off x="0" y="0"/>
                      <a:ext cx="1764000" cy="1908000"/>
                    </a:xfrm>
                    <a:prstGeom prst="rect">
                      <a:avLst/>
                    </a:prstGeom>
                    <a:ln/>
                  </pic:spPr>
                </pic:pic>
              </a:graphicData>
            </a:graphic>
          </wp:inline>
        </w:drawing>
      </w:r>
      <w:r w:rsidRPr="00BE51F9">
        <w:rPr>
          <w:rFonts w:ascii="Times New Roman" w:eastAsia="Times New Roman" w:hAnsi="Times New Roman" w:cs="Times New Roman"/>
          <w:sz w:val="24"/>
          <w:szCs w:val="24"/>
          <w:lang w:val="pl-PL"/>
        </w:rPr>
        <w:t xml:space="preserve">    </w:t>
      </w:r>
      <w:r>
        <w:rPr>
          <w:rFonts w:ascii="Times New Roman" w:eastAsia="Times New Roman" w:hAnsi="Times New Roman" w:cs="Times New Roman"/>
          <w:noProof/>
          <w:sz w:val="24"/>
          <w:szCs w:val="24"/>
        </w:rPr>
        <w:drawing>
          <wp:inline distT="0" distB="0" distL="0" distR="0" wp14:anchorId="69410F92" wp14:editId="7FFF3E5C">
            <wp:extent cx="3600000" cy="2304000"/>
            <wp:effectExtent l="0" t="0" r="635" b="1270"/>
            <wp:docPr id="4" name="image2.jpg" descr="A logo with a flag and a symbol&#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2.jpg" descr="A logo with a flag and a symbol&#10;&#10;Description automatically generated"/>
                    <pic:cNvPicPr preferRelativeResize="0"/>
                  </pic:nvPicPr>
                  <pic:blipFill>
                    <a:blip r:embed="rId13"/>
                    <a:srcRect/>
                    <a:stretch>
                      <a:fillRect/>
                    </a:stretch>
                  </pic:blipFill>
                  <pic:spPr>
                    <a:xfrm>
                      <a:off x="0" y="0"/>
                      <a:ext cx="3600000" cy="2304000"/>
                    </a:xfrm>
                    <a:prstGeom prst="rect">
                      <a:avLst/>
                    </a:prstGeom>
                    <a:ln/>
                  </pic:spPr>
                </pic:pic>
              </a:graphicData>
            </a:graphic>
          </wp:inline>
        </w:drawing>
      </w:r>
    </w:p>
    <w:p w14:paraId="646D562D" w14:textId="77777777" w:rsidR="003417A5" w:rsidRPr="00BE51F9" w:rsidRDefault="003417A5">
      <w:pPr>
        <w:spacing w:after="0" w:line="240" w:lineRule="auto"/>
        <w:rPr>
          <w:rFonts w:ascii="Times New Roman" w:eastAsia="Times New Roman" w:hAnsi="Times New Roman" w:cs="Times New Roman"/>
          <w:sz w:val="24"/>
          <w:szCs w:val="24"/>
          <w:lang w:val="pl-PL"/>
        </w:rPr>
      </w:pPr>
    </w:p>
    <w:p w14:paraId="25ED5B8E" w14:textId="0C16DEC8" w:rsidR="00897286" w:rsidRPr="00527A7D" w:rsidRDefault="00000000">
      <w:pPr>
        <w:spacing w:after="0" w:line="240" w:lineRule="auto"/>
        <w:rPr>
          <w:rFonts w:ascii="Times New Roman" w:eastAsia="Times New Roman" w:hAnsi="Times New Roman" w:cs="Times New Roman"/>
          <w:sz w:val="24"/>
          <w:szCs w:val="24"/>
          <w:lang w:val="pl-PL"/>
        </w:rPr>
      </w:pPr>
      <w:proofErr w:type="spellStart"/>
      <w:r w:rsidRPr="00527A7D">
        <w:rPr>
          <w:rFonts w:ascii="Times New Roman" w:eastAsia="Times New Roman" w:hAnsi="Times New Roman" w:cs="Times New Roman"/>
          <w:sz w:val="24"/>
          <w:szCs w:val="24"/>
          <w:lang w:val="pl-PL"/>
        </w:rPr>
        <w:t>Dear</w:t>
      </w:r>
      <w:proofErr w:type="spellEnd"/>
      <w:r w:rsidRPr="00527A7D">
        <w:rPr>
          <w:rFonts w:ascii="Times New Roman" w:eastAsia="Times New Roman" w:hAnsi="Times New Roman" w:cs="Times New Roman"/>
          <w:sz w:val="24"/>
          <w:szCs w:val="24"/>
          <w:lang w:val="pl-PL"/>
        </w:rPr>
        <w:t xml:space="preserve"> HLT Readers,</w:t>
      </w:r>
    </w:p>
    <w:p w14:paraId="1DDE141B" w14:textId="77777777" w:rsidR="00897286" w:rsidRPr="00527A7D" w:rsidRDefault="00897286">
      <w:pPr>
        <w:spacing w:after="0" w:line="240" w:lineRule="auto"/>
        <w:rPr>
          <w:rFonts w:ascii="Times New Roman" w:eastAsia="Times New Roman" w:hAnsi="Times New Roman" w:cs="Times New Roman"/>
          <w:sz w:val="24"/>
          <w:szCs w:val="24"/>
          <w:lang w:val="pl-PL"/>
        </w:rPr>
      </w:pPr>
    </w:p>
    <w:p w14:paraId="6BB60827" w14:textId="215254DF"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have been at least three reasons for me to ask Hania  </w:t>
      </w:r>
      <w:proofErr w:type="spellStart"/>
      <w:r>
        <w:rPr>
          <w:rFonts w:ascii="Times New Roman" w:eastAsia="Times New Roman" w:hAnsi="Times New Roman" w:cs="Times New Roman"/>
          <w:sz w:val="24"/>
          <w:szCs w:val="24"/>
        </w:rPr>
        <w:t>Kryszewska</w:t>
      </w:r>
      <w:proofErr w:type="spellEnd"/>
      <w:r>
        <w:rPr>
          <w:rFonts w:ascii="Times New Roman" w:eastAsia="Times New Roman" w:hAnsi="Times New Roman" w:cs="Times New Roman"/>
          <w:sz w:val="24"/>
          <w:szCs w:val="24"/>
        </w:rPr>
        <w:t xml:space="preserve"> if I could become the host editor of this HLT issue. The first reason is that, in 2006, HLT was the starting point for me to dive into the world of academia by getting an article published - other contributions followed. So, host editing this issue is a thanks to Hania and her HLT team for providing me (and others) with opportunities to share their ideas that are of interest for the community of language students, teachers, teacher educators and material designers. The second reason is my strong conviction that HLT is a golden opportunity for those who have a word in language learning and teaching to develop professionally and personally. Finally, as many pre-service teachers at </w:t>
      </w:r>
      <w:proofErr w:type="spellStart"/>
      <w:r>
        <w:rPr>
          <w:rFonts w:ascii="Times New Roman" w:eastAsia="Times New Roman" w:hAnsi="Times New Roman" w:cs="Times New Roman"/>
          <w:sz w:val="24"/>
          <w:szCs w:val="24"/>
        </w:rPr>
        <w:t>Kahramanmaraş</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Sütçü</w:t>
      </w:r>
      <w:proofErr w:type="spellEnd"/>
      <w:r>
        <w:rPr>
          <w:rFonts w:ascii="Times New Roman" w:eastAsia="Times New Roman" w:hAnsi="Times New Roman" w:cs="Times New Roman"/>
          <w:sz w:val="24"/>
          <w:szCs w:val="24"/>
        </w:rPr>
        <w:t xml:space="preserve"> İmam University, Türkiye, contributed to this issue with outcomes of their course work, I hope that other teacher educators are encouraged to help their students get their term papers or lesson ideas published in HLT or elsewhere – hard work but worth the efforts.</w:t>
      </w:r>
    </w:p>
    <w:p w14:paraId="4163B0C9" w14:textId="77777777" w:rsidR="00897286" w:rsidRDefault="00897286">
      <w:pPr>
        <w:spacing w:after="0" w:line="240" w:lineRule="auto"/>
        <w:rPr>
          <w:rFonts w:ascii="Times New Roman" w:eastAsia="Times New Roman" w:hAnsi="Times New Roman" w:cs="Times New Roman"/>
          <w:sz w:val="24"/>
          <w:szCs w:val="24"/>
        </w:rPr>
      </w:pPr>
    </w:p>
    <w:p w14:paraId="2881E929" w14:textId="77777777"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Coming to this issue, there are four articles that are thoroughly revised term papers of the Coursebook Evaluation course (Fall Term 2023) in the ELT undergraduate programme at </w:t>
      </w:r>
      <w:proofErr w:type="spellStart"/>
      <w:r>
        <w:rPr>
          <w:rFonts w:ascii="Times New Roman" w:eastAsia="Times New Roman" w:hAnsi="Times New Roman" w:cs="Times New Roman"/>
          <w:sz w:val="24"/>
          <w:szCs w:val="24"/>
        </w:rPr>
        <w:t>Kahramanmaraş</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Sütçü</w:t>
      </w:r>
      <w:proofErr w:type="spellEnd"/>
      <w:r>
        <w:rPr>
          <w:rFonts w:ascii="Times New Roman" w:eastAsia="Times New Roman" w:hAnsi="Times New Roman" w:cs="Times New Roman"/>
          <w:sz w:val="24"/>
          <w:szCs w:val="24"/>
        </w:rPr>
        <w:t xml:space="preserve"> İmam University, Faculty of Education. Ayşe Yılmaz engages in </w:t>
      </w:r>
      <w:r>
        <w:rPr>
          <w:rFonts w:ascii="Times New Roman" w:eastAsia="Times New Roman" w:hAnsi="Times New Roman" w:cs="Times New Roman"/>
          <w:sz w:val="24"/>
          <w:szCs w:val="24"/>
          <w:u w:val="single"/>
        </w:rPr>
        <w:t>An Investigation of Cultural Elements in Reading and Writing Texts in a Local English Language Coursebook for Use at Turkish Secondary Schools</w:t>
      </w:r>
      <w:r>
        <w:rPr>
          <w:rFonts w:ascii="Times New Roman" w:eastAsia="Times New Roman" w:hAnsi="Times New Roman" w:cs="Times New Roman"/>
          <w:sz w:val="24"/>
          <w:szCs w:val="24"/>
        </w:rPr>
        <w:t xml:space="preserve">, and Berra Nur </w:t>
      </w:r>
      <w:proofErr w:type="spellStart"/>
      <w:r>
        <w:rPr>
          <w:rFonts w:ascii="Times New Roman" w:eastAsia="Times New Roman" w:hAnsi="Times New Roman" w:cs="Times New Roman"/>
          <w:sz w:val="24"/>
          <w:szCs w:val="24"/>
        </w:rPr>
        <w:t>Öztoprak</w:t>
      </w:r>
      <w:proofErr w:type="spellEnd"/>
      <w:r>
        <w:rPr>
          <w:rFonts w:ascii="Times New Roman" w:eastAsia="Times New Roman" w:hAnsi="Times New Roman" w:cs="Times New Roman"/>
          <w:sz w:val="24"/>
          <w:szCs w:val="24"/>
        </w:rPr>
        <w:t xml:space="preserve">, Yağmur Oktay, Hacer Göktaş, Tuğçe </w:t>
      </w:r>
      <w:proofErr w:type="spellStart"/>
      <w:r>
        <w:rPr>
          <w:rFonts w:ascii="Times New Roman" w:eastAsia="Times New Roman" w:hAnsi="Times New Roman" w:cs="Times New Roman"/>
          <w:sz w:val="24"/>
          <w:szCs w:val="24"/>
        </w:rPr>
        <w:t>Erkınacı</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Tuğçenur</w:t>
      </w:r>
      <w:proofErr w:type="spellEnd"/>
      <w:r>
        <w:rPr>
          <w:rFonts w:ascii="Times New Roman" w:eastAsia="Times New Roman" w:hAnsi="Times New Roman" w:cs="Times New Roman"/>
          <w:sz w:val="24"/>
          <w:szCs w:val="24"/>
        </w:rPr>
        <w:t xml:space="preserve"> Caner conduct an </w:t>
      </w:r>
      <w:r>
        <w:rPr>
          <w:rFonts w:ascii="Times New Roman" w:eastAsia="Times New Roman" w:hAnsi="Times New Roman" w:cs="Times New Roman"/>
          <w:sz w:val="24"/>
          <w:szCs w:val="24"/>
          <w:u w:val="single"/>
        </w:rPr>
        <w:t>Evaluation of Speaking Activities in a Local English Coursebook for 12th Graders: Interactional Patterns, Language Functions, Open and Closed Questions</w:t>
      </w:r>
      <w:r>
        <w:rPr>
          <w:rFonts w:ascii="Times New Roman" w:eastAsia="Times New Roman" w:hAnsi="Times New Roman" w:cs="Times New Roman"/>
          <w:sz w:val="24"/>
          <w:szCs w:val="24"/>
        </w:rPr>
        <w:t xml:space="preserve">. Ebru Öksüz, Ayşe </w:t>
      </w:r>
      <w:proofErr w:type="spellStart"/>
      <w:r>
        <w:rPr>
          <w:rFonts w:ascii="Times New Roman" w:eastAsia="Times New Roman" w:hAnsi="Times New Roman" w:cs="Times New Roman"/>
          <w:sz w:val="24"/>
          <w:szCs w:val="24"/>
        </w:rPr>
        <w:t>Büyükeryılmaz</w:t>
      </w:r>
      <w:proofErr w:type="spellEnd"/>
      <w:r>
        <w:rPr>
          <w:rFonts w:ascii="Times New Roman" w:eastAsia="Times New Roman" w:hAnsi="Times New Roman" w:cs="Times New Roman"/>
          <w:sz w:val="24"/>
          <w:szCs w:val="24"/>
        </w:rPr>
        <w:t xml:space="preserve"> and Hande </w:t>
      </w:r>
      <w:proofErr w:type="spellStart"/>
      <w:r>
        <w:rPr>
          <w:rFonts w:ascii="Times New Roman" w:eastAsia="Times New Roman" w:hAnsi="Times New Roman" w:cs="Times New Roman"/>
          <w:sz w:val="24"/>
          <w:szCs w:val="24"/>
        </w:rPr>
        <w:t>Harmankaya</w:t>
      </w:r>
      <w:proofErr w:type="spellEnd"/>
      <w:r>
        <w:rPr>
          <w:rFonts w:ascii="Times New Roman" w:eastAsia="Times New Roman" w:hAnsi="Times New Roman" w:cs="Times New Roman"/>
          <w:sz w:val="24"/>
          <w:szCs w:val="24"/>
        </w:rPr>
        <w:t xml:space="preserve"> examine</w:t>
      </w:r>
      <w:r>
        <w:rPr>
          <w:rFonts w:ascii="Times New Roman" w:eastAsia="Times New Roman" w:hAnsi="Times New Roman" w:cs="Times New Roman"/>
          <w:sz w:val="24"/>
          <w:szCs w:val="24"/>
          <w:u w:val="single"/>
        </w:rPr>
        <w:t xml:space="preserve"> Cultural Diversity in a Local ELT Coursebook Used in Türkiye</w:t>
      </w:r>
      <w:r>
        <w:rPr>
          <w:rFonts w:ascii="Times New Roman" w:eastAsia="Times New Roman" w:hAnsi="Times New Roman" w:cs="Times New Roman"/>
          <w:sz w:val="24"/>
          <w:szCs w:val="24"/>
        </w:rPr>
        <w:t xml:space="preserve">, and Kübra Nur </w:t>
      </w:r>
      <w:proofErr w:type="spellStart"/>
      <w:r>
        <w:rPr>
          <w:rFonts w:ascii="Times New Roman" w:eastAsia="Times New Roman" w:hAnsi="Times New Roman" w:cs="Times New Roman"/>
          <w:sz w:val="24"/>
          <w:szCs w:val="24"/>
        </w:rPr>
        <w:t>Küçükbesleme</w:t>
      </w:r>
      <w:proofErr w:type="spellEnd"/>
      <w:r>
        <w:rPr>
          <w:rFonts w:ascii="Times New Roman" w:eastAsia="Times New Roman" w:hAnsi="Times New Roman" w:cs="Times New Roman"/>
          <w:sz w:val="24"/>
          <w:szCs w:val="24"/>
        </w:rPr>
        <w:t xml:space="preserve">, Beyza Nur Erko, Sinem </w:t>
      </w:r>
      <w:proofErr w:type="spellStart"/>
      <w:r>
        <w:rPr>
          <w:rFonts w:ascii="Times New Roman" w:eastAsia="Times New Roman" w:hAnsi="Times New Roman" w:cs="Times New Roman"/>
          <w:sz w:val="24"/>
          <w:szCs w:val="24"/>
        </w:rPr>
        <w:t>Dertli</w:t>
      </w:r>
      <w:proofErr w:type="spellEnd"/>
      <w:r>
        <w:rPr>
          <w:rFonts w:ascii="Times New Roman" w:eastAsia="Times New Roman" w:hAnsi="Times New Roman" w:cs="Times New Roman"/>
          <w:sz w:val="24"/>
          <w:szCs w:val="24"/>
        </w:rPr>
        <w:t xml:space="preserve">, and Elif Özcan deal with a topic of vital importance, </w:t>
      </w:r>
      <w:r>
        <w:rPr>
          <w:rFonts w:ascii="Times New Roman" w:eastAsia="Times New Roman" w:hAnsi="Times New Roman" w:cs="Times New Roman"/>
          <w:sz w:val="24"/>
          <w:szCs w:val="24"/>
          <w:u w:val="single"/>
        </w:rPr>
        <w:t>The Representation of Human Rights in Local EFL Coursebooks</w:t>
      </w:r>
      <w:r>
        <w:rPr>
          <w:rFonts w:ascii="Times New Roman" w:eastAsia="Times New Roman" w:hAnsi="Times New Roman" w:cs="Times New Roman"/>
          <w:sz w:val="24"/>
          <w:szCs w:val="24"/>
        </w:rPr>
        <w:t xml:space="preserve">. Şerife Durna, instructor at </w:t>
      </w:r>
      <w:proofErr w:type="spellStart"/>
      <w:r>
        <w:rPr>
          <w:rFonts w:ascii="Times New Roman" w:eastAsia="Times New Roman" w:hAnsi="Times New Roman" w:cs="Times New Roman"/>
          <w:sz w:val="24"/>
          <w:szCs w:val="24"/>
        </w:rPr>
        <w:t>Kahramanmaraş</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Sütçü</w:t>
      </w:r>
      <w:proofErr w:type="spellEnd"/>
      <w:r>
        <w:rPr>
          <w:rFonts w:ascii="Times New Roman" w:eastAsia="Times New Roman" w:hAnsi="Times New Roman" w:cs="Times New Roman"/>
          <w:sz w:val="24"/>
          <w:szCs w:val="24"/>
        </w:rPr>
        <w:t xml:space="preserve"> İmam University, completes the </w:t>
      </w:r>
      <w:r>
        <w:rPr>
          <w:rFonts w:ascii="Times New Roman" w:eastAsia="Times New Roman" w:hAnsi="Times New Roman" w:cs="Times New Roman"/>
          <w:b/>
          <w:sz w:val="24"/>
          <w:szCs w:val="24"/>
        </w:rPr>
        <w:t xml:space="preserve">Coursebooks </w:t>
      </w:r>
      <w:r>
        <w:rPr>
          <w:rFonts w:ascii="Times New Roman" w:eastAsia="Times New Roman" w:hAnsi="Times New Roman" w:cs="Times New Roman"/>
          <w:sz w:val="24"/>
          <w:szCs w:val="24"/>
        </w:rPr>
        <w:t xml:space="preserve">section with </w:t>
      </w:r>
      <w:r>
        <w:rPr>
          <w:rFonts w:ascii="Times New Roman" w:eastAsia="Times New Roman" w:hAnsi="Times New Roman" w:cs="Times New Roman"/>
          <w:sz w:val="24"/>
          <w:szCs w:val="24"/>
          <w:u w:val="single"/>
        </w:rPr>
        <w:t>A Comparison of Cultural Elements in EFL Textbooks for 6th Graders used at Turkish and German Schools</w:t>
      </w:r>
      <w:r>
        <w:rPr>
          <w:rFonts w:ascii="Times New Roman" w:eastAsia="Times New Roman" w:hAnsi="Times New Roman" w:cs="Times New Roman"/>
          <w:sz w:val="24"/>
          <w:szCs w:val="24"/>
        </w:rPr>
        <w:t>.</w:t>
      </w:r>
    </w:p>
    <w:p w14:paraId="1ADA9114" w14:textId="77777777" w:rsidR="00897286" w:rsidRDefault="00897286">
      <w:pPr>
        <w:spacing w:after="0" w:line="240" w:lineRule="auto"/>
        <w:rPr>
          <w:rFonts w:ascii="Times New Roman" w:eastAsia="Times New Roman" w:hAnsi="Times New Roman" w:cs="Times New Roman"/>
          <w:sz w:val="24"/>
          <w:szCs w:val="24"/>
        </w:rPr>
      </w:pPr>
    </w:p>
    <w:p w14:paraId="4DFC752C" w14:textId="77777777"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I had the opportunity to invite authors involved in the learning and teaching of foreign languages other than English, I am grateful to present articles dealing with the current situation of teaching French and German as foreign languages and Turkish as a second language in Türkiye. In the </w:t>
      </w:r>
      <w:r>
        <w:rPr>
          <w:rFonts w:ascii="Times New Roman" w:eastAsia="Times New Roman" w:hAnsi="Times New Roman" w:cs="Times New Roman"/>
          <w:b/>
          <w:sz w:val="24"/>
          <w:szCs w:val="24"/>
        </w:rPr>
        <w:t>Teaching Languages</w:t>
      </w:r>
      <w:r>
        <w:rPr>
          <w:rFonts w:ascii="Times New Roman" w:eastAsia="Times New Roman" w:hAnsi="Times New Roman" w:cs="Times New Roman"/>
          <w:sz w:val="24"/>
          <w:szCs w:val="24"/>
        </w:rPr>
        <w:t xml:space="preserve"> section, Mehmet Kurt draws </w:t>
      </w:r>
      <w:r>
        <w:rPr>
          <w:rFonts w:ascii="Times New Roman" w:eastAsia="Times New Roman" w:hAnsi="Times New Roman" w:cs="Times New Roman"/>
          <w:sz w:val="24"/>
          <w:szCs w:val="24"/>
          <w:u w:val="single"/>
        </w:rPr>
        <w:t xml:space="preserve">The Itinerary of Teaching French as a Foreign Language in Turkey: A Journey of Ups and Downs, </w:t>
      </w:r>
      <w:r>
        <w:rPr>
          <w:rFonts w:ascii="Times New Roman" w:eastAsia="Times New Roman" w:hAnsi="Times New Roman" w:cs="Times New Roman"/>
          <w:sz w:val="24"/>
          <w:szCs w:val="24"/>
          <w:u w:val="single"/>
        </w:rPr>
        <w:lastRenderedPageBreak/>
        <w:t>Challenges and Potentials</w:t>
      </w:r>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Ökkeş</w:t>
      </w:r>
      <w:proofErr w:type="spellEnd"/>
      <w:r>
        <w:rPr>
          <w:rFonts w:ascii="Times New Roman" w:eastAsia="Times New Roman" w:hAnsi="Times New Roman" w:cs="Times New Roman"/>
          <w:sz w:val="24"/>
          <w:szCs w:val="24"/>
        </w:rPr>
        <w:t xml:space="preserve"> Aygün Öztürk has </w:t>
      </w:r>
      <w:r>
        <w:rPr>
          <w:rFonts w:ascii="Times New Roman" w:eastAsia="Times New Roman" w:hAnsi="Times New Roman" w:cs="Times New Roman"/>
          <w:sz w:val="24"/>
          <w:szCs w:val="24"/>
          <w:u w:val="single"/>
        </w:rPr>
        <w:t>A Critical Look at Some Issues of German as a Foreign Language Teaching in Turkish Secondary Schools</w:t>
      </w:r>
      <w:r>
        <w:rPr>
          <w:rFonts w:ascii="Times New Roman" w:eastAsia="Times New Roman" w:hAnsi="Times New Roman" w:cs="Times New Roman"/>
          <w:sz w:val="24"/>
          <w:szCs w:val="24"/>
        </w:rPr>
        <w:t xml:space="preserve">. Ali Uzun gives an overview of </w:t>
      </w:r>
      <w:r>
        <w:rPr>
          <w:rFonts w:ascii="Times New Roman" w:eastAsia="Times New Roman" w:hAnsi="Times New Roman" w:cs="Times New Roman"/>
          <w:sz w:val="24"/>
          <w:szCs w:val="24"/>
          <w:u w:val="single"/>
        </w:rPr>
        <w:t>Teaching Turkish as a Second Language to International Students in Turkish Higher Education</w:t>
      </w:r>
      <w:r>
        <w:rPr>
          <w:rFonts w:ascii="Times New Roman" w:eastAsia="Times New Roman" w:hAnsi="Times New Roman" w:cs="Times New Roman"/>
          <w:sz w:val="24"/>
          <w:szCs w:val="24"/>
        </w:rPr>
        <w:t xml:space="preserve">. Furthermore, the situation of ELT in Turkey is critically examined by Kübra Nur </w:t>
      </w:r>
      <w:proofErr w:type="spellStart"/>
      <w:r>
        <w:rPr>
          <w:rFonts w:ascii="Times New Roman" w:eastAsia="Times New Roman" w:hAnsi="Times New Roman" w:cs="Times New Roman"/>
          <w:sz w:val="24"/>
          <w:szCs w:val="24"/>
        </w:rPr>
        <w:t>Küçükbesleme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Ökkeş</w:t>
      </w:r>
      <w:proofErr w:type="spellEnd"/>
      <w:r>
        <w:rPr>
          <w:rFonts w:ascii="Times New Roman" w:eastAsia="Times New Roman" w:hAnsi="Times New Roman" w:cs="Times New Roman"/>
          <w:sz w:val="24"/>
          <w:szCs w:val="24"/>
        </w:rPr>
        <w:t xml:space="preserve"> Aygün Öztürk in their paper </w:t>
      </w:r>
      <w:r>
        <w:rPr>
          <w:rFonts w:ascii="Times New Roman" w:eastAsia="Times New Roman" w:hAnsi="Times New Roman" w:cs="Times New Roman"/>
          <w:sz w:val="24"/>
          <w:szCs w:val="24"/>
          <w:u w:val="single"/>
        </w:rPr>
        <w:t>Exploring Challenges for Learning and Teaching English in Turkey</w:t>
      </w:r>
      <w:r>
        <w:rPr>
          <w:rFonts w:ascii="Times New Roman" w:eastAsia="Times New Roman" w:hAnsi="Times New Roman" w:cs="Times New Roman"/>
          <w:sz w:val="24"/>
          <w:szCs w:val="24"/>
        </w:rPr>
        <w:t>.</w:t>
      </w:r>
    </w:p>
    <w:p w14:paraId="6927E8B5" w14:textId="77777777" w:rsidR="00897286" w:rsidRDefault="00897286">
      <w:pPr>
        <w:spacing w:after="0" w:line="240" w:lineRule="auto"/>
        <w:rPr>
          <w:rFonts w:ascii="Times New Roman" w:eastAsia="Times New Roman" w:hAnsi="Times New Roman" w:cs="Times New Roman"/>
          <w:sz w:val="24"/>
          <w:szCs w:val="24"/>
        </w:rPr>
      </w:pPr>
    </w:p>
    <w:p w14:paraId="3B174BC9" w14:textId="603BADBE"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Pre-service </w:t>
      </w:r>
      <w:r w:rsidR="00A024B8">
        <w:rPr>
          <w:rFonts w:ascii="Times New Roman" w:eastAsia="Times New Roman" w:hAnsi="Times New Roman" w:cs="Times New Roman"/>
          <w:b/>
          <w:sz w:val="24"/>
          <w:szCs w:val="24"/>
        </w:rPr>
        <w:t>T</w:t>
      </w:r>
      <w:r>
        <w:rPr>
          <w:rFonts w:ascii="Times New Roman" w:eastAsia="Times New Roman" w:hAnsi="Times New Roman" w:cs="Times New Roman"/>
          <w:b/>
          <w:sz w:val="24"/>
          <w:szCs w:val="24"/>
        </w:rPr>
        <w:t xml:space="preserve">eacher </w:t>
      </w:r>
      <w:r w:rsidR="00A024B8">
        <w:rPr>
          <w:rFonts w:ascii="Times New Roman" w:eastAsia="Times New Roman" w:hAnsi="Times New Roman" w:cs="Times New Roman"/>
          <w:b/>
          <w:sz w:val="24"/>
          <w:szCs w:val="24"/>
        </w:rPr>
        <w:t>E</w:t>
      </w:r>
      <w:r>
        <w:rPr>
          <w:rFonts w:ascii="Times New Roman" w:eastAsia="Times New Roman" w:hAnsi="Times New Roman" w:cs="Times New Roman"/>
          <w:b/>
          <w:sz w:val="24"/>
          <w:szCs w:val="24"/>
        </w:rPr>
        <w:t>ducation</w:t>
      </w:r>
      <w:r>
        <w:rPr>
          <w:rFonts w:ascii="Times New Roman" w:eastAsia="Times New Roman" w:hAnsi="Times New Roman" w:cs="Times New Roman"/>
          <w:sz w:val="24"/>
          <w:szCs w:val="24"/>
        </w:rPr>
        <w:t xml:space="preserve"> contains two articles of different nature: Ceren Keleş aims in her review article at </w:t>
      </w:r>
      <w:r>
        <w:rPr>
          <w:rFonts w:ascii="Times New Roman" w:eastAsia="Times New Roman" w:hAnsi="Times New Roman" w:cs="Times New Roman"/>
          <w:sz w:val="24"/>
          <w:szCs w:val="24"/>
          <w:u w:val="single"/>
        </w:rPr>
        <w:t>Examining Recent Studies on English Language Pre-Service Teacher Anxiety</w:t>
      </w:r>
      <w:r>
        <w:rPr>
          <w:rFonts w:ascii="Times New Roman" w:eastAsia="Times New Roman" w:hAnsi="Times New Roman" w:cs="Times New Roman"/>
          <w:sz w:val="24"/>
          <w:szCs w:val="24"/>
        </w:rPr>
        <w:t xml:space="preserve">, while Derya </w:t>
      </w:r>
      <w:proofErr w:type="spellStart"/>
      <w:r>
        <w:rPr>
          <w:rFonts w:ascii="Times New Roman" w:eastAsia="Times New Roman" w:hAnsi="Times New Roman" w:cs="Times New Roman"/>
          <w:sz w:val="24"/>
          <w:szCs w:val="24"/>
        </w:rPr>
        <w:t>Akbana</w:t>
      </w:r>
      <w:proofErr w:type="spellEnd"/>
      <w:r>
        <w:rPr>
          <w:rFonts w:ascii="Times New Roman" w:eastAsia="Times New Roman" w:hAnsi="Times New Roman" w:cs="Times New Roman"/>
          <w:sz w:val="24"/>
          <w:szCs w:val="24"/>
        </w:rPr>
        <w:t xml:space="preserve"> and Yunus Emre </w:t>
      </w:r>
      <w:proofErr w:type="spellStart"/>
      <w:r>
        <w:rPr>
          <w:rFonts w:ascii="Times New Roman" w:eastAsia="Times New Roman" w:hAnsi="Times New Roman" w:cs="Times New Roman"/>
          <w:sz w:val="24"/>
          <w:szCs w:val="24"/>
        </w:rPr>
        <w:t>Akbana</w:t>
      </w:r>
      <w:proofErr w:type="spellEnd"/>
      <w:r>
        <w:rPr>
          <w:rFonts w:ascii="Times New Roman" w:eastAsia="Times New Roman" w:hAnsi="Times New Roman" w:cs="Times New Roman"/>
          <w:sz w:val="24"/>
          <w:szCs w:val="24"/>
        </w:rPr>
        <w:t xml:space="preserve"> reflect on their experiences as mentor teacher and supervisor in their paper </w:t>
      </w:r>
      <w:r>
        <w:rPr>
          <w:rFonts w:ascii="Times New Roman" w:eastAsia="Times New Roman" w:hAnsi="Times New Roman" w:cs="Times New Roman"/>
          <w:sz w:val="24"/>
          <w:szCs w:val="24"/>
          <w:u w:val="single"/>
        </w:rPr>
        <w:t>Flashing Back to Initial Teaching Practicum Experiences: A Mentor Teacher’s Initial Experience</w:t>
      </w:r>
      <w:r>
        <w:rPr>
          <w:rFonts w:ascii="Times New Roman" w:eastAsia="Times New Roman" w:hAnsi="Times New Roman" w:cs="Times New Roman"/>
          <w:sz w:val="24"/>
          <w:szCs w:val="24"/>
        </w:rPr>
        <w:t xml:space="preserve">. </w:t>
      </w:r>
    </w:p>
    <w:p w14:paraId="07C3244E" w14:textId="77777777" w:rsidR="00897286" w:rsidRDefault="00897286">
      <w:pPr>
        <w:spacing w:after="0" w:line="240" w:lineRule="auto"/>
        <w:rPr>
          <w:rFonts w:ascii="Times New Roman" w:eastAsia="Times New Roman" w:hAnsi="Times New Roman" w:cs="Times New Roman"/>
          <w:sz w:val="24"/>
          <w:szCs w:val="24"/>
        </w:rPr>
      </w:pPr>
    </w:p>
    <w:p w14:paraId="64548659" w14:textId="77777777"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HLT has recently drawn attention to </w:t>
      </w:r>
      <w:r>
        <w:rPr>
          <w:rFonts w:ascii="Times New Roman" w:eastAsia="Times New Roman" w:hAnsi="Times New Roman" w:cs="Times New Roman"/>
          <w:b/>
          <w:sz w:val="24"/>
          <w:szCs w:val="24"/>
        </w:rPr>
        <w:t>Eco Issues</w:t>
      </w:r>
      <w:r>
        <w:rPr>
          <w:rFonts w:ascii="Times New Roman" w:eastAsia="Times New Roman" w:hAnsi="Times New Roman" w:cs="Times New Roman"/>
          <w:sz w:val="24"/>
          <w:szCs w:val="24"/>
        </w:rPr>
        <w:t xml:space="preserve"> in a separate magazine section. In their contribution to this section, Filiz Yörük Çevik and Reyhan </w:t>
      </w:r>
      <w:proofErr w:type="spellStart"/>
      <w:r>
        <w:rPr>
          <w:rFonts w:ascii="Times New Roman" w:eastAsia="Times New Roman" w:hAnsi="Times New Roman" w:cs="Times New Roman"/>
          <w:sz w:val="24"/>
          <w:szCs w:val="24"/>
        </w:rPr>
        <w:t>Ağçam</w:t>
      </w:r>
      <w:proofErr w:type="spellEnd"/>
      <w:r>
        <w:rPr>
          <w:rFonts w:ascii="Times New Roman" w:eastAsia="Times New Roman" w:hAnsi="Times New Roman" w:cs="Times New Roman"/>
          <w:sz w:val="24"/>
          <w:szCs w:val="24"/>
        </w:rPr>
        <w:t xml:space="preserve"> explore </w:t>
      </w:r>
      <w:r>
        <w:rPr>
          <w:rFonts w:ascii="Times New Roman" w:eastAsia="Times New Roman" w:hAnsi="Times New Roman" w:cs="Times New Roman"/>
          <w:sz w:val="24"/>
          <w:szCs w:val="24"/>
          <w:u w:val="single"/>
        </w:rPr>
        <w:t>Eco-psychological Awareness of Pre-Service English Language Teachers</w:t>
      </w:r>
      <w:r>
        <w:rPr>
          <w:rFonts w:ascii="Times New Roman" w:eastAsia="Times New Roman" w:hAnsi="Times New Roman" w:cs="Times New Roman"/>
          <w:sz w:val="24"/>
          <w:szCs w:val="24"/>
        </w:rPr>
        <w:t>, thereby providing insights into the significance of integrating eco issues into teacher education.</w:t>
      </w:r>
    </w:p>
    <w:p w14:paraId="19B2DF26" w14:textId="77777777" w:rsidR="00897286" w:rsidRDefault="00897286">
      <w:pPr>
        <w:spacing w:after="0" w:line="240" w:lineRule="auto"/>
        <w:rPr>
          <w:rFonts w:ascii="Times New Roman" w:eastAsia="Times New Roman" w:hAnsi="Times New Roman" w:cs="Times New Roman"/>
          <w:sz w:val="24"/>
          <w:szCs w:val="24"/>
        </w:rPr>
      </w:pPr>
    </w:p>
    <w:p w14:paraId="7E276DF9" w14:textId="77777777"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issue would be incomplete without the lesson plans and ideas of our pre-service teachers at </w:t>
      </w:r>
      <w:proofErr w:type="spellStart"/>
      <w:r>
        <w:rPr>
          <w:rFonts w:ascii="Times New Roman" w:eastAsia="Times New Roman" w:hAnsi="Times New Roman" w:cs="Times New Roman"/>
          <w:sz w:val="24"/>
          <w:szCs w:val="24"/>
        </w:rPr>
        <w:t>Kahramanmaraş</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Sütçü</w:t>
      </w:r>
      <w:proofErr w:type="spellEnd"/>
      <w:r>
        <w:rPr>
          <w:rFonts w:ascii="Times New Roman" w:eastAsia="Times New Roman" w:hAnsi="Times New Roman" w:cs="Times New Roman"/>
          <w:sz w:val="24"/>
          <w:szCs w:val="24"/>
        </w:rPr>
        <w:t xml:space="preserve"> İmam University. As you will see, the contributions are linked to well-known methods and </w:t>
      </w:r>
      <w:proofErr w:type="gramStart"/>
      <w:r>
        <w:rPr>
          <w:rFonts w:ascii="Times New Roman" w:eastAsia="Times New Roman" w:hAnsi="Times New Roman" w:cs="Times New Roman"/>
          <w:sz w:val="24"/>
          <w:szCs w:val="24"/>
        </w:rPr>
        <w:t>techniques, and</w:t>
      </w:r>
      <w:proofErr w:type="gramEnd"/>
      <w:r>
        <w:rPr>
          <w:rFonts w:ascii="Times New Roman" w:eastAsia="Times New Roman" w:hAnsi="Times New Roman" w:cs="Times New Roman"/>
          <w:sz w:val="24"/>
          <w:szCs w:val="24"/>
        </w:rPr>
        <w:t xml:space="preserve"> make use of content and materials that are likely to create a rich learning experience. Sabih Enes </w:t>
      </w:r>
      <w:proofErr w:type="spellStart"/>
      <w:r>
        <w:rPr>
          <w:rFonts w:ascii="Times New Roman" w:eastAsia="Times New Roman" w:hAnsi="Times New Roman" w:cs="Times New Roman"/>
          <w:sz w:val="24"/>
          <w:szCs w:val="24"/>
        </w:rPr>
        <w:t>İzyaran</w:t>
      </w:r>
      <w:proofErr w:type="spellEnd"/>
      <w:r>
        <w:rPr>
          <w:rFonts w:ascii="Times New Roman" w:eastAsia="Times New Roman" w:hAnsi="Times New Roman" w:cs="Times New Roman"/>
          <w:sz w:val="24"/>
          <w:szCs w:val="24"/>
        </w:rPr>
        <w:t xml:space="preserve">, Sema Nur Şahin, Merve </w:t>
      </w:r>
      <w:proofErr w:type="spellStart"/>
      <w:r>
        <w:rPr>
          <w:rFonts w:ascii="Times New Roman" w:eastAsia="Times New Roman" w:hAnsi="Times New Roman" w:cs="Times New Roman"/>
          <w:sz w:val="24"/>
          <w:szCs w:val="24"/>
        </w:rPr>
        <w:t>Gülnida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Bakır</w:t>
      </w:r>
      <w:proofErr w:type="spellEnd"/>
      <w:r>
        <w:rPr>
          <w:rFonts w:ascii="Times New Roman" w:eastAsia="Times New Roman" w:hAnsi="Times New Roman" w:cs="Times New Roman"/>
          <w:sz w:val="24"/>
          <w:szCs w:val="24"/>
        </w:rPr>
        <w:t xml:space="preserve"> and Cennet Ünal show how </w:t>
      </w:r>
      <w:r>
        <w:rPr>
          <w:rFonts w:ascii="Times New Roman" w:eastAsia="Times New Roman" w:hAnsi="Times New Roman" w:cs="Times New Roman"/>
          <w:b/>
          <w:sz w:val="24"/>
          <w:szCs w:val="24"/>
        </w:rPr>
        <w:t>21</w:t>
      </w:r>
      <w:r>
        <w:rPr>
          <w:rFonts w:ascii="Times New Roman" w:eastAsia="Times New Roman" w:hAnsi="Times New Roman" w:cs="Times New Roman"/>
          <w:b/>
          <w:sz w:val="24"/>
          <w:szCs w:val="24"/>
          <w:vertAlign w:val="superscript"/>
        </w:rPr>
        <w:t>st</w:t>
      </w:r>
      <w:r>
        <w:rPr>
          <w:rFonts w:ascii="Times New Roman" w:eastAsia="Times New Roman" w:hAnsi="Times New Roman" w:cs="Times New Roman"/>
          <w:b/>
          <w:sz w:val="24"/>
          <w:szCs w:val="24"/>
        </w:rPr>
        <w:t xml:space="preserve"> Century Skills</w:t>
      </w:r>
      <w:r>
        <w:rPr>
          <w:rFonts w:ascii="Times New Roman" w:eastAsia="Times New Roman" w:hAnsi="Times New Roman" w:cs="Times New Roman"/>
          <w:sz w:val="24"/>
          <w:szCs w:val="24"/>
        </w:rPr>
        <w:t xml:space="preserve"> can be addressed in the language classroom in </w:t>
      </w:r>
      <w:r>
        <w:rPr>
          <w:rFonts w:ascii="Times New Roman" w:eastAsia="Times New Roman" w:hAnsi="Times New Roman" w:cs="Times New Roman"/>
          <w:sz w:val="24"/>
          <w:szCs w:val="24"/>
          <w:u w:val="single"/>
        </w:rPr>
        <w:t>Broaching Labour Work as a Topic for English language Teaching – a Lesson Outline Following the Text-driven Approach</w:t>
      </w:r>
      <w:r>
        <w:rPr>
          <w:rFonts w:ascii="Times New Roman" w:eastAsia="Times New Roman" w:hAnsi="Times New Roman" w:cs="Times New Roman"/>
          <w:sz w:val="24"/>
          <w:szCs w:val="24"/>
        </w:rPr>
        <w:t xml:space="preserve">. In the </w:t>
      </w:r>
      <w:r>
        <w:rPr>
          <w:rFonts w:ascii="Times New Roman" w:eastAsia="Times New Roman" w:hAnsi="Times New Roman" w:cs="Times New Roman"/>
          <w:b/>
          <w:sz w:val="24"/>
          <w:szCs w:val="24"/>
        </w:rPr>
        <w:t xml:space="preserve">Golden Classics </w:t>
      </w:r>
      <w:r>
        <w:rPr>
          <w:rFonts w:ascii="Times New Roman" w:eastAsia="Times New Roman" w:hAnsi="Times New Roman" w:cs="Times New Roman"/>
          <w:sz w:val="24"/>
          <w:szCs w:val="24"/>
        </w:rPr>
        <w:t xml:space="preserve">section, Kader Bilgiç and Nahide Nur Soylu share their ideas on how to benefit from TPR in (young) adult classrooms: </w:t>
      </w:r>
      <w:r>
        <w:rPr>
          <w:rFonts w:ascii="Times New Roman" w:eastAsia="Times New Roman" w:hAnsi="Times New Roman" w:cs="Times New Roman"/>
          <w:sz w:val="24"/>
          <w:szCs w:val="24"/>
          <w:u w:val="single"/>
        </w:rPr>
        <w:t>Total Physical Response Revisited: Applying a Practice Beyond the Traditional View</w:t>
      </w:r>
      <w:r>
        <w:rPr>
          <w:rFonts w:ascii="Times New Roman" w:eastAsia="Times New Roman" w:hAnsi="Times New Roman" w:cs="Times New Roman"/>
          <w:sz w:val="24"/>
          <w:szCs w:val="24"/>
        </w:rPr>
        <w:t xml:space="preserve">. Kevser Bolat displays her own and, I am sure, stimulates the reader’s imagination by </w:t>
      </w:r>
      <w:r>
        <w:rPr>
          <w:rFonts w:ascii="Times New Roman" w:eastAsia="Times New Roman" w:hAnsi="Times New Roman" w:cs="Times New Roman"/>
          <w:sz w:val="24"/>
          <w:szCs w:val="24"/>
          <w:u w:val="single"/>
        </w:rPr>
        <w:t>Using Realia in the Language Classroom to Foster Creativity</w:t>
      </w:r>
      <w:r>
        <w:rPr>
          <w:rFonts w:ascii="Times New Roman" w:eastAsia="Times New Roman" w:hAnsi="Times New Roman" w:cs="Times New Roman"/>
          <w:sz w:val="24"/>
          <w:szCs w:val="24"/>
        </w:rPr>
        <w:t xml:space="preserve">. Elif Nihan Yılmaz, a high school language teacher, shares her idea on how to use </w:t>
      </w:r>
      <w:r>
        <w:rPr>
          <w:rFonts w:ascii="Times New Roman" w:eastAsia="Times New Roman" w:hAnsi="Times New Roman" w:cs="Times New Roman"/>
          <w:sz w:val="24"/>
          <w:szCs w:val="24"/>
          <w:u w:val="single"/>
        </w:rPr>
        <w:t>Comics in Language Teaching: A Lesson Idea</w:t>
      </w:r>
      <w:r>
        <w:rPr>
          <w:rFonts w:ascii="Times New Roman" w:eastAsia="Times New Roman" w:hAnsi="Times New Roman" w:cs="Times New Roman"/>
          <w:sz w:val="24"/>
          <w:szCs w:val="24"/>
        </w:rPr>
        <w:t xml:space="preserve">. </w:t>
      </w:r>
    </w:p>
    <w:p w14:paraId="49B2DA00" w14:textId="77777777" w:rsidR="00897286" w:rsidRDefault="00897286">
      <w:pPr>
        <w:spacing w:after="0" w:line="240" w:lineRule="auto"/>
        <w:rPr>
          <w:rFonts w:ascii="Times New Roman" w:eastAsia="Times New Roman" w:hAnsi="Times New Roman" w:cs="Times New Roman"/>
          <w:sz w:val="24"/>
          <w:szCs w:val="24"/>
        </w:rPr>
      </w:pPr>
    </w:p>
    <w:p w14:paraId="6D62053E" w14:textId="42BD4ACD"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of the contributions mentioned so far have been written by pre-service teachers and teachers, groups whose writing for publication is not a matter of fact, indeed often not supported by authorities or teacher educators. At the beginning of my editorial, I claimed that it is especially beneficial for these groups to engage in </w:t>
      </w:r>
      <w:r>
        <w:rPr>
          <w:rFonts w:ascii="Times New Roman" w:eastAsia="Times New Roman" w:hAnsi="Times New Roman" w:cs="Times New Roman"/>
          <w:sz w:val="24"/>
          <w:szCs w:val="24"/>
          <w:u w:val="single"/>
        </w:rPr>
        <w:t>Writing for Publication as a Tool in Teacher Development</w:t>
      </w:r>
      <w:r>
        <w:rPr>
          <w:rFonts w:ascii="Times New Roman" w:eastAsia="Times New Roman" w:hAnsi="Times New Roman" w:cs="Times New Roman"/>
          <w:sz w:val="24"/>
          <w:szCs w:val="24"/>
        </w:rPr>
        <w:t xml:space="preserve"> – to provide evidence for my claim, an article reporting on HLT writers</w:t>
      </w:r>
      <w:r w:rsidR="003417A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experiences written by </w:t>
      </w:r>
      <w:proofErr w:type="spellStart"/>
      <w:r>
        <w:rPr>
          <w:rFonts w:ascii="Times New Roman" w:eastAsia="Times New Roman" w:hAnsi="Times New Roman" w:cs="Times New Roman"/>
          <w:sz w:val="24"/>
          <w:szCs w:val="24"/>
        </w:rPr>
        <w:t>Zühal</w:t>
      </w:r>
      <w:proofErr w:type="spellEnd"/>
      <w:r>
        <w:rPr>
          <w:rFonts w:ascii="Times New Roman" w:eastAsia="Times New Roman" w:hAnsi="Times New Roman" w:cs="Times New Roman"/>
          <w:sz w:val="24"/>
          <w:szCs w:val="24"/>
        </w:rPr>
        <w:t xml:space="preserve"> Okan and me and published in ELT Journal in 2015 is reproduced in the </w:t>
      </w:r>
      <w:r>
        <w:rPr>
          <w:rFonts w:ascii="Times New Roman" w:eastAsia="Times New Roman" w:hAnsi="Times New Roman" w:cs="Times New Roman"/>
          <w:b/>
          <w:sz w:val="24"/>
          <w:szCs w:val="24"/>
        </w:rPr>
        <w:t xml:space="preserve">CPD </w:t>
      </w:r>
      <w:r>
        <w:rPr>
          <w:rFonts w:ascii="Times New Roman" w:eastAsia="Times New Roman" w:hAnsi="Times New Roman" w:cs="Times New Roman"/>
          <w:sz w:val="24"/>
          <w:szCs w:val="24"/>
        </w:rPr>
        <w:t>section.</w:t>
      </w:r>
    </w:p>
    <w:p w14:paraId="64701428" w14:textId="77777777" w:rsidR="00897286" w:rsidRDefault="00897286">
      <w:pPr>
        <w:spacing w:after="0" w:line="240" w:lineRule="auto"/>
        <w:rPr>
          <w:rFonts w:ascii="Times New Roman" w:eastAsia="Times New Roman" w:hAnsi="Times New Roman" w:cs="Times New Roman"/>
          <w:sz w:val="24"/>
          <w:szCs w:val="24"/>
        </w:rPr>
      </w:pPr>
    </w:p>
    <w:p w14:paraId="3AC22D74" w14:textId="77777777"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three other articles by language users (rather than language learners) in the </w:t>
      </w:r>
      <w:r>
        <w:rPr>
          <w:rFonts w:ascii="Times New Roman" w:eastAsia="Times New Roman" w:hAnsi="Times New Roman" w:cs="Times New Roman"/>
          <w:b/>
          <w:sz w:val="24"/>
          <w:szCs w:val="24"/>
        </w:rPr>
        <w:t>Voices</w:t>
      </w:r>
      <w:r>
        <w:rPr>
          <w:rFonts w:ascii="Times New Roman" w:eastAsia="Times New Roman" w:hAnsi="Times New Roman" w:cs="Times New Roman"/>
          <w:sz w:val="24"/>
          <w:szCs w:val="24"/>
        </w:rPr>
        <w:t xml:space="preserve"> section. Emine Onur and </w:t>
      </w:r>
      <w:proofErr w:type="spellStart"/>
      <w:r>
        <w:rPr>
          <w:rFonts w:ascii="Times New Roman" w:eastAsia="Times New Roman" w:hAnsi="Times New Roman" w:cs="Times New Roman"/>
          <w:sz w:val="24"/>
          <w:szCs w:val="24"/>
        </w:rPr>
        <w:t>Muhiddin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Balçın</w:t>
      </w:r>
      <w:proofErr w:type="spellEnd"/>
      <w:r>
        <w:rPr>
          <w:rFonts w:ascii="Times New Roman" w:eastAsia="Times New Roman" w:hAnsi="Times New Roman" w:cs="Times New Roman"/>
          <w:sz w:val="24"/>
          <w:szCs w:val="24"/>
        </w:rPr>
        <w:t xml:space="preserve"> reflect on what it means to become a flight attendant after graduating from an ELT programme instead of pursuing the teaching career: </w:t>
      </w:r>
      <w:r>
        <w:rPr>
          <w:rFonts w:ascii="Times New Roman" w:eastAsia="Times New Roman" w:hAnsi="Times New Roman" w:cs="Times New Roman"/>
          <w:sz w:val="24"/>
          <w:szCs w:val="24"/>
          <w:u w:val="single"/>
        </w:rPr>
        <w:t>The Flying Teachers: An Interview</w:t>
      </w:r>
      <w:r>
        <w:rPr>
          <w:rFonts w:ascii="Times New Roman" w:eastAsia="Times New Roman" w:hAnsi="Times New Roman" w:cs="Times New Roman"/>
          <w:sz w:val="24"/>
          <w:szCs w:val="24"/>
        </w:rPr>
        <w:t xml:space="preserve">. Semanur Aras looks back at her English language experiences and provides useful recommendations in </w:t>
      </w:r>
      <w:r>
        <w:rPr>
          <w:rFonts w:ascii="Times New Roman" w:eastAsia="Times New Roman" w:hAnsi="Times New Roman" w:cs="Times New Roman"/>
          <w:sz w:val="24"/>
          <w:szCs w:val="24"/>
          <w:u w:val="single"/>
        </w:rPr>
        <w:t>My Journey as a Learner and User of English</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Last but not least</w:t>
      </w:r>
      <w:proofErr w:type="gramEnd"/>
      <w:r>
        <w:rPr>
          <w:rFonts w:ascii="Times New Roman" w:eastAsia="Times New Roman" w:hAnsi="Times New Roman" w:cs="Times New Roman"/>
          <w:sz w:val="24"/>
          <w:szCs w:val="24"/>
        </w:rPr>
        <w:t xml:space="preserve">, Leila Guseinova, who I met during a visit of the Ulyanovsk UNESCO City of Literature Team in </w:t>
      </w:r>
      <w:proofErr w:type="spellStart"/>
      <w:r>
        <w:rPr>
          <w:rFonts w:ascii="Times New Roman" w:eastAsia="Times New Roman" w:hAnsi="Times New Roman" w:cs="Times New Roman"/>
          <w:sz w:val="24"/>
          <w:szCs w:val="24"/>
        </w:rPr>
        <w:t>Kahramanmaraş</w:t>
      </w:r>
      <w:proofErr w:type="spellEnd"/>
      <w:r>
        <w:rPr>
          <w:rFonts w:ascii="Times New Roman" w:eastAsia="Times New Roman" w:hAnsi="Times New Roman" w:cs="Times New Roman"/>
          <w:sz w:val="24"/>
          <w:szCs w:val="24"/>
        </w:rPr>
        <w:t xml:space="preserve">, kindly agreed to contribute with </w:t>
      </w:r>
      <w:r>
        <w:rPr>
          <w:rFonts w:ascii="Times New Roman" w:eastAsia="Times New Roman" w:hAnsi="Times New Roman" w:cs="Times New Roman"/>
          <w:sz w:val="24"/>
          <w:szCs w:val="24"/>
          <w:u w:val="single"/>
        </w:rPr>
        <w:t>Horses, Moms, UNESCO - How Language Learning Creates Unforeseeable Opportunities</w:t>
      </w:r>
      <w:r>
        <w:rPr>
          <w:rFonts w:ascii="Times New Roman" w:eastAsia="Times New Roman" w:hAnsi="Times New Roman" w:cs="Times New Roman"/>
          <w:sz w:val="24"/>
          <w:szCs w:val="24"/>
        </w:rPr>
        <w:t>, a paper full of inspiring memories and thrilling facts about Chinese.</w:t>
      </w:r>
    </w:p>
    <w:p w14:paraId="46569CB2" w14:textId="77777777" w:rsidR="00897286" w:rsidRDefault="00897286">
      <w:pPr>
        <w:spacing w:after="0" w:line="240" w:lineRule="auto"/>
        <w:rPr>
          <w:rFonts w:ascii="Times New Roman" w:eastAsia="Times New Roman" w:hAnsi="Times New Roman" w:cs="Times New Roman"/>
          <w:sz w:val="24"/>
          <w:szCs w:val="24"/>
        </w:rPr>
      </w:pPr>
    </w:p>
    <w:p w14:paraId="03C6458A" w14:textId="77777777"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This issue’s </w:t>
      </w:r>
      <w:r>
        <w:rPr>
          <w:rFonts w:ascii="Times New Roman" w:eastAsia="Times New Roman" w:hAnsi="Times New Roman" w:cs="Times New Roman"/>
          <w:b/>
          <w:sz w:val="24"/>
          <w:szCs w:val="24"/>
        </w:rPr>
        <w:t xml:space="preserve">Publication </w:t>
      </w:r>
      <w:r>
        <w:rPr>
          <w:rFonts w:ascii="Times New Roman" w:eastAsia="Times New Roman" w:hAnsi="Times New Roman" w:cs="Times New Roman"/>
          <w:sz w:val="24"/>
          <w:szCs w:val="24"/>
        </w:rPr>
        <w:t xml:space="preserve">section furthermore contains a </w:t>
      </w:r>
      <w:r>
        <w:rPr>
          <w:rFonts w:ascii="Times New Roman" w:eastAsia="Times New Roman" w:hAnsi="Times New Roman" w:cs="Times New Roman"/>
          <w:sz w:val="24"/>
          <w:szCs w:val="24"/>
          <w:u w:val="single"/>
        </w:rPr>
        <w:t>Book Review: Digitalizing English Language Teaching</w:t>
      </w:r>
      <w:r>
        <w:rPr>
          <w:rFonts w:ascii="Times New Roman" w:eastAsia="Times New Roman" w:hAnsi="Times New Roman" w:cs="Times New Roman"/>
          <w:sz w:val="24"/>
          <w:szCs w:val="24"/>
        </w:rPr>
        <w:t xml:space="preserve"> by Nina Lauder. The book contains chapters written by scholars working at my university.</w:t>
      </w:r>
    </w:p>
    <w:p w14:paraId="68666FAF" w14:textId="77777777" w:rsidR="00897286" w:rsidRDefault="00897286">
      <w:pPr>
        <w:spacing w:after="0" w:line="240" w:lineRule="auto"/>
        <w:rPr>
          <w:rFonts w:ascii="Times New Roman" w:eastAsia="Times New Roman" w:hAnsi="Times New Roman" w:cs="Times New Roman"/>
          <w:sz w:val="24"/>
          <w:szCs w:val="24"/>
        </w:rPr>
      </w:pPr>
    </w:p>
    <w:p w14:paraId="3CD78163" w14:textId="77777777"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I hope this issue is both informative and inspiring through a diversity of articles. My thanks </w:t>
      </w:r>
      <w:proofErr w:type="gramStart"/>
      <w:r>
        <w:rPr>
          <w:rFonts w:ascii="Times New Roman" w:eastAsia="Times New Roman" w:hAnsi="Times New Roman" w:cs="Times New Roman"/>
          <w:sz w:val="24"/>
          <w:szCs w:val="24"/>
        </w:rPr>
        <w:t>goes</w:t>
      </w:r>
      <w:proofErr w:type="gramEnd"/>
      <w:r>
        <w:rPr>
          <w:rFonts w:ascii="Times New Roman" w:eastAsia="Times New Roman" w:hAnsi="Times New Roman" w:cs="Times New Roman"/>
          <w:sz w:val="24"/>
          <w:szCs w:val="24"/>
        </w:rPr>
        <w:t xml:space="preserve"> to all contributors for their commitment, patience and energy. And, of course, I am grateful to Hania for all her encouragement and editorial support.</w:t>
      </w:r>
    </w:p>
    <w:p w14:paraId="328B93A0" w14:textId="77777777" w:rsidR="00897286" w:rsidRDefault="00897286">
      <w:pPr>
        <w:spacing w:after="0" w:line="240" w:lineRule="auto"/>
        <w:rPr>
          <w:rFonts w:ascii="Times New Roman" w:eastAsia="Times New Roman" w:hAnsi="Times New Roman" w:cs="Times New Roman"/>
          <w:sz w:val="24"/>
          <w:szCs w:val="24"/>
        </w:rPr>
      </w:pPr>
    </w:p>
    <w:p w14:paraId="2FAB20BE" w14:textId="77777777"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Stefan Rathert</w:t>
      </w:r>
    </w:p>
    <w:p w14:paraId="5313D4AA" w14:textId="77777777"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Host Editor</w:t>
      </w:r>
    </w:p>
    <w:p w14:paraId="3AD26E13" w14:textId="77777777" w:rsidR="0089728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HLT Magazine</w:t>
      </w:r>
    </w:p>
    <w:p w14:paraId="2B6D5821" w14:textId="46A96A02" w:rsidR="00863EF8" w:rsidRDefault="00863EF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r w:rsidRPr="00863EF8">
        <w:rPr>
          <w:rFonts w:ascii="Times New Roman" w:eastAsia="Times New Roman" w:hAnsi="Times New Roman" w:cs="Times New Roman"/>
          <w:sz w:val="24"/>
          <w:szCs w:val="24"/>
        </w:rPr>
        <w:t>strathert@gmail.com</w:t>
      </w:r>
    </w:p>
    <w:p w14:paraId="35D5B375" w14:textId="77777777" w:rsidR="00897286" w:rsidRDefault="00897286">
      <w:pPr>
        <w:spacing w:after="0" w:line="240" w:lineRule="auto"/>
        <w:rPr>
          <w:rFonts w:ascii="Times New Roman" w:eastAsia="Times New Roman" w:hAnsi="Times New Roman" w:cs="Times New Roman"/>
          <w:sz w:val="24"/>
          <w:szCs w:val="24"/>
        </w:rPr>
      </w:pPr>
    </w:p>
    <w:p w14:paraId="6D48FEB0" w14:textId="3729DF4E" w:rsidR="003417A5" w:rsidRDefault="003417A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6E1A3CA" wp14:editId="280E73CC">
            <wp:extent cx="1748247" cy="2016000"/>
            <wp:effectExtent l="0" t="0" r="4445" b="3810"/>
            <wp:docPr id="349842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8247" cy="2016000"/>
                    </a:xfrm>
                    <a:prstGeom prst="rect">
                      <a:avLst/>
                    </a:prstGeom>
                    <a:noFill/>
                    <a:ln>
                      <a:noFill/>
                    </a:ln>
                  </pic:spPr>
                </pic:pic>
              </a:graphicData>
            </a:graphic>
          </wp:inline>
        </w:drawing>
      </w:r>
    </w:p>
    <w:p w14:paraId="2F452851" w14:textId="77777777" w:rsidR="003417A5" w:rsidRDefault="003417A5">
      <w:pPr>
        <w:spacing w:after="0" w:line="240" w:lineRule="auto"/>
        <w:rPr>
          <w:rFonts w:ascii="Times New Roman" w:eastAsia="Times New Roman" w:hAnsi="Times New Roman" w:cs="Times New Roman"/>
          <w:sz w:val="24"/>
          <w:szCs w:val="24"/>
        </w:rPr>
      </w:pPr>
    </w:p>
    <w:p w14:paraId="62526033" w14:textId="56B0EA9B" w:rsidR="00897286" w:rsidRDefault="00897286">
      <w:pPr>
        <w:spacing w:after="0" w:line="240" w:lineRule="auto"/>
        <w:rPr>
          <w:rFonts w:ascii="Times New Roman" w:eastAsia="Times New Roman" w:hAnsi="Times New Roman" w:cs="Times New Roman"/>
          <w:sz w:val="24"/>
          <w:szCs w:val="24"/>
        </w:rPr>
      </w:pPr>
      <w:bookmarkStart w:id="0" w:name="_heading=h.gjdgxs" w:colFirst="0" w:colLast="0"/>
      <w:bookmarkEnd w:id="0"/>
    </w:p>
    <w:p w14:paraId="0D41766C" w14:textId="77777777" w:rsidR="00897286" w:rsidRDefault="00897286">
      <w:pPr>
        <w:spacing w:after="0" w:line="240" w:lineRule="auto"/>
        <w:rPr>
          <w:rFonts w:ascii="Times New Roman" w:eastAsia="Times New Roman" w:hAnsi="Times New Roman" w:cs="Times New Roman"/>
          <w:sz w:val="24"/>
          <w:szCs w:val="24"/>
        </w:rPr>
      </w:pPr>
    </w:p>
    <w:p w14:paraId="16A581DB" w14:textId="77777777" w:rsidR="00EE0B8E" w:rsidRDefault="00EE0B8E" w:rsidP="00EE0B8E">
      <w:pPr>
        <w:spacing w:after="0" w:line="240" w:lineRule="auto"/>
        <w:rPr>
          <w:rFonts w:ascii="Times New Roman" w:eastAsia="Times New Roman" w:hAnsi="Times New Roman" w:cs="Times New Roman"/>
          <w:sz w:val="24"/>
          <w:szCs w:val="24"/>
        </w:rPr>
      </w:pPr>
    </w:p>
    <w:p w14:paraId="66737391" w14:textId="77777777" w:rsidR="00EE0B8E" w:rsidRDefault="00EE0B8E" w:rsidP="00EE0B8E">
      <w:pPr>
        <w:spacing w:after="0" w:line="240" w:lineRule="auto"/>
        <w:rPr>
          <w:rFonts w:ascii="Times New Roman" w:eastAsia="Times New Roman" w:hAnsi="Times New Roman" w:cs="Times New Roman"/>
          <w:sz w:val="24"/>
          <w:szCs w:val="24"/>
        </w:rPr>
      </w:pPr>
      <w:r>
        <w:rPr>
          <w:noProof/>
        </w:rPr>
        <w:drawing>
          <wp:inline distT="0" distB="0" distL="0" distR="0" wp14:anchorId="34AECEEA" wp14:editId="3144B0F7">
            <wp:extent cx="3295650" cy="1390650"/>
            <wp:effectExtent l="0" t="0" r="0" b="0"/>
            <wp:docPr id="1688860940" name="Picture 1" descr="Let's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s Cyc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95650" cy="1390650"/>
                    </a:xfrm>
                    <a:prstGeom prst="rect">
                      <a:avLst/>
                    </a:prstGeom>
                    <a:noFill/>
                    <a:ln>
                      <a:noFill/>
                    </a:ln>
                  </pic:spPr>
                </pic:pic>
              </a:graphicData>
            </a:graphic>
          </wp:inline>
        </w:drawing>
      </w:r>
    </w:p>
    <w:p w14:paraId="762566AD" w14:textId="77777777" w:rsidR="00EE0B8E" w:rsidRDefault="00EE0B8E" w:rsidP="00EE0B8E">
      <w:pPr>
        <w:spacing w:after="0" w:line="240" w:lineRule="auto"/>
        <w:rPr>
          <w:rFonts w:ascii="Times New Roman" w:eastAsia="Times New Roman" w:hAnsi="Times New Roman" w:cs="Times New Roman"/>
          <w:sz w:val="24"/>
          <w:szCs w:val="24"/>
        </w:rPr>
      </w:pPr>
    </w:p>
    <w:p w14:paraId="31772B57" w14:textId="77777777" w:rsidR="00DB42C3" w:rsidRDefault="00DB42C3" w:rsidP="00DB42C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Dear HLT Readers,</w:t>
      </w:r>
    </w:p>
    <w:p w14:paraId="13E0F55C" w14:textId="77777777" w:rsidR="00EE0B8E" w:rsidRDefault="00EE0B8E" w:rsidP="00EE0B8E">
      <w:pPr>
        <w:spacing w:after="0" w:line="240" w:lineRule="auto"/>
        <w:rPr>
          <w:rFonts w:ascii="Times New Roman" w:eastAsia="Times New Roman" w:hAnsi="Times New Roman" w:cs="Times New Roman"/>
          <w:sz w:val="24"/>
          <w:szCs w:val="24"/>
        </w:rPr>
      </w:pPr>
    </w:p>
    <w:p w14:paraId="38317D4D" w14:textId="77777777" w:rsidR="00EE0B8E" w:rsidRPr="00C85C9C" w:rsidRDefault="00EE0B8E" w:rsidP="00EE0B8E">
      <w:pPr>
        <w:spacing w:after="0" w:line="240" w:lineRule="auto"/>
        <w:rPr>
          <w:rFonts w:ascii="Times New Roman" w:eastAsia="Times New Roman" w:hAnsi="Times New Roman" w:cs="Times New Roman"/>
          <w:sz w:val="24"/>
          <w:szCs w:val="24"/>
        </w:rPr>
      </w:pPr>
      <w:r w:rsidRPr="00C85C9C">
        <w:rPr>
          <w:rFonts w:ascii="Times New Roman" w:eastAsia="Times New Roman" w:hAnsi="Times New Roman" w:cs="Times New Roman"/>
          <w:sz w:val="24"/>
          <w:szCs w:val="24"/>
        </w:rPr>
        <w:t xml:space="preserve">We have 4 articles from College – Dobrich, Konstantin </w:t>
      </w:r>
      <w:proofErr w:type="spellStart"/>
      <w:r w:rsidRPr="00C85C9C">
        <w:rPr>
          <w:rFonts w:ascii="Times New Roman" w:eastAsia="Times New Roman" w:hAnsi="Times New Roman" w:cs="Times New Roman"/>
          <w:sz w:val="24"/>
          <w:szCs w:val="24"/>
        </w:rPr>
        <w:t>Preslavsky</w:t>
      </w:r>
      <w:proofErr w:type="spellEnd"/>
      <w:r w:rsidRPr="00C85C9C">
        <w:rPr>
          <w:rFonts w:ascii="Times New Roman" w:eastAsia="Times New Roman" w:hAnsi="Times New Roman" w:cs="Times New Roman"/>
          <w:sz w:val="24"/>
          <w:szCs w:val="24"/>
        </w:rPr>
        <w:t xml:space="preserve"> University of Shumen,</w:t>
      </w:r>
    </w:p>
    <w:p w14:paraId="5DA0B342" w14:textId="77777777" w:rsidR="00EE0B8E" w:rsidRPr="00C85C9C" w:rsidRDefault="00EE0B8E" w:rsidP="00EE0B8E">
      <w:pPr>
        <w:spacing w:after="0" w:line="240" w:lineRule="auto"/>
        <w:rPr>
          <w:rFonts w:ascii="Times New Roman" w:eastAsia="Times New Roman" w:hAnsi="Times New Roman" w:cs="Times New Roman"/>
          <w:sz w:val="24"/>
          <w:szCs w:val="24"/>
        </w:rPr>
      </w:pPr>
      <w:r w:rsidRPr="00C85C9C">
        <w:rPr>
          <w:rFonts w:ascii="Times New Roman" w:eastAsia="Times New Roman" w:hAnsi="Times New Roman" w:cs="Times New Roman"/>
          <w:sz w:val="24"/>
          <w:szCs w:val="24"/>
        </w:rPr>
        <w:t xml:space="preserve">Bulgaria. Assoc. prof. </w:t>
      </w:r>
      <w:r w:rsidRPr="00DB42C3">
        <w:rPr>
          <w:rFonts w:ascii="Times New Roman" w:eastAsia="Times New Roman" w:hAnsi="Times New Roman" w:cs="Times New Roman"/>
          <w:sz w:val="24"/>
          <w:szCs w:val="24"/>
        </w:rPr>
        <w:t>Zhivka Ilieva</w:t>
      </w:r>
      <w:r w:rsidRPr="00C85C9C">
        <w:rPr>
          <w:rFonts w:ascii="Times New Roman" w:eastAsia="Times New Roman" w:hAnsi="Times New Roman" w:cs="Times New Roman"/>
          <w:sz w:val="24"/>
          <w:szCs w:val="24"/>
        </w:rPr>
        <w:t xml:space="preserve"> presents her extensive reading experiment, and analyses</w:t>
      </w:r>
    </w:p>
    <w:p w14:paraId="7909E555" w14:textId="77777777" w:rsidR="00EE0B8E" w:rsidRPr="00C85C9C" w:rsidRDefault="00EE0B8E" w:rsidP="00EE0B8E">
      <w:pPr>
        <w:spacing w:after="0" w:line="240" w:lineRule="auto"/>
        <w:rPr>
          <w:rFonts w:ascii="Times New Roman" w:eastAsia="Times New Roman" w:hAnsi="Times New Roman" w:cs="Times New Roman"/>
          <w:sz w:val="24"/>
          <w:szCs w:val="24"/>
        </w:rPr>
      </w:pPr>
      <w:r w:rsidRPr="00C85C9C">
        <w:rPr>
          <w:rFonts w:ascii="Times New Roman" w:eastAsia="Times New Roman" w:hAnsi="Times New Roman" w:cs="Times New Roman"/>
          <w:sz w:val="24"/>
          <w:szCs w:val="24"/>
        </w:rPr>
        <w:t>student teachers’ attitude to their extensive reading programme, to preparing reading diaries</w:t>
      </w:r>
    </w:p>
    <w:p w14:paraId="0BAFDF79" w14:textId="77777777" w:rsidR="00EE0B8E" w:rsidRPr="00C85C9C" w:rsidRDefault="00EE0B8E" w:rsidP="00EE0B8E">
      <w:pPr>
        <w:spacing w:after="0" w:line="240" w:lineRule="auto"/>
        <w:rPr>
          <w:rFonts w:ascii="Times New Roman" w:eastAsia="Times New Roman" w:hAnsi="Times New Roman" w:cs="Times New Roman"/>
          <w:sz w:val="24"/>
          <w:szCs w:val="24"/>
        </w:rPr>
      </w:pPr>
      <w:r w:rsidRPr="00C85C9C">
        <w:rPr>
          <w:rFonts w:ascii="Times New Roman" w:eastAsia="Times New Roman" w:hAnsi="Times New Roman" w:cs="Times New Roman"/>
          <w:sz w:val="24"/>
          <w:szCs w:val="24"/>
        </w:rPr>
        <w:t>as part of the programme and their opinion about applying similar programmes with young</w:t>
      </w:r>
    </w:p>
    <w:p w14:paraId="751CE684" w14:textId="77BB1840" w:rsidR="00EE0B8E" w:rsidRPr="00C85C9C" w:rsidRDefault="00EE0B8E" w:rsidP="00EE0B8E">
      <w:pPr>
        <w:spacing w:after="0" w:line="240" w:lineRule="auto"/>
        <w:rPr>
          <w:rFonts w:ascii="Times New Roman" w:eastAsia="Times New Roman" w:hAnsi="Times New Roman" w:cs="Times New Roman"/>
          <w:sz w:val="24"/>
          <w:szCs w:val="24"/>
        </w:rPr>
      </w:pPr>
      <w:r w:rsidRPr="00C85C9C">
        <w:rPr>
          <w:rFonts w:ascii="Times New Roman" w:eastAsia="Times New Roman" w:hAnsi="Times New Roman" w:cs="Times New Roman"/>
          <w:sz w:val="24"/>
          <w:szCs w:val="24"/>
        </w:rPr>
        <w:t>and very young learners</w:t>
      </w:r>
      <w:r w:rsidR="00DB42C3">
        <w:rPr>
          <w:rFonts w:ascii="Times New Roman" w:eastAsia="Times New Roman" w:hAnsi="Times New Roman" w:cs="Times New Roman"/>
          <w:sz w:val="24"/>
          <w:szCs w:val="24"/>
        </w:rPr>
        <w:t xml:space="preserve"> (</w:t>
      </w:r>
      <w:r w:rsidR="00DB42C3" w:rsidRPr="00DB42C3">
        <w:rPr>
          <w:rFonts w:ascii="Times New Roman" w:eastAsia="Times New Roman" w:hAnsi="Times New Roman" w:cs="Times New Roman"/>
          <w:sz w:val="24"/>
          <w:szCs w:val="24"/>
          <w:u w:val="single"/>
        </w:rPr>
        <w:t>Reading Diaries and Extensive Reading</w:t>
      </w:r>
      <w:r w:rsidR="00DB42C3">
        <w:rPr>
          <w:rFonts w:ascii="Times New Roman" w:eastAsia="Times New Roman" w:hAnsi="Times New Roman" w:cs="Times New Roman"/>
          <w:sz w:val="24"/>
          <w:szCs w:val="24"/>
        </w:rPr>
        <w:t>)</w:t>
      </w:r>
      <w:r w:rsidRPr="00C85C9C">
        <w:rPr>
          <w:rFonts w:ascii="Times New Roman" w:eastAsia="Times New Roman" w:hAnsi="Times New Roman" w:cs="Times New Roman"/>
          <w:sz w:val="24"/>
          <w:szCs w:val="24"/>
        </w:rPr>
        <w:t>. This experiment involves future primary and pre-primary teachers in</w:t>
      </w:r>
    </w:p>
    <w:p w14:paraId="164EAE74" w14:textId="77777777" w:rsidR="00DB42C3" w:rsidRDefault="00EE0B8E" w:rsidP="00EE0B8E">
      <w:pPr>
        <w:spacing w:after="0" w:line="240" w:lineRule="auto"/>
        <w:rPr>
          <w:rFonts w:ascii="Times New Roman" w:eastAsia="Times New Roman" w:hAnsi="Times New Roman" w:cs="Times New Roman"/>
          <w:sz w:val="24"/>
          <w:szCs w:val="24"/>
        </w:rPr>
      </w:pPr>
      <w:r w:rsidRPr="00C85C9C">
        <w:rPr>
          <w:rFonts w:ascii="Times New Roman" w:eastAsia="Times New Roman" w:hAnsi="Times New Roman" w:cs="Times New Roman"/>
          <w:sz w:val="24"/>
          <w:szCs w:val="24"/>
        </w:rPr>
        <w:t xml:space="preserve">reading </w:t>
      </w:r>
      <w:proofErr w:type="gramStart"/>
      <w:r w:rsidRPr="00C85C9C">
        <w:rPr>
          <w:rFonts w:ascii="Times New Roman" w:eastAsia="Times New Roman" w:hAnsi="Times New Roman" w:cs="Times New Roman"/>
          <w:sz w:val="24"/>
          <w:szCs w:val="24"/>
        </w:rPr>
        <w:t>a number of</w:t>
      </w:r>
      <w:proofErr w:type="gramEnd"/>
      <w:r w:rsidRPr="00C85C9C">
        <w:rPr>
          <w:rFonts w:ascii="Times New Roman" w:eastAsia="Times New Roman" w:hAnsi="Times New Roman" w:cs="Times New Roman"/>
          <w:sz w:val="24"/>
          <w:szCs w:val="24"/>
        </w:rPr>
        <w:t xml:space="preserve"> children’s books. </w:t>
      </w:r>
    </w:p>
    <w:p w14:paraId="5C944E38" w14:textId="77777777" w:rsidR="00DB42C3" w:rsidRDefault="00DB42C3" w:rsidP="00EE0B8E">
      <w:pPr>
        <w:spacing w:after="0" w:line="240" w:lineRule="auto"/>
        <w:rPr>
          <w:rFonts w:ascii="Times New Roman" w:eastAsia="Times New Roman" w:hAnsi="Times New Roman" w:cs="Times New Roman"/>
          <w:sz w:val="24"/>
          <w:szCs w:val="24"/>
        </w:rPr>
      </w:pPr>
    </w:p>
    <w:p w14:paraId="3E2C0F71" w14:textId="29FB7AE1" w:rsidR="00EE0B8E" w:rsidRDefault="00EE0B8E" w:rsidP="00EE0B8E">
      <w:pPr>
        <w:spacing w:after="0" w:line="240" w:lineRule="auto"/>
        <w:rPr>
          <w:rFonts w:ascii="Times New Roman" w:eastAsia="Times New Roman" w:hAnsi="Times New Roman" w:cs="Times New Roman"/>
          <w:sz w:val="24"/>
          <w:szCs w:val="24"/>
        </w:rPr>
      </w:pPr>
      <w:r w:rsidRPr="00C85C9C">
        <w:rPr>
          <w:rFonts w:ascii="Times New Roman" w:eastAsia="Times New Roman" w:hAnsi="Times New Roman" w:cs="Times New Roman"/>
          <w:sz w:val="24"/>
          <w:szCs w:val="24"/>
        </w:rPr>
        <w:t>The other three articles are dedicated to work with</w:t>
      </w:r>
      <w:r w:rsidR="00DB42C3">
        <w:rPr>
          <w:rFonts w:ascii="Times New Roman" w:eastAsia="Times New Roman" w:hAnsi="Times New Roman" w:cs="Times New Roman"/>
          <w:sz w:val="24"/>
          <w:szCs w:val="24"/>
        </w:rPr>
        <w:t xml:space="preserve"> </w:t>
      </w:r>
      <w:r w:rsidRPr="00C85C9C">
        <w:rPr>
          <w:rFonts w:ascii="Times New Roman" w:eastAsia="Times New Roman" w:hAnsi="Times New Roman" w:cs="Times New Roman"/>
          <w:sz w:val="24"/>
          <w:szCs w:val="24"/>
        </w:rPr>
        <w:t>young learners and belong to last year students of Preschool Pedagogy and a Foreign</w:t>
      </w:r>
      <w:r w:rsidR="00DB42C3">
        <w:rPr>
          <w:rFonts w:ascii="Times New Roman" w:eastAsia="Times New Roman" w:hAnsi="Times New Roman" w:cs="Times New Roman"/>
          <w:sz w:val="24"/>
          <w:szCs w:val="24"/>
        </w:rPr>
        <w:t xml:space="preserve"> </w:t>
      </w:r>
      <w:r w:rsidRPr="00C85C9C">
        <w:rPr>
          <w:rFonts w:ascii="Times New Roman" w:eastAsia="Times New Roman" w:hAnsi="Times New Roman" w:cs="Times New Roman"/>
          <w:sz w:val="24"/>
          <w:szCs w:val="24"/>
        </w:rPr>
        <w:t>Language. Vanya Koleva explores using video materials with very young learners. She</w:t>
      </w:r>
      <w:r w:rsidR="00DB42C3">
        <w:rPr>
          <w:rFonts w:ascii="Times New Roman" w:eastAsia="Times New Roman" w:hAnsi="Times New Roman" w:cs="Times New Roman"/>
          <w:sz w:val="24"/>
          <w:szCs w:val="24"/>
        </w:rPr>
        <w:t xml:space="preserve"> </w:t>
      </w:r>
      <w:r w:rsidRPr="00C85C9C">
        <w:rPr>
          <w:rFonts w:ascii="Times New Roman" w:eastAsia="Times New Roman" w:hAnsi="Times New Roman" w:cs="Times New Roman"/>
          <w:sz w:val="24"/>
          <w:szCs w:val="24"/>
        </w:rPr>
        <w:t xml:space="preserve">analyses 5 songs for children in relation to their </w:t>
      </w:r>
      <w:r w:rsidRPr="00C85C9C">
        <w:rPr>
          <w:rFonts w:ascii="Times New Roman" w:eastAsia="Times New Roman" w:hAnsi="Times New Roman" w:cs="Times New Roman"/>
          <w:sz w:val="24"/>
          <w:szCs w:val="24"/>
        </w:rPr>
        <w:lastRenderedPageBreak/>
        <w:t>potential for multiple literacies development</w:t>
      </w:r>
      <w:r w:rsidR="00DB42C3">
        <w:rPr>
          <w:rFonts w:ascii="Times New Roman" w:eastAsia="Times New Roman" w:hAnsi="Times New Roman" w:cs="Times New Roman"/>
          <w:sz w:val="24"/>
          <w:szCs w:val="24"/>
        </w:rPr>
        <w:t xml:space="preserve"> </w:t>
      </w:r>
      <w:r w:rsidRPr="00C85C9C">
        <w:rPr>
          <w:rFonts w:ascii="Times New Roman" w:eastAsia="Times New Roman" w:hAnsi="Times New Roman" w:cs="Times New Roman"/>
          <w:sz w:val="24"/>
          <w:szCs w:val="24"/>
        </w:rPr>
        <w:t>and describes the results of such work with her two children</w:t>
      </w:r>
      <w:r w:rsidR="00DB42C3">
        <w:rPr>
          <w:rFonts w:ascii="Times New Roman" w:eastAsia="Times New Roman" w:hAnsi="Times New Roman" w:cs="Times New Roman"/>
          <w:sz w:val="24"/>
          <w:szCs w:val="24"/>
        </w:rPr>
        <w:t xml:space="preserve"> ( </w:t>
      </w:r>
      <w:r w:rsidR="00DB42C3" w:rsidRPr="00DB42C3">
        <w:rPr>
          <w:rFonts w:ascii="Times New Roman" w:eastAsia="Times New Roman" w:hAnsi="Times New Roman" w:cs="Times New Roman"/>
          <w:sz w:val="24"/>
          <w:szCs w:val="24"/>
          <w:u w:val="single"/>
        </w:rPr>
        <w:t>Foreign Language Teaching to Very Young Learners: Development of Multiple Literacies Through Video Materials</w:t>
      </w:r>
      <w:r w:rsidR="00DB42C3">
        <w:rPr>
          <w:rFonts w:ascii="Times New Roman" w:eastAsia="Times New Roman" w:hAnsi="Times New Roman" w:cs="Times New Roman"/>
          <w:sz w:val="24"/>
          <w:szCs w:val="24"/>
        </w:rPr>
        <w:t>)</w:t>
      </w:r>
      <w:r w:rsidRPr="00C85C9C">
        <w:rPr>
          <w:rFonts w:ascii="Times New Roman" w:eastAsia="Times New Roman" w:hAnsi="Times New Roman" w:cs="Times New Roman"/>
          <w:sz w:val="24"/>
          <w:szCs w:val="24"/>
        </w:rPr>
        <w:t>. Safet Ahmed describes her work</w:t>
      </w:r>
      <w:r w:rsidR="00DB42C3">
        <w:rPr>
          <w:rFonts w:ascii="Times New Roman" w:eastAsia="Times New Roman" w:hAnsi="Times New Roman" w:cs="Times New Roman"/>
          <w:sz w:val="24"/>
          <w:szCs w:val="24"/>
        </w:rPr>
        <w:t xml:space="preserve"> </w:t>
      </w:r>
      <w:r w:rsidRPr="00C85C9C">
        <w:rPr>
          <w:rFonts w:ascii="Times New Roman" w:eastAsia="Times New Roman" w:hAnsi="Times New Roman" w:cs="Times New Roman"/>
          <w:sz w:val="24"/>
          <w:szCs w:val="24"/>
        </w:rPr>
        <w:t>with stories and the results of her daughter both in English language acquisition and in life</w:t>
      </w:r>
      <w:r w:rsidR="00DB42C3">
        <w:rPr>
          <w:rFonts w:ascii="Times New Roman" w:eastAsia="Times New Roman" w:hAnsi="Times New Roman" w:cs="Times New Roman"/>
          <w:sz w:val="24"/>
          <w:szCs w:val="24"/>
        </w:rPr>
        <w:t xml:space="preserve"> </w:t>
      </w:r>
      <w:r w:rsidRPr="00C85C9C">
        <w:rPr>
          <w:rFonts w:ascii="Times New Roman" w:eastAsia="Times New Roman" w:hAnsi="Times New Roman" w:cs="Times New Roman"/>
          <w:sz w:val="24"/>
          <w:szCs w:val="24"/>
        </w:rPr>
        <w:t>skills development e.g. crossing the street</w:t>
      </w:r>
      <w:r w:rsidR="00DB42C3">
        <w:rPr>
          <w:rFonts w:ascii="Times New Roman" w:eastAsia="Times New Roman" w:hAnsi="Times New Roman" w:cs="Times New Roman"/>
          <w:sz w:val="24"/>
          <w:szCs w:val="24"/>
        </w:rPr>
        <w:t xml:space="preserve"> (</w:t>
      </w:r>
      <w:r w:rsidR="00DB42C3" w:rsidRPr="00DB42C3">
        <w:rPr>
          <w:rFonts w:ascii="Times New Roman" w:eastAsia="Times New Roman" w:hAnsi="Times New Roman" w:cs="Times New Roman"/>
          <w:sz w:val="24"/>
          <w:szCs w:val="24"/>
          <w:u w:val="single"/>
        </w:rPr>
        <w:t>Storytelling and Video as a Means of Foreign Language Skills Development in Children</w:t>
      </w:r>
      <w:r w:rsidR="00DB42C3">
        <w:rPr>
          <w:rFonts w:ascii="Times New Roman" w:eastAsia="Times New Roman" w:hAnsi="Times New Roman" w:cs="Times New Roman"/>
          <w:sz w:val="24"/>
          <w:szCs w:val="24"/>
        </w:rPr>
        <w:t>)</w:t>
      </w:r>
      <w:r w:rsidRPr="00C85C9C">
        <w:rPr>
          <w:rFonts w:ascii="Times New Roman" w:eastAsia="Times New Roman" w:hAnsi="Times New Roman" w:cs="Times New Roman"/>
          <w:sz w:val="24"/>
          <w:szCs w:val="24"/>
        </w:rPr>
        <w:t>. Sofka Miteva presents her ideas about using</w:t>
      </w:r>
      <w:r w:rsidR="00DB42C3">
        <w:rPr>
          <w:rFonts w:ascii="Times New Roman" w:eastAsia="Times New Roman" w:hAnsi="Times New Roman" w:cs="Times New Roman"/>
          <w:sz w:val="24"/>
          <w:szCs w:val="24"/>
        </w:rPr>
        <w:t xml:space="preserve"> </w:t>
      </w:r>
      <w:r w:rsidRPr="00C85C9C">
        <w:rPr>
          <w:rFonts w:ascii="Times New Roman" w:eastAsia="Times New Roman" w:hAnsi="Times New Roman" w:cs="Times New Roman"/>
          <w:sz w:val="24"/>
          <w:szCs w:val="24"/>
        </w:rPr>
        <w:t>puppet theatre in the kindergarten and shows various ways of preparing dolls for it</w:t>
      </w:r>
      <w:r w:rsidR="00DB42C3">
        <w:rPr>
          <w:rFonts w:ascii="Times New Roman" w:eastAsia="Times New Roman" w:hAnsi="Times New Roman" w:cs="Times New Roman"/>
          <w:sz w:val="24"/>
          <w:szCs w:val="24"/>
        </w:rPr>
        <w:t xml:space="preserve"> (</w:t>
      </w:r>
      <w:r w:rsidR="00DB42C3" w:rsidRPr="00DB42C3">
        <w:rPr>
          <w:rFonts w:ascii="Times New Roman" w:eastAsia="Times New Roman" w:hAnsi="Times New Roman" w:cs="Times New Roman"/>
          <w:sz w:val="24"/>
          <w:szCs w:val="24"/>
          <w:u w:val="single"/>
        </w:rPr>
        <w:t>Puppet Theatre in Teaching English to Young Learners</w:t>
      </w:r>
      <w:r w:rsidR="00DB42C3">
        <w:rPr>
          <w:rFonts w:ascii="Times New Roman" w:eastAsia="Times New Roman" w:hAnsi="Times New Roman" w:cs="Times New Roman"/>
          <w:sz w:val="24"/>
          <w:szCs w:val="24"/>
        </w:rPr>
        <w:t>)</w:t>
      </w:r>
      <w:r w:rsidRPr="00C85C9C">
        <w:rPr>
          <w:rFonts w:ascii="Times New Roman" w:eastAsia="Times New Roman" w:hAnsi="Times New Roman" w:cs="Times New Roman"/>
          <w:sz w:val="24"/>
          <w:szCs w:val="24"/>
        </w:rPr>
        <w:t>.</w:t>
      </w:r>
    </w:p>
    <w:p w14:paraId="3B592E41" w14:textId="77777777" w:rsidR="00EE0B8E" w:rsidRDefault="00EE0B8E" w:rsidP="00EE0B8E">
      <w:pPr>
        <w:spacing w:after="0" w:line="240" w:lineRule="auto"/>
        <w:rPr>
          <w:rFonts w:ascii="Times New Roman" w:eastAsia="Times New Roman" w:hAnsi="Times New Roman" w:cs="Times New Roman"/>
          <w:sz w:val="24"/>
          <w:szCs w:val="24"/>
        </w:rPr>
      </w:pPr>
    </w:p>
    <w:p w14:paraId="7B1DF0CA" w14:textId="4E171538" w:rsidR="00DB42C3" w:rsidRPr="00BC038A" w:rsidRDefault="00DB42C3" w:rsidP="00DB42C3">
      <w:pPr>
        <w:pStyle w:val="center"/>
        <w:spacing w:before="0" w:beforeAutospacing="0" w:after="0" w:afterAutospacing="0"/>
        <w:jc w:val="both"/>
        <w:rPr>
          <w:bCs/>
        </w:rPr>
      </w:pPr>
      <w:r w:rsidRPr="00B9578E">
        <w:rPr>
          <w:bCs/>
          <w:lang w:val="bg-BG"/>
        </w:rPr>
        <w:t>Th</w:t>
      </w:r>
      <w:r w:rsidRPr="00DB42C3">
        <w:rPr>
          <w:bCs/>
        </w:rPr>
        <w:t>es</w:t>
      </w:r>
      <w:r>
        <w:rPr>
          <w:bCs/>
        </w:rPr>
        <w:t>e</w:t>
      </w:r>
      <w:r w:rsidRPr="00B9578E">
        <w:rPr>
          <w:bCs/>
          <w:lang w:val="bg-BG"/>
        </w:rPr>
        <w:t xml:space="preserve"> article</w:t>
      </w:r>
      <w:r w:rsidRPr="00DB42C3">
        <w:rPr>
          <w:bCs/>
        </w:rPr>
        <w:t>s</w:t>
      </w:r>
      <w:r>
        <w:rPr>
          <w:bCs/>
        </w:rPr>
        <w:t xml:space="preserve"> are</w:t>
      </w:r>
      <w:r w:rsidRPr="00B9578E">
        <w:rPr>
          <w:bCs/>
          <w:lang w:val="bg-BG"/>
        </w:rPr>
        <w:t xml:space="preserve"> part of Project 08-61/24.01.2024 of Dobrich College, Shumen University</w:t>
      </w:r>
      <w:r w:rsidRPr="00BC038A">
        <w:rPr>
          <w:bCs/>
        </w:rPr>
        <w:t>,</w:t>
      </w:r>
      <w:r>
        <w:rPr>
          <w:bCs/>
        </w:rPr>
        <w:t xml:space="preserve"> Bulgaria.</w:t>
      </w:r>
    </w:p>
    <w:p w14:paraId="04BDA98B" w14:textId="77777777" w:rsidR="00DB42C3" w:rsidRDefault="00DB42C3" w:rsidP="00EE0B8E">
      <w:pPr>
        <w:spacing w:after="0" w:line="240" w:lineRule="auto"/>
        <w:rPr>
          <w:rFonts w:ascii="Times New Roman" w:eastAsia="Times New Roman" w:hAnsi="Times New Roman" w:cs="Times New Roman"/>
          <w:sz w:val="24"/>
          <w:szCs w:val="24"/>
        </w:rPr>
      </w:pPr>
    </w:p>
    <w:p w14:paraId="7958FE33" w14:textId="77777777" w:rsidR="00EE0B8E" w:rsidRPr="00EE0B8E" w:rsidRDefault="00EE0B8E" w:rsidP="00EE0B8E">
      <w:pPr>
        <w:pStyle w:val="center"/>
        <w:spacing w:before="0" w:beforeAutospacing="0" w:after="0" w:afterAutospacing="0"/>
      </w:pPr>
      <w:r w:rsidRPr="00EE0B8E">
        <w:rPr>
          <w:lang w:val="bg-BG"/>
        </w:rPr>
        <w:t>Zhivka Ilieva</w:t>
      </w:r>
    </w:p>
    <w:p w14:paraId="3906F38F" w14:textId="77777777" w:rsidR="006E00B2" w:rsidRDefault="006E00B2" w:rsidP="006E00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Host Editor</w:t>
      </w:r>
    </w:p>
    <w:p w14:paraId="5ABA8BA4" w14:textId="77777777" w:rsidR="006E00B2" w:rsidRDefault="006E00B2" w:rsidP="006E00B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HLT Magazine</w:t>
      </w:r>
    </w:p>
    <w:p w14:paraId="7B102029" w14:textId="55EEF2F9" w:rsidR="00EE0B8E" w:rsidRPr="006E00B2" w:rsidRDefault="006E00B2" w:rsidP="00EE0B8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r w:rsidRPr="006E00B2">
        <w:rPr>
          <w:rFonts w:ascii="Times New Roman" w:eastAsia="Times New Roman" w:hAnsi="Times New Roman" w:cs="Times New Roman"/>
          <w:sz w:val="24"/>
          <w:szCs w:val="24"/>
        </w:rPr>
        <w:t>zh.ilieva.bg@gmail.com</w:t>
      </w:r>
    </w:p>
    <w:p w14:paraId="2368C44F" w14:textId="1A3F01D9" w:rsidR="00897286" w:rsidRPr="00EE0B8E" w:rsidRDefault="00EE0B8E">
      <w:pPr>
        <w:spacing w:after="0" w:line="240" w:lineRule="auto"/>
        <w:rPr>
          <w:rFonts w:ascii="Times New Roman" w:eastAsia="Times New Roman" w:hAnsi="Times New Roman" w:cs="Times New Roman"/>
          <w:sz w:val="24"/>
          <w:szCs w:val="24"/>
          <w:lang w:val="bg-BG"/>
        </w:rPr>
      </w:pPr>
      <w:r>
        <w:rPr>
          <w:b/>
          <w:bCs/>
          <w:noProof/>
          <w:lang w:val="en-US" w:eastAsia="en-US"/>
        </w:rPr>
        <w:drawing>
          <wp:anchor distT="0" distB="0" distL="114300" distR="114300" simplePos="0" relativeHeight="251659264" behindDoc="0" locked="0" layoutInCell="1" allowOverlap="1" wp14:anchorId="7E36A989" wp14:editId="3F2E6B52">
            <wp:simplePos x="0" y="0"/>
            <wp:positionH relativeFrom="column">
              <wp:posOffset>0</wp:posOffset>
            </wp:positionH>
            <wp:positionV relativeFrom="paragraph">
              <wp:posOffset>170815</wp:posOffset>
            </wp:positionV>
            <wp:extent cx="1741766" cy="2556000"/>
            <wp:effectExtent l="0" t="0" r="0" b="0"/>
            <wp:wrapSquare wrapText="bothSides"/>
            <wp:docPr id="1" name="Picture 1" descr="A person with long hair and a bouquet of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long hair and a bouquet of flower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41766" cy="2556000"/>
                    </a:xfrm>
                    <a:prstGeom prst="rect">
                      <a:avLst/>
                    </a:prstGeom>
                  </pic:spPr>
                </pic:pic>
              </a:graphicData>
            </a:graphic>
            <wp14:sizeRelH relativeFrom="margin">
              <wp14:pctWidth>0</wp14:pctWidth>
            </wp14:sizeRelH>
            <wp14:sizeRelV relativeFrom="margin">
              <wp14:pctHeight>0</wp14:pctHeight>
            </wp14:sizeRelV>
          </wp:anchor>
        </w:drawing>
      </w:r>
    </w:p>
    <w:sectPr w:rsidR="00897286" w:rsidRPr="00EE0B8E">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Dreaming Outloud Script Pro">
    <w:charset w:val="00"/>
    <w:family w:val="script"/>
    <w:pitch w:val="variable"/>
    <w:sig w:usb0="800000EF" w:usb1="0000000A" w:usb2="00000008"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286"/>
    <w:rsid w:val="000A37BB"/>
    <w:rsid w:val="000B4B87"/>
    <w:rsid w:val="00240DAD"/>
    <w:rsid w:val="00322B08"/>
    <w:rsid w:val="00337F01"/>
    <w:rsid w:val="003417A5"/>
    <w:rsid w:val="003B5981"/>
    <w:rsid w:val="0045038F"/>
    <w:rsid w:val="004A3A47"/>
    <w:rsid w:val="00527A7D"/>
    <w:rsid w:val="005C21CA"/>
    <w:rsid w:val="006E00B2"/>
    <w:rsid w:val="00863EF8"/>
    <w:rsid w:val="008735B0"/>
    <w:rsid w:val="00897286"/>
    <w:rsid w:val="008A4EF2"/>
    <w:rsid w:val="00A024B8"/>
    <w:rsid w:val="00BE51F9"/>
    <w:rsid w:val="00C85C9C"/>
    <w:rsid w:val="00D3737D"/>
    <w:rsid w:val="00DB42C3"/>
    <w:rsid w:val="00E25A7B"/>
    <w:rsid w:val="00E47808"/>
    <w:rsid w:val="00EE0B8E"/>
    <w:rsid w:val="00EF34D5"/>
    <w:rsid w:val="00F02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65263"/>
  <w15:docId w15:val="{F7AD1AE0-AA4F-44CD-BA79-72B75D0F3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63EF8"/>
    <w:rPr>
      <w:color w:val="0563C1" w:themeColor="hyperlink"/>
      <w:u w:val="single"/>
    </w:rPr>
  </w:style>
  <w:style w:type="character" w:styleId="UnresolvedMention">
    <w:name w:val="Unresolved Mention"/>
    <w:basedOn w:val="DefaultParagraphFont"/>
    <w:uiPriority w:val="99"/>
    <w:semiHidden/>
    <w:unhideWhenUsed/>
    <w:rsid w:val="00863EF8"/>
    <w:rPr>
      <w:color w:val="605E5C"/>
      <w:shd w:val="clear" w:color="auto" w:fill="E1DFDD"/>
    </w:rPr>
  </w:style>
  <w:style w:type="paragraph" w:customStyle="1" w:styleId="center">
    <w:name w:val="center"/>
    <w:basedOn w:val="Normal"/>
    <w:rsid w:val="00C85C9C"/>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EE0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7.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gKwzRLTMj/nFVQ7Fo5/cvmqlQA==">CgMxLjAyCGguZ2pkZ3hzOAByITFiRTE5MWtvWWhVY3Q1a3NUVXVSUXBoVldyTkJTdXRMWQ==</go:docsCustomData>
</go:gDocsCustomXmlDataStorage>
</file>

<file path=customXml/itemProps1.xml><?xml version="1.0" encoding="utf-8"?>
<ds:datastoreItem xmlns:ds="http://schemas.openxmlformats.org/officeDocument/2006/customXml" ds:itemID="{25D114AB-8893-4213-95D5-FF6DAA74039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1544</Words>
  <Characters>8806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Hanna Kryszewska</cp:lastModifiedBy>
  <cp:revision>2</cp:revision>
  <dcterms:created xsi:type="dcterms:W3CDTF">2024-10-06T08:22:00Z</dcterms:created>
  <dcterms:modified xsi:type="dcterms:W3CDTF">2024-10-06T08:22:00Z</dcterms:modified>
</cp:coreProperties>
</file>