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C6A42" w14:textId="77777777" w:rsidR="00A04441" w:rsidRPr="002849C5" w:rsidRDefault="00000000">
      <w:pPr>
        <w:pStyle w:val="Heading1"/>
        <w:spacing w:before="60" w:line="276" w:lineRule="auto"/>
        <w:ind w:right="2"/>
        <w:jc w:val="both"/>
        <w:rPr>
          <w:i w:val="0"/>
          <w:iCs w:val="0"/>
          <w:sz w:val="28"/>
          <w:szCs w:val="28"/>
          <w:u w:val="none"/>
        </w:rPr>
      </w:pPr>
      <w:bookmarkStart w:id="0" w:name="Making_Reading_Fun_and_Easy:_6_Classroom"/>
      <w:bookmarkEnd w:id="0"/>
      <w:r w:rsidRPr="002849C5">
        <w:rPr>
          <w:i w:val="0"/>
          <w:iCs w:val="0"/>
          <w:sz w:val="28"/>
          <w:szCs w:val="28"/>
          <w:u w:val="none"/>
        </w:rPr>
        <w:t>Making Reading Fun and Easy: 6 Classroom Reading Strategies You Can Count on</w:t>
      </w:r>
    </w:p>
    <w:p w14:paraId="0EDFC43E" w14:textId="77777777" w:rsidR="00F52DAC" w:rsidRPr="002849C5" w:rsidRDefault="00F52DAC">
      <w:pPr>
        <w:pStyle w:val="Heading1"/>
        <w:spacing w:before="60" w:line="276" w:lineRule="auto"/>
        <w:ind w:right="2"/>
        <w:jc w:val="both"/>
        <w:rPr>
          <w:i w:val="0"/>
          <w:iCs w:val="0"/>
          <w:sz w:val="28"/>
          <w:szCs w:val="28"/>
          <w:u w:val="none"/>
        </w:rPr>
      </w:pPr>
    </w:p>
    <w:p w14:paraId="56B5128C" w14:textId="5342C6EE" w:rsidR="00F52DAC" w:rsidRDefault="00F52DAC">
      <w:pPr>
        <w:pStyle w:val="Heading1"/>
        <w:spacing w:before="60" w:line="276" w:lineRule="auto"/>
        <w:ind w:right="2"/>
        <w:jc w:val="both"/>
        <w:rPr>
          <w:i w:val="0"/>
          <w:iCs w:val="0"/>
          <w:sz w:val="24"/>
          <w:szCs w:val="24"/>
          <w:u w:val="none"/>
        </w:rPr>
      </w:pPr>
      <w:r w:rsidRPr="002849C5">
        <w:rPr>
          <w:i w:val="0"/>
          <w:iCs w:val="0"/>
          <w:sz w:val="24"/>
          <w:szCs w:val="24"/>
          <w:u w:val="none"/>
        </w:rPr>
        <w:t>Saman Hassan</w:t>
      </w:r>
      <w:r w:rsidR="002849C5">
        <w:rPr>
          <w:i w:val="0"/>
          <w:iCs w:val="0"/>
          <w:sz w:val="24"/>
          <w:szCs w:val="24"/>
          <w:u w:val="none"/>
        </w:rPr>
        <w:t>, Pakistan</w:t>
      </w:r>
    </w:p>
    <w:p w14:paraId="61BBFD8D" w14:textId="77777777" w:rsidR="002849C5" w:rsidRDefault="002849C5" w:rsidP="002849C5">
      <w:pPr>
        <w:pStyle w:val="BodyText"/>
        <w:spacing w:before="182" w:line="276" w:lineRule="auto"/>
      </w:pPr>
      <w:r>
        <w:t>Saman Hassan, a young and ambitious educator who has been working in a school as an early childhood educator for nearly 3 years, is passionate about educating today’s youth. She has completed online educational courses</w:t>
      </w:r>
      <w:r>
        <w:rPr>
          <w:spacing w:val="-6"/>
        </w:rPr>
        <w:t xml:space="preserve"> </w:t>
      </w:r>
      <w:r>
        <w:t>aimed</w:t>
      </w:r>
      <w:r>
        <w:rPr>
          <w:spacing w:val="-6"/>
        </w:rPr>
        <w:t xml:space="preserve"> </w:t>
      </w:r>
      <w:r>
        <w:t>at</w:t>
      </w:r>
      <w:r>
        <w:rPr>
          <w:spacing w:val="-6"/>
        </w:rPr>
        <w:t xml:space="preserve"> </w:t>
      </w:r>
      <w:r>
        <w:t>supporting</w:t>
      </w:r>
      <w:r>
        <w:rPr>
          <w:spacing w:val="-6"/>
        </w:rPr>
        <w:t xml:space="preserve"> </w:t>
      </w:r>
      <w:r>
        <w:t>a</w:t>
      </w:r>
      <w:r>
        <w:rPr>
          <w:spacing w:val="-6"/>
        </w:rPr>
        <w:t xml:space="preserve"> </w:t>
      </w:r>
      <w:r>
        <w:t>child</w:t>
      </w:r>
      <w:r>
        <w:rPr>
          <w:spacing w:val="-6"/>
        </w:rPr>
        <w:t xml:space="preserve"> </w:t>
      </w:r>
      <w:r>
        <w:t>academically,</w:t>
      </w:r>
      <w:r>
        <w:rPr>
          <w:spacing w:val="-6"/>
        </w:rPr>
        <w:t xml:space="preserve"> </w:t>
      </w:r>
      <w:r>
        <w:t>emotionally,</w:t>
      </w:r>
      <w:r>
        <w:rPr>
          <w:spacing w:val="-6"/>
        </w:rPr>
        <w:t xml:space="preserve"> </w:t>
      </w:r>
      <w:r>
        <w:t>and socially. Saman strives to bring forth dedication, skill, and a</w:t>
      </w:r>
      <w:r>
        <w:rPr>
          <w:spacing w:val="-4"/>
        </w:rPr>
        <w:t xml:space="preserve"> </w:t>
      </w:r>
      <w:r>
        <w:t>desire</w:t>
      </w:r>
      <w:r>
        <w:rPr>
          <w:spacing w:val="-4"/>
        </w:rPr>
        <w:t xml:space="preserve"> </w:t>
      </w:r>
      <w:r>
        <w:t>to</w:t>
      </w:r>
      <w:r>
        <w:rPr>
          <w:spacing w:val="-4"/>
        </w:rPr>
        <w:t xml:space="preserve"> </w:t>
      </w:r>
      <w:r>
        <w:t>positively</w:t>
      </w:r>
      <w:r>
        <w:rPr>
          <w:spacing w:val="-4"/>
        </w:rPr>
        <w:t xml:space="preserve"> </w:t>
      </w:r>
      <w:r>
        <w:t>impact</w:t>
      </w:r>
      <w:r>
        <w:rPr>
          <w:spacing w:val="-4"/>
        </w:rPr>
        <w:t xml:space="preserve"> </w:t>
      </w:r>
      <w:r>
        <w:t>the</w:t>
      </w:r>
      <w:r>
        <w:rPr>
          <w:spacing w:val="-4"/>
        </w:rPr>
        <w:t xml:space="preserve"> </w:t>
      </w:r>
      <w:r>
        <w:t>lives of children. She likes to read books, magazines, and write articles in her free time.</w:t>
      </w:r>
    </w:p>
    <w:p w14:paraId="03FAEF74" w14:textId="77777777" w:rsidR="002849C5" w:rsidRDefault="002849C5" w:rsidP="002849C5">
      <w:pPr>
        <w:pStyle w:val="BodyText"/>
        <w:jc w:val="left"/>
        <w:rPr>
          <w:sz w:val="20"/>
        </w:rPr>
      </w:pPr>
    </w:p>
    <w:p w14:paraId="4CC0F7D4" w14:textId="77777777" w:rsidR="002849C5" w:rsidRDefault="002849C5" w:rsidP="002849C5">
      <w:pPr>
        <w:pStyle w:val="BodyText"/>
        <w:spacing w:before="103"/>
        <w:jc w:val="left"/>
        <w:rPr>
          <w:sz w:val="20"/>
        </w:rPr>
      </w:pPr>
      <w:r>
        <w:rPr>
          <w:noProof/>
          <w:sz w:val="20"/>
        </w:rPr>
        <w:drawing>
          <wp:anchor distT="0" distB="0" distL="0" distR="0" simplePos="0" relativeHeight="487591424" behindDoc="1" locked="0" layoutInCell="1" allowOverlap="1" wp14:anchorId="21F04CD2" wp14:editId="1ABFCEBC">
            <wp:simplePos x="0" y="0"/>
            <wp:positionH relativeFrom="page">
              <wp:posOffset>2619375</wp:posOffset>
            </wp:positionH>
            <wp:positionV relativeFrom="paragraph">
              <wp:posOffset>227001</wp:posOffset>
            </wp:positionV>
            <wp:extent cx="2508313" cy="2234850"/>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5" cstate="print"/>
                    <a:stretch>
                      <a:fillRect/>
                    </a:stretch>
                  </pic:blipFill>
                  <pic:spPr>
                    <a:xfrm>
                      <a:off x="0" y="0"/>
                      <a:ext cx="2508313" cy="2234850"/>
                    </a:xfrm>
                    <a:prstGeom prst="rect">
                      <a:avLst/>
                    </a:prstGeom>
                  </pic:spPr>
                </pic:pic>
              </a:graphicData>
            </a:graphic>
          </wp:anchor>
        </w:drawing>
      </w:r>
    </w:p>
    <w:p w14:paraId="6CAAE42A" w14:textId="77777777" w:rsidR="002849C5" w:rsidRPr="002849C5" w:rsidRDefault="002849C5">
      <w:pPr>
        <w:pStyle w:val="Heading1"/>
        <w:spacing w:before="60" w:line="276" w:lineRule="auto"/>
        <w:ind w:right="2"/>
        <w:jc w:val="both"/>
        <w:rPr>
          <w:i w:val="0"/>
          <w:iCs w:val="0"/>
          <w:sz w:val="24"/>
          <w:szCs w:val="24"/>
          <w:u w:val="none"/>
        </w:rPr>
      </w:pPr>
    </w:p>
    <w:p w14:paraId="0CE0393E" w14:textId="77777777" w:rsidR="002849C5" w:rsidRPr="002849C5" w:rsidRDefault="002849C5">
      <w:pPr>
        <w:pStyle w:val="BodyText"/>
        <w:spacing w:before="351" w:line="276" w:lineRule="auto"/>
        <w:ind w:right="1"/>
        <w:rPr>
          <w:b/>
          <w:bCs/>
        </w:rPr>
      </w:pPr>
      <w:r w:rsidRPr="002849C5">
        <w:rPr>
          <w:b/>
          <w:bCs/>
        </w:rPr>
        <w:t>Introduction</w:t>
      </w:r>
    </w:p>
    <w:p w14:paraId="40050BBE" w14:textId="7942A5D1" w:rsidR="00A04441" w:rsidRDefault="00000000">
      <w:pPr>
        <w:pStyle w:val="BodyText"/>
        <w:spacing w:before="351" w:line="276" w:lineRule="auto"/>
        <w:ind w:right="1"/>
      </w:pPr>
      <w:r>
        <w:t>We teachers often struggle to get students into the habit</w:t>
      </w:r>
      <w:r>
        <w:rPr>
          <w:spacing w:val="-3"/>
        </w:rPr>
        <w:t xml:space="preserve"> </w:t>
      </w:r>
      <w:r>
        <w:t>of</w:t>
      </w:r>
      <w:r>
        <w:rPr>
          <w:spacing w:val="-3"/>
        </w:rPr>
        <w:t xml:space="preserve"> </w:t>
      </w:r>
      <w:r>
        <w:t>reading.</w:t>
      </w:r>
      <w:r>
        <w:rPr>
          <w:spacing w:val="-3"/>
        </w:rPr>
        <w:t xml:space="preserve"> </w:t>
      </w:r>
      <w:r>
        <w:t>A</w:t>
      </w:r>
      <w:r>
        <w:rPr>
          <w:spacing w:val="-3"/>
        </w:rPr>
        <w:t xml:space="preserve"> </w:t>
      </w:r>
      <w:r>
        <w:t>common</w:t>
      </w:r>
      <w:r>
        <w:rPr>
          <w:spacing w:val="-3"/>
        </w:rPr>
        <w:t xml:space="preserve"> </w:t>
      </w:r>
      <w:r>
        <w:t>mistake</w:t>
      </w:r>
      <w:r>
        <w:rPr>
          <w:spacing w:val="-3"/>
        </w:rPr>
        <w:t xml:space="preserve"> </w:t>
      </w:r>
      <w:r>
        <w:t>many</w:t>
      </w:r>
      <w:r>
        <w:rPr>
          <w:spacing w:val="-3"/>
        </w:rPr>
        <w:t xml:space="preserve"> </w:t>
      </w:r>
      <w:r>
        <w:t>of us make is thinking there is a specific age and time when students should start developing their reading habits, which is later, when they can extract meaning from the text and respond accordingly. What we often overlook is that it is a demanding, time-consuming process that should start in the very early years of education, when a child begins to develop an</w:t>
      </w:r>
      <w:r>
        <w:rPr>
          <w:spacing w:val="40"/>
        </w:rPr>
        <w:t xml:space="preserve"> </w:t>
      </w:r>
      <w:r>
        <w:t>understanding of the world around them and to become familiar with their surroundings.</w:t>
      </w:r>
      <w:r>
        <w:rPr>
          <w:spacing w:val="40"/>
        </w:rPr>
        <w:t xml:space="preserve"> </w:t>
      </w:r>
      <w:r>
        <w:t>Students develop speaking proficiency by listening, which is the cornerstone of reading. Good instruction further encourages and engages students in reading.</w:t>
      </w:r>
    </w:p>
    <w:p w14:paraId="1CA0407C" w14:textId="77777777" w:rsidR="00A04441" w:rsidRDefault="00A04441">
      <w:pPr>
        <w:pStyle w:val="BodyText"/>
        <w:spacing w:before="41"/>
        <w:jc w:val="left"/>
      </w:pPr>
    </w:p>
    <w:p w14:paraId="4AD6866D" w14:textId="77777777" w:rsidR="00A04441" w:rsidRDefault="00000000">
      <w:pPr>
        <w:pStyle w:val="BodyText"/>
        <w:spacing w:line="276" w:lineRule="auto"/>
      </w:pPr>
      <w:r>
        <w:t xml:space="preserve">As an early </w:t>
      </w:r>
      <w:proofErr w:type="gramStart"/>
      <w:r>
        <w:t>years</w:t>
      </w:r>
      <w:proofErr w:type="gramEnd"/>
      <w:r>
        <w:t xml:space="preserve"> teacher for nearly 3 years now, I have had the opportunity to</w:t>
      </w:r>
      <w:r>
        <w:rPr>
          <w:spacing w:val="-2"/>
        </w:rPr>
        <w:t xml:space="preserve"> </w:t>
      </w:r>
      <w:r>
        <w:t>teach</w:t>
      </w:r>
      <w:r>
        <w:rPr>
          <w:spacing w:val="-2"/>
        </w:rPr>
        <w:t xml:space="preserve"> </w:t>
      </w:r>
      <w:r>
        <w:t>English</w:t>
      </w:r>
      <w:r>
        <w:rPr>
          <w:spacing w:val="-2"/>
        </w:rPr>
        <w:t xml:space="preserve"> </w:t>
      </w:r>
      <w:r>
        <w:t xml:space="preserve">to grade 1 </w:t>
      </w:r>
      <w:proofErr w:type="gramStart"/>
      <w:r>
        <w:t>students</w:t>
      </w:r>
      <w:proofErr w:type="gramEnd"/>
      <w:r>
        <w:t>, and during this time, I noticed that many students were struggling with their reading skills. To my</w:t>
      </w:r>
      <w:r>
        <w:rPr>
          <w:spacing w:val="-4"/>
        </w:rPr>
        <w:t xml:space="preserve"> </w:t>
      </w:r>
      <w:r>
        <w:t>astonishment,</w:t>
      </w:r>
      <w:r>
        <w:rPr>
          <w:spacing w:val="-4"/>
        </w:rPr>
        <w:t xml:space="preserve"> </w:t>
      </w:r>
      <w:r>
        <w:t>this</w:t>
      </w:r>
      <w:r>
        <w:rPr>
          <w:spacing w:val="-4"/>
        </w:rPr>
        <w:t xml:space="preserve"> </w:t>
      </w:r>
      <w:r>
        <w:t>problem</w:t>
      </w:r>
      <w:r>
        <w:rPr>
          <w:spacing w:val="-4"/>
        </w:rPr>
        <w:t xml:space="preserve"> </w:t>
      </w:r>
      <w:r>
        <w:t>has</w:t>
      </w:r>
      <w:r>
        <w:rPr>
          <w:spacing w:val="-4"/>
        </w:rPr>
        <w:t xml:space="preserve"> </w:t>
      </w:r>
      <w:r>
        <w:t>crept</w:t>
      </w:r>
      <w:r>
        <w:rPr>
          <w:spacing w:val="-4"/>
        </w:rPr>
        <w:t xml:space="preserve"> </w:t>
      </w:r>
      <w:r>
        <w:t>into</w:t>
      </w:r>
      <w:r>
        <w:rPr>
          <w:spacing w:val="-4"/>
        </w:rPr>
        <w:t xml:space="preserve"> </w:t>
      </w:r>
      <w:proofErr w:type="gramStart"/>
      <w:r>
        <w:t>the</w:t>
      </w:r>
      <w:r>
        <w:rPr>
          <w:spacing w:val="-4"/>
        </w:rPr>
        <w:t xml:space="preserve"> </w:t>
      </w:r>
      <w:r>
        <w:t>more</w:t>
      </w:r>
      <w:proofErr w:type="gramEnd"/>
      <w:r>
        <w:rPr>
          <w:spacing w:val="-4"/>
        </w:rPr>
        <w:t xml:space="preserve"> </w:t>
      </w:r>
      <w:r>
        <w:t>advanced</w:t>
      </w:r>
      <w:r>
        <w:rPr>
          <w:spacing w:val="-4"/>
        </w:rPr>
        <w:t xml:space="preserve"> </w:t>
      </w:r>
      <w:r>
        <w:t>levels</w:t>
      </w:r>
      <w:r>
        <w:rPr>
          <w:spacing w:val="-4"/>
        </w:rPr>
        <w:t xml:space="preserve"> </w:t>
      </w:r>
      <w:r>
        <w:t>as</w:t>
      </w:r>
      <w:r>
        <w:rPr>
          <w:spacing w:val="-4"/>
        </w:rPr>
        <w:t xml:space="preserve"> </w:t>
      </w:r>
      <w:r>
        <w:t>well. Hence, I prefer</w:t>
      </w:r>
      <w:r>
        <w:rPr>
          <w:spacing w:val="-2"/>
        </w:rPr>
        <w:t xml:space="preserve"> </w:t>
      </w:r>
      <w:r>
        <w:t>the</w:t>
      </w:r>
      <w:r>
        <w:rPr>
          <w:spacing w:val="-2"/>
        </w:rPr>
        <w:t xml:space="preserve"> </w:t>
      </w:r>
      <w:r>
        <w:t>use</w:t>
      </w:r>
      <w:r>
        <w:rPr>
          <w:spacing w:val="-2"/>
        </w:rPr>
        <w:t xml:space="preserve"> </w:t>
      </w:r>
      <w:r>
        <w:t>of</w:t>
      </w:r>
      <w:r>
        <w:rPr>
          <w:spacing w:val="-2"/>
        </w:rPr>
        <w:t xml:space="preserve"> </w:t>
      </w:r>
      <w:r>
        <w:t>sound</w:t>
      </w:r>
      <w:r>
        <w:rPr>
          <w:spacing w:val="-2"/>
        </w:rPr>
        <w:t xml:space="preserve"> </w:t>
      </w:r>
      <w:r>
        <w:t>and</w:t>
      </w:r>
      <w:r>
        <w:rPr>
          <w:spacing w:val="-2"/>
        </w:rPr>
        <w:t xml:space="preserve"> </w:t>
      </w:r>
      <w:r>
        <w:t>word</w:t>
      </w:r>
      <w:r>
        <w:rPr>
          <w:spacing w:val="-2"/>
        </w:rPr>
        <w:t xml:space="preserve"> </w:t>
      </w:r>
      <w:r>
        <w:t>walls</w:t>
      </w:r>
      <w:r>
        <w:rPr>
          <w:spacing w:val="-2"/>
        </w:rPr>
        <w:t xml:space="preserve"> </w:t>
      </w:r>
      <w:r>
        <w:t>in</w:t>
      </w:r>
      <w:r>
        <w:rPr>
          <w:spacing w:val="-2"/>
        </w:rPr>
        <w:t xml:space="preserve"> </w:t>
      </w:r>
      <w:r>
        <w:t>classrooms,</w:t>
      </w:r>
      <w:r>
        <w:rPr>
          <w:spacing w:val="-2"/>
        </w:rPr>
        <w:t xml:space="preserve"> </w:t>
      </w:r>
      <w:r>
        <w:t>not</w:t>
      </w:r>
      <w:r>
        <w:rPr>
          <w:spacing w:val="-2"/>
        </w:rPr>
        <w:t xml:space="preserve"> </w:t>
      </w:r>
      <w:r>
        <w:t>just</w:t>
      </w:r>
      <w:r>
        <w:rPr>
          <w:spacing w:val="-2"/>
        </w:rPr>
        <w:t xml:space="preserve"> </w:t>
      </w:r>
      <w:r>
        <w:t>in</w:t>
      </w:r>
      <w:r>
        <w:rPr>
          <w:spacing w:val="-2"/>
        </w:rPr>
        <w:t xml:space="preserve"> </w:t>
      </w:r>
      <w:r>
        <w:t>the</w:t>
      </w:r>
      <w:r>
        <w:rPr>
          <w:spacing w:val="-2"/>
        </w:rPr>
        <w:t xml:space="preserve"> </w:t>
      </w:r>
      <w:r>
        <w:t>early</w:t>
      </w:r>
      <w:r>
        <w:rPr>
          <w:spacing w:val="-2"/>
        </w:rPr>
        <w:t xml:space="preserve"> </w:t>
      </w:r>
      <w:r>
        <w:t>years</w:t>
      </w:r>
      <w:r>
        <w:rPr>
          <w:spacing w:val="-2"/>
        </w:rPr>
        <w:t xml:space="preserve"> </w:t>
      </w:r>
      <w:r>
        <w:t>but</w:t>
      </w:r>
      <w:r>
        <w:rPr>
          <w:spacing w:val="-2"/>
        </w:rPr>
        <w:t xml:space="preserve"> </w:t>
      </w:r>
      <w:r>
        <w:t xml:space="preserve">also in primary years classrooms, which </w:t>
      </w:r>
      <w:proofErr w:type="gramStart"/>
      <w:r>
        <w:t>contribute</w:t>
      </w:r>
      <w:proofErr w:type="gramEnd"/>
      <w:r>
        <w:t xml:space="preserve"> to the development of vocabulary and phonological</w:t>
      </w:r>
      <w:r>
        <w:rPr>
          <w:spacing w:val="-3"/>
        </w:rPr>
        <w:t xml:space="preserve"> </w:t>
      </w:r>
      <w:r>
        <w:t>awareness,</w:t>
      </w:r>
      <w:r>
        <w:rPr>
          <w:spacing w:val="-3"/>
        </w:rPr>
        <w:t xml:space="preserve"> </w:t>
      </w:r>
      <w:r>
        <w:t>both</w:t>
      </w:r>
      <w:r>
        <w:rPr>
          <w:spacing w:val="-3"/>
        </w:rPr>
        <w:t xml:space="preserve"> </w:t>
      </w:r>
      <w:r>
        <w:t>of</w:t>
      </w:r>
      <w:r>
        <w:rPr>
          <w:spacing w:val="-3"/>
        </w:rPr>
        <w:t xml:space="preserve"> </w:t>
      </w:r>
      <w:r>
        <w:t>which</w:t>
      </w:r>
      <w:r>
        <w:rPr>
          <w:spacing w:val="-3"/>
        </w:rPr>
        <w:t xml:space="preserve"> </w:t>
      </w:r>
      <w:r>
        <w:t>are</w:t>
      </w:r>
      <w:r>
        <w:rPr>
          <w:spacing w:val="-3"/>
        </w:rPr>
        <w:t xml:space="preserve"> </w:t>
      </w:r>
      <w:r>
        <w:t>core</w:t>
      </w:r>
      <w:r>
        <w:rPr>
          <w:spacing w:val="-3"/>
        </w:rPr>
        <w:t xml:space="preserve"> </w:t>
      </w:r>
      <w:r>
        <w:t>elements</w:t>
      </w:r>
      <w:r>
        <w:rPr>
          <w:spacing w:val="-3"/>
        </w:rPr>
        <w:t xml:space="preserve"> </w:t>
      </w:r>
      <w:r>
        <w:t>of</w:t>
      </w:r>
      <w:r>
        <w:rPr>
          <w:spacing w:val="-3"/>
        </w:rPr>
        <w:t xml:space="preserve"> </w:t>
      </w:r>
      <w:r>
        <w:t>reading.</w:t>
      </w:r>
      <w:r>
        <w:rPr>
          <w:spacing w:val="-3"/>
        </w:rPr>
        <w:t xml:space="preserve"> </w:t>
      </w:r>
      <w:r>
        <w:t>Being</w:t>
      </w:r>
      <w:r>
        <w:rPr>
          <w:spacing w:val="-3"/>
        </w:rPr>
        <w:t xml:space="preserve"> </w:t>
      </w:r>
      <w:r>
        <w:t>an</w:t>
      </w:r>
      <w:r>
        <w:rPr>
          <w:spacing w:val="-3"/>
        </w:rPr>
        <w:t xml:space="preserve"> </w:t>
      </w:r>
      <w:r>
        <w:t>avid</w:t>
      </w:r>
      <w:r>
        <w:rPr>
          <w:spacing w:val="-3"/>
        </w:rPr>
        <w:t xml:space="preserve"> </w:t>
      </w:r>
      <w:r>
        <w:t>reader</w:t>
      </w:r>
      <w:r>
        <w:rPr>
          <w:spacing w:val="-3"/>
        </w:rPr>
        <w:t xml:space="preserve"> </w:t>
      </w:r>
      <w:r>
        <w:t xml:space="preserve">myself and </w:t>
      </w:r>
      <w:proofErr w:type="spellStart"/>
      <w:r>
        <w:t>recognising</w:t>
      </w:r>
      <w:proofErr w:type="spellEnd"/>
      <w:r>
        <w:t xml:space="preserve"> its importance, I delved into a thorough study of the most effective strategies educators </w:t>
      </w:r>
      <w:r>
        <w:lastRenderedPageBreak/>
        <w:t>can use in their English language classrooms to get more students into the habit of reading. I think of sharing these with other brilliant teachers like you, and I promise that by</w:t>
      </w:r>
      <w:r>
        <w:rPr>
          <w:spacing w:val="-2"/>
        </w:rPr>
        <w:t xml:space="preserve"> </w:t>
      </w:r>
      <w:r>
        <w:t>the end of this, you’ll have a toolkit of simple, awesome strategies to turn those sleepy heads into lively beings.</w:t>
      </w:r>
    </w:p>
    <w:p w14:paraId="22EFD1FA" w14:textId="77777777" w:rsidR="00A04441" w:rsidRPr="002849C5" w:rsidRDefault="00A04441">
      <w:pPr>
        <w:pStyle w:val="BodyText"/>
        <w:spacing w:before="124"/>
        <w:jc w:val="left"/>
        <w:rPr>
          <w:b/>
          <w:bCs/>
        </w:rPr>
      </w:pPr>
    </w:p>
    <w:p w14:paraId="65571725" w14:textId="26AF3051" w:rsidR="00A04441" w:rsidRPr="002849C5" w:rsidRDefault="00000000">
      <w:pPr>
        <w:pStyle w:val="Heading2"/>
        <w:rPr>
          <w:i w:val="0"/>
          <w:iCs w:val="0"/>
          <w:sz w:val="24"/>
          <w:szCs w:val="24"/>
          <w:u w:val="none"/>
        </w:rPr>
      </w:pPr>
      <w:bookmarkStart w:id="1" w:name="Strategy_1:_The_Grouping_Technique_"/>
      <w:bookmarkEnd w:id="1"/>
      <w:r w:rsidRPr="002849C5">
        <w:rPr>
          <w:i w:val="0"/>
          <w:iCs w:val="0"/>
          <w:sz w:val="24"/>
          <w:szCs w:val="24"/>
          <w:u w:val="none"/>
        </w:rPr>
        <w:t>Strategy</w:t>
      </w:r>
      <w:r w:rsidRPr="002849C5">
        <w:rPr>
          <w:i w:val="0"/>
          <w:iCs w:val="0"/>
          <w:spacing w:val="-6"/>
          <w:sz w:val="24"/>
          <w:szCs w:val="24"/>
          <w:u w:val="none"/>
        </w:rPr>
        <w:t xml:space="preserve"> </w:t>
      </w:r>
      <w:r w:rsidRPr="002849C5">
        <w:rPr>
          <w:i w:val="0"/>
          <w:iCs w:val="0"/>
          <w:sz w:val="24"/>
          <w:szCs w:val="24"/>
          <w:u w:val="none"/>
        </w:rPr>
        <w:t>1:</w:t>
      </w:r>
      <w:r w:rsidRPr="002849C5">
        <w:rPr>
          <w:i w:val="0"/>
          <w:iCs w:val="0"/>
          <w:spacing w:val="-5"/>
          <w:sz w:val="24"/>
          <w:szCs w:val="24"/>
          <w:u w:val="none"/>
        </w:rPr>
        <w:t xml:space="preserve"> </w:t>
      </w:r>
      <w:r w:rsidRPr="002849C5">
        <w:rPr>
          <w:i w:val="0"/>
          <w:iCs w:val="0"/>
          <w:sz w:val="24"/>
          <w:szCs w:val="24"/>
          <w:u w:val="none"/>
        </w:rPr>
        <w:t>The</w:t>
      </w:r>
      <w:r w:rsidRPr="002849C5">
        <w:rPr>
          <w:i w:val="0"/>
          <w:iCs w:val="0"/>
          <w:spacing w:val="-5"/>
          <w:sz w:val="24"/>
          <w:szCs w:val="24"/>
          <w:u w:val="none"/>
        </w:rPr>
        <w:t xml:space="preserve"> </w:t>
      </w:r>
      <w:r w:rsidR="002849C5">
        <w:rPr>
          <w:i w:val="0"/>
          <w:iCs w:val="0"/>
          <w:sz w:val="24"/>
          <w:szCs w:val="24"/>
          <w:u w:val="none"/>
        </w:rPr>
        <w:t>g</w:t>
      </w:r>
      <w:r w:rsidRPr="002849C5">
        <w:rPr>
          <w:i w:val="0"/>
          <w:iCs w:val="0"/>
          <w:sz w:val="24"/>
          <w:szCs w:val="24"/>
          <w:u w:val="none"/>
        </w:rPr>
        <w:t>rouping</w:t>
      </w:r>
      <w:r w:rsidRPr="002849C5">
        <w:rPr>
          <w:i w:val="0"/>
          <w:iCs w:val="0"/>
          <w:spacing w:val="-5"/>
          <w:sz w:val="24"/>
          <w:szCs w:val="24"/>
          <w:u w:val="none"/>
        </w:rPr>
        <w:t xml:space="preserve"> </w:t>
      </w:r>
      <w:r w:rsidR="002849C5">
        <w:rPr>
          <w:i w:val="0"/>
          <w:iCs w:val="0"/>
          <w:spacing w:val="-2"/>
          <w:sz w:val="24"/>
          <w:szCs w:val="24"/>
          <w:u w:val="none"/>
        </w:rPr>
        <w:t>t</w:t>
      </w:r>
      <w:r w:rsidRPr="002849C5">
        <w:rPr>
          <w:i w:val="0"/>
          <w:iCs w:val="0"/>
          <w:spacing w:val="-2"/>
          <w:sz w:val="24"/>
          <w:szCs w:val="24"/>
          <w:u w:val="none"/>
        </w:rPr>
        <w:t>echnique</w:t>
      </w:r>
    </w:p>
    <w:p w14:paraId="591FD08A" w14:textId="77777777" w:rsidR="00A04441" w:rsidRDefault="00000000">
      <w:pPr>
        <w:pStyle w:val="BodyText"/>
        <w:spacing w:before="175" w:line="276" w:lineRule="auto"/>
      </w:pPr>
      <w:r>
        <w:t>Start by splitting a text (story) into four sections, each</w:t>
      </w:r>
      <w:r>
        <w:rPr>
          <w:spacing w:val="-2"/>
        </w:rPr>
        <w:t xml:space="preserve"> </w:t>
      </w:r>
      <w:r>
        <w:t>one</w:t>
      </w:r>
      <w:r>
        <w:rPr>
          <w:spacing w:val="-2"/>
        </w:rPr>
        <w:t xml:space="preserve"> </w:t>
      </w:r>
      <w:r>
        <w:t>to</w:t>
      </w:r>
      <w:r>
        <w:rPr>
          <w:spacing w:val="-2"/>
        </w:rPr>
        <w:t xml:space="preserve"> </w:t>
      </w:r>
      <w:r>
        <w:t>be</w:t>
      </w:r>
      <w:r>
        <w:rPr>
          <w:spacing w:val="-2"/>
        </w:rPr>
        <w:t xml:space="preserve"> </w:t>
      </w:r>
      <w:r>
        <w:t>read</w:t>
      </w:r>
      <w:r>
        <w:rPr>
          <w:spacing w:val="-2"/>
        </w:rPr>
        <w:t xml:space="preserve"> </w:t>
      </w:r>
      <w:r>
        <w:t>by</w:t>
      </w:r>
      <w:r>
        <w:rPr>
          <w:spacing w:val="-2"/>
        </w:rPr>
        <w:t xml:space="preserve"> </w:t>
      </w:r>
      <w:r>
        <w:t>four</w:t>
      </w:r>
      <w:r>
        <w:rPr>
          <w:spacing w:val="-2"/>
        </w:rPr>
        <w:t xml:space="preserve"> </w:t>
      </w:r>
      <w:r>
        <w:t>groups</w:t>
      </w:r>
      <w:r>
        <w:rPr>
          <w:spacing w:val="-2"/>
        </w:rPr>
        <w:t xml:space="preserve"> </w:t>
      </w:r>
      <w:r>
        <w:t>of</w:t>
      </w:r>
      <w:r>
        <w:rPr>
          <w:spacing w:val="-2"/>
        </w:rPr>
        <w:t xml:space="preserve"> </w:t>
      </w:r>
      <w:r>
        <w:t>students. Here's a tip! Make sure that each</w:t>
      </w:r>
      <w:r>
        <w:rPr>
          <w:spacing w:val="-2"/>
        </w:rPr>
        <w:t xml:space="preserve"> </w:t>
      </w:r>
      <w:r>
        <w:t>of</w:t>
      </w:r>
      <w:r>
        <w:rPr>
          <w:spacing w:val="-2"/>
        </w:rPr>
        <w:t xml:space="preserve"> </w:t>
      </w:r>
      <w:r>
        <w:t>the</w:t>
      </w:r>
      <w:r>
        <w:rPr>
          <w:spacing w:val="-2"/>
        </w:rPr>
        <w:t xml:space="preserve"> </w:t>
      </w:r>
      <w:r>
        <w:t>four</w:t>
      </w:r>
      <w:r>
        <w:rPr>
          <w:spacing w:val="-2"/>
        </w:rPr>
        <w:t xml:space="preserve"> </w:t>
      </w:r>
      <w:r>
        <w:t>groups</w:t>
      </w:r>
      <w:r>
        <w:rPr>
          <w:spacing w:val="-2"/>
        </w:rPr>
        <w:t xml:space="preserve"> </w:t>
      </w:r>
      <w:r>
        <w:t>has</w:t>
      </w:r>
      <w:r>
        <w:rPr>
          <w:spacing w:val="-2"/>
        </w:rPr>
        <w:t xml:space="preserve"> </w:t>
      </w:r>
      <w:r>
        <w:t>no</w:t>
      </w:r>
      <w:r>
        <w:rPr>
          <w:spacing w:val="-2"/>
        </w:rPr>
        <w:t xml:space="preserve"> </w:t>
      </w:r>
      <w:r>
        <w:t>more</w:t>
      </w:r>
      <w:r>
        <w:rPr>
          <w:spacing w:val="-2"/>
        </w:rPr>
        <w:t xml:space="preserve"> </w:t>
      </w:r>
      <w:r>
        <w:t>than</w:t>
      </w:r>
      <w:r>
        <w:rPr>
          <w:spacing w:val="-2"/>
        </w:rPr>
        <w:t xml:space="preserve"> </w:t>
      </w:r>
      <w:r>
        <w:t>5</w:t>
      </w:r>
      <w:r>
        <w:rPr>
          <w:spacing w:val="-2"/>
        </w:rPr>
        <w:t xml:space="preserve"> </w:t>
      </w:r>
      <w:r>
        <w:t>students</w:t>
      </w:r>
      <w:r>
        <w:rPr>
          <w:spacing w:val="-2"/>
        </w:rPr>
        <w:t xml:space="preserve"> </w:t>
      </w:r>
      <w:r>
        <w:t>of</w:t>
      </w:r>
      <w:r>
        <w:rPr>
          <w:spacing w:val="-2"/>
        </w:rPr>
        <w:t xml:space="preserve"> </w:t>
      </w:r>
      <w:r>
        <w:t>mixed</w:t>
      </w:r>
      <w:r>
        <w:rPr>
          <w:spacing w:val="-2"/>
        </w:rPr>
        <w:t xml:space="preserve"> </w:t>
      </w:r>
      <w:r>
        <w:t xml:space="preserve">ability for more effective control. After groups 1, 2, 3, and 4 have read their sections of the text, have them join heads to </w:t>
      </w:r>
      <w:proofErr w:type="spellStart"/>
      <w:r>
        <w:t>analyse</w:t>
      </w:r>
      <w:proofErr w:type="spellEnd"/>
      <w:r>
        <w:t xml:space="preserve"> and comprehend what they’ve just read, ensuring everyone is on</w:t>
      </w:r>
      <w:r>
        <w:rPr>
          <w:spacing w:val="-2"/>
        </w:rPr>
        <w:t xml:space="preserve"> </w:t>
      </w:r>
      <w:r>
        <w:t>the same page. Then mix the groups so that each new group formed has one student from group 1, one</w:t>
      </w:r>
      <w:r>
        <w:rPr>
          <w:spacing w:val="-2"/>
        </w:rPr>
        <w:t xml:space="preserve"> </w:t>
      </w:r>
      <w:r>
        <w:t>from</w:t>
      </w:r>
      <w:r>
        <w:rPr>
          <w:spacing w:val="-2"/>
        </w:rPr>
        <w:t xml:space="preserve"> </w:t>
      </w:r>
      <w:r>
        <w:t>group</w:t>
      </w:r>
      <w:r>
        <w:rPr>
          <w:spacing w:val="-2"/>
        </w:rPr>
        <w:t xml:space="preserve"> </w:t>
      </w:r>
      <w:r>
        <w:t>2</w:t>
      </w:r>
      <w:r>
        <w:rPr>
          <w:spacing w:val="-2"/>
        </w:rPr>
        <w:t xml:space="preserve"> </w:t>
      </w:r>
      <w:r>
        <w:t>and</w:t>
      </w:r>
      <w:r>
        <w:rPr>
          <w:spacing w:val="-2"/>
        </w:rPr>
        <w:t xml:space="preserve"> </w:t>
      </w:r>
      <w:r>
        <w:t>so</w:t>
      </w:r>
      <w:r>
        <w:rPr>
          <w:spacing w:val="-2"/>
        </w:rPr>
        <w:t xml:space="preserve"> </w:t>
      </w:r>
      <w:r>
        <w:t>on.</w:t>
      </w:r>
      <w:r>
        <w:rPr>
          <w:spacing w:val="-2"/>
        </w:rPr>
        <w:t xml:space="preserve"> </w:t>
      </w:r>
      <w:r>
        <w:t>Now</w:t>
      </w:r>
      <w:r>
        <w:rPr>
          <w:spacing w:val="-2"/>
        </w:rPr>
        <w:t xml:space="preserve"> </w:t>
      </w:r>
      <w:r>
        <w:t>ask</w:t>
      </w:r>
      <w:r>
        <w:rPr>
          <w:spacing w:val="-2"/>
        </w:rPr>
        <w:t xml:space="preserve"> </w:t>
      </w:r>
      <w:r>
        <w:t>them</w:t>
      </w:r>
      <w:r>
        <w:rPr>
          <w:spacing w:val="-2"/>
        </w:rPr>
        <w:t xml:space="preserve"> </w:t>
      </w:r>
      <w:r>
        <w:t>to</w:t>
      </w:r>
      <w:r>
        <w:rPr>
          <w:spacing w:val="-2"/>
        </w:rPr>
        <w:t xml:space="preserve"> </w:t>
      </w:r>
      <w:r>
        <w:t>share</w:t>
      </w:r>
      <w:r>
        <w:rPr>
          <w:spacing w:val="-2"/>
        </w:rPr>
        <w:t xml:space="preserve"> </w:t>
      </w:r>
      <w:r>
        <w:t>their</w:t>
      </w:r>
      <w:r>
        <w:rPr>
          <w:spacing w:val="-2"/>
        </w:rPr>
        <w:t xml:space="preserve"> </w:t>
      </w:r>
      <w:r>
        <w:t>portion</w:t>
      </w:r>
      <w:r>
        <w:rPr>
          <w:spacing w:val="-2"/>
        </w:rPr>
        <w:t xml:space="preserve"> </w:t>
      </w:r>
      <w:r>
        <w:t>of</w:t>
      </w:r>
      <w:r>
        <w:rPr>
          <w:spacing w:val="-2"/>
        </w:rPr>
        <w:t xml:space="preserve"> </w:t>
      </w:r>
      <w:r>
        <w:t>the</w:t>
      </w:r>
      <w:r>
        <w:rPr>
          <w:spacing w:val="-2"/>
        </w:rPr>
        <w:t xml:space="preserve"> </w:t>
      </w:r>
      <w:r>
        <w:t>story</w:t>
      </w:r>
      <w:r>
        <w:rPr>
          <w:spacing w:val="-2"/>
        </w:rPr>
        <w:t xml:space="preserve"> </w:t>
      </w:r>
      <w:r>
        <w:t>with</w:t>
      </w:r>
      <w:r>
        <w:rPr>
          <w:spacing w:val="-2"/>
        </w:rPr>
        <w:t xml:space="preserve"> </w:t>
      </w:r>
      <w:r>
        <w:t>their</w:t>
      </w:r>
      <w:r>
        <w:rPr>
          <w:spacing w:val="-2"/>
        </w:rPr>
        <w:t xml:space="preserve"> </w:t>
      </w:r>
      <w:r>
        <w:t>new</w:t>
      </w:r>
      <w:r>
        <w:rPr>
          <w:spacing w:val="-2"/>
        </w:rPr>
        <w:t xml:space="preserve"> </w:t>
      </w:r>
      <w:r>
        <w:t>team members to connect all parts of the reading text. As soon as all the team members have moved through each of the 4 groups, ask them to present their versions of the story to</w:t>
      </w:r>
      <w:r>
        <w:rPr>
          <w:spacing w:val="-2"/>
        </w:rPr>
        <w:t xml:space="preserve"> </w:t>
      </w:r>
      <w:r>
        <w:t>see</w:t>
      </w:r>
      <w:r>
        <w:rPr>
          <w:spacing w:val="-2"/>
        </w:rPr>
        <w:t xml:space="preserve"> </w:t>
      </w:r>
      <w:r>
        <w:t>which</w:t>
      </w:r>
      <w:r>
        <w:rPr>
          <w:spacing w:val="-2"/>
        </w:rPr>
        <w:t xml:space="preserve"> </w:t>
      </w:r>
      <w:r>
        <w:t>one</w:t>
      </w:r>
      <w:r>
        <w:rPr>
          <w:spacing w:val="-2"/>
        </w:rPr>
        <w:t xml:space="preserve"> </w:t>
      </w:r>
      <w:r>
        <w:t>is the most accurate</w:t>
      </w:r>
      <w:r>
        <w:rPr>
          <w:spacing w:val="-3"/>
        </w:rPr>
        <w:t xml:space="preserve"> </w:t>
      </w:r>
      <w:r>
        <w:t>and</w:t>
      </w:r>
      <w:r>
        <w:rPr>
          <w:spacing w:val="-3"/>
        </w:rPr>
        <w:t xml:space="preserve"> </w:t>
      </w:r>
      <w:r>
        <w:t>closest</w:t>
      </w:r>
      <w:r>
        <w:rPr>
          <w:spacing w:val="-3"/>
        </w:rPr>
        <w:t xml:space="preserve"> </w:t>
      </w:r>
      <w:r>
        <w:t>to</w:t>
      </w:r>
      <w:r>
        <w:rPr>
          <w:spacing w:val="-3"/>
        </w:rPr>
        <w:t xml:space="preserve"> </w:t>
      </w:r>
      <w:r>
        <w:t>the</w:t>
      </w:r>
      <w:r>
        <w:rPr>
          <w:spacing w:val="-3"/>
        </w:rPr>
        <w:t xml:space="preserve"> </w:t>
      </w:r>
      <w:r>
        <w:t>original.</w:t>
      </w:r>
      <w:r>
        <w:rPr>
          <w:spacing w:val="-3"/>
        </w:rPr>
        <w:t xml:space="preserve"> </w:t>
      </w:r>
      <w:r>
        <w:t>This</w:t>
      </w:r>
      <w:r>
        <w:rPr>
          <w:spacing w:val="-3"/>
        </w:rPr>
        <w:t xml:space="preserve"> </w:t>
      </w:r>
      <w:r>
        <w:t>is</w:t>
      </w:r>
      <w:r>
        <w:rPr>
          <w:spacing w:val="-3"/>
        </w:rPr>
        <w:t xml:space="preserve"> </w:t>
      </w:r>
      <w:r>
        <w:t>one</w:t>
      </w:r>
      <w:r>
        <w:rPr>
          <w:spacing w:val="-3"/>
        </w:rPr>
        <w:t xml:space="preserve"> </w:t>
      </w:r>
      <w:r>
        <w:t>of</w:t>
      </w:r>
      <w:r>
        <w:rPr>
          <w:spacing w:val="-3"/>
        </w:rPr>
        <w:t xml:space="preserve"> </w:t>
      </w:r>
      <w:r>
        <w:t>the</w:t>
      </w:r>
      <w:r>
        <w:rPr>
          <w:spacing w:val="-3"/>
        </w:rPr>
        <w:t xml:space="preserve"> </w:t>
      </w:r>
      <w:r>
        <w:t>best</w:t>
      </w:r>
      <w:r>
        <w:rPr>
          <w:spacing w:val="-3"/>
        </w:rPr>
        <w:t xml:space="preserve"> </w:t>
      </w:r>
      <w:r>
        <w:t>strategies</w:t>
      </w:r>
      <w:r>
        <w:rPr>
          <w:spacing w:val="-3"/>
        </w:rPr>
        <w:t xml:space="preserve"> </w:t>
      </w:r>
      <w:r>
        <w:t>I've</w:t>
      </w:r>
      <w:r>
        <w:rPr>
          <w:spacing w:val="-3"/>
        </w:rPr>
        <w:t xml:space="preserve"> </w:t>
      </w:r>
      <w:r>
        <w:t>come</w:t>
      </w:r>
      <w:r>
        <w:rPr>
          <w:spacing w:val="-3"/>
        </w:rPr>
        <w:t xml:space="preserve"> </w:t>
      </w:r>
      <w:r>
        <w:t>across</w:t>
      </w:r>
      <w:r>
        <w:rPr>
          <w:spacing w:val="-3"/>
        </w:rPr>
        <w:t xml:space="preserve"> </w:t>
      </w:r>
      <w:r>
        <w:t>so far because it keeps the students engaged till the very end and provides great chances of collaboration and teamwork.</w:t>
      </w:r>
    </w:p>
    <w:p w14:paraId="34901FC4" w14:textId="77777777" w:rsidR="00A04441" w:rsidRDefault="00A04441">
      <w:pPr>
        <w:pStyle w:val="BodyText"/>
        <w:spacing w:line="276" w:lineRule="auto"/>
        <w:sectPr w:rsidR="00A04441">
          <w:type w:val="continuous"/>
          <w:pgSz w:w="12240" w:h="15840"/>
          <w:pgMar w:top="1380" w:right="1440" w:bottom="280" w:left="1440" w:header="720" w:footer="720" w:gutter="0"/>
          <w:cols w:space="720"/>
        </w:sectPr>
      </w:pPr>
    </w:p>
    <w:p w14:paraId="181F6FAF" w14:textId="77777777" w:rsidR="00A04441" w:rsidRDefault="00000000">
      <w:pPr>
        <w:pStyle w:val="BodyText"/>
        <w:ind w:left="1282"/>
        <w:jc w:val="left"/>
        <w:rPr>
          <w:sz w:val="20"/>
        </w:rPr>
      </w:pPr>
      <w:r>
        <w:rPr>
          <w:noProof/>
          <w:sz w:val="20"/>
        </w:rPr>
        <w:lastRenderedPageBreak/>
        <w:drawing>
          <wp:inline distT="0" distB="0" distL="0" distR="0" wp14:anchorId="211D7C4B" wp14:editId="03360412">
            <wp:extent cx="4282641" cy="2864548"/>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4282641" cy="2864548"/>
                    </a:xfrm>
                    <a:prstGeom prst="rect">
                      <a:avLst/>
                    </a:prstGeom>
                  </pic:spPr>
                </pic:pic>
              </a:graphicData>
            </a:graphic>
          </wp:inline>
        </w:drawing>
      </w:r>
    </w:p>
    <w:p w14:paraId="090C3903" w14:textId="77777777" w:rsidR="00A04441" w:rsidRDefault="00A04441">
      <w:pPr>
        <w:pStyle w:val="BodyText"/>
        <w:spacing w:before="168"/>
        <w:jc w:val="left"/>
        <w:rPr>
          <w:sz w:val="32"/>
        </w:rPr>
      </w:pPr>
    </w:p>
    <w:p w14:paraId="34F3D08D" w14:textId="29E752BA" w:rsidR="00A04441" w:rsidRPr="002849C5" w:rsidRDefault="00000000">
      <w:pPr>
        <w:pStyle w:val="Heading2"/>
        <w:rPr>
          <w:i w:val="0"/>
          <w:iCs w:val="0"/>
          <w:sz w:val="24"/>
          <w:szCs w:val="24"/>
          <w:u w:val="none"/>
        </w:rPr>
      </w:pPr>
      <w:bookmarkStart w:id="2" w:name="Strategy_2:_Picture_Reading_"/>
      <w:bookmarkEnd w:id="2"/>
      <w:r w:rsidRPr="002849C5">
        <w:rPr>
          <w:i w:val="0"/>
          <w:iCs w:val="0"/>
          <w:sz w:val="24"/>
          <w:szCs w:val="24"/>
          <w:u w:val="none"/>
        </w:rPr>
        <w:t>Strategy</w:t>
      </w:r>
      <w:r w:rsidRPr="002849C5">
        <w:rPr>
          <w:i w:val="0"/>
          <w:iCs w:val="0"/>
          <w:spacing w:val="-6"/>
          <w:sz w:val="24"/>
          <w:szCs w:val="24"/>
          <w:u w:val="none"/>
        </w:rPr>
        <w:t xml:space="preserve"> </w:t>
      </w:r>
      <w:r w:rsidRPr="002849C5">
        <w:rPr>
          <w:i w:val="0"/>
          <w:iCs w:val="0"/>
          <w:sz w:val="24"/>
          <w:szCs w:val="24"/>
          <w:u w:val="none"/>
        </w:rPr>
        <w:t>2:</w:t>
      </w:r>
      <w:r w:rsidRPr="002849C5">
        <w:rPr>
          <w:i w:val="0"/>
          <w:iCs w:val="0"/>
          <w:spacing w:val="-6"/>
          <w:sz w:val="24"/>
          <w:szCs w:val="24"/>
          <w:u w:val="none"/>
        </w:rPr>
        <w:t xml:space="preserve"> </w:t>
      </w:r>
      <w:r w:rsidRPr="002849C5">
        <w:rPr>
          <w:i w:val="0"/>
          <w:iCs w:val="0"/>
          <w:sz w:val="24"/>
          <w:szCs w:val="24"/>
          <w:u w:val="none"/>
        </w:rPr>
        <w:t>Picture</w:t>
      </w:r>
      <w:r w:rsidRPr="002849C5">
        <w:rPr>
          <w:i w:val="0"/>
          <w:iCs w:val="0"/>
          <w:spacing w:val="-5"/>
          <w:sz w:val="24"/>
          <w:szCs w:val="24"/>
          <w:u w:val="none"/>
        </w:rPr>
        <w:t xml:space="preserve"> </w:t>
      </w:r>
      <w:r w:rsidR="002849C5">
        <w:rPr>
          <w:i w:val="0"/>
          <w:iCs w:val="0"/>
          <w:spacing w:val="-2"/>
          <w:sz w:val="24"/>
          <w:szCs w:val="24"/>
          <w:u w:val="none"/>
        </w:rPr>
        <w:t>r</w:t>
      </w:r>
      <w:r w:rsidRPr="002849C5">
        <w:rPr>
          <w:i w:val="0"/>
          <w:iCs w:val="0"/>
          <w:spacing w:val="-2"/>
          <w:sz w:val="24"/>
          <w:szCs w:val="24"/>
          <w:u w:val="none"/>
        </w:rPr>
        <w:t>eading</w:t>
      </w:r>
    </w:p>
    <w:p w14:paraId="08948E5D" w14:textId="77777777" w:rsidR="00A04441" w:rsidRDefault="00000000">
      <w:pPr>
        <w:pStyle w:val="BodyText"/>
        <w:spacing w:before="175" w:line="276" w:lineRule="auto"/>
      </w:pPr>
      <w:r>
        <w:t>This approach to reading in the classroom really</w:t>
      </w:r>
      <w:r>
        <w:rPr>
          <w:spacing w:val="-2"/>
        </w:rPr>
        <w:t xml:space="preserve"> </w:t>
      </w:r>
      <w:r>
        <w:t>pays</w:t>
      </w:r>
      <w:r>
        <w:rPr>
          <w:spacing w:val="-2"/>
        </w:rPr>
        <w:t xml:space="preserve"> </w:t>
      </w:r>
      <w:r>
        <w:t>off</w:t>
      </w:r>
      <w:r>
        <w:rPr>
          <w:spacing w:val="-2"/>
        </w:rPr>
        <w:t xml:space="preserve"> </w:t>
      </w:r>
      <w:r>
        <w:t>because</w:t>
      </w:r>
      <w:r>
        <w:rPr>
          <w:spacing w:val="-2"/>
        </w:rPr>
        <w:t xml:space="preserve"> </w:t>
      </w:r>
      <w:r>
        <w:t>the</w:t>
      </w:r>
      <w:r>
        <w:rPr>
          <w:spacing w:val="-2"/>
        </w:rPr>
        <w:t xml:space="preserve"> </w:t>
      </w:r>
      <w:r>
        <w:t>text</w:t>
      </w:r>
      <w:r>
        <w:rPr>
          <w:spacing w:val="-2"/>
        </w:rPr>
        <w:t xml:space="preserve"> </w:t>
      </w:r>
      <w:r>
        <w:t>is</w:t>
      </w:r>
      <w:r>
        <w:rPr>
          <w:spacing w:val="-2"/>
        </w:rPr>
        <w:t xml:space="preserve"> </w:t>
      </w:r>
      <w:r>
        <w:t>paired</w:t>
      </w:r>
      <w:r>
        <w:rPr>
          <w:spacing w:val="-2"/>
        </w:rPr>
        <w:t xml:space="preserve"> </w:t>
      </w:r>
      <w:r>
        <w:t>with</w:t>
      </w:r>
      <w:r>
        <w:rPr>
          <w:spacing w:val="-2"/>
        </w:rPr>
        <w:t xml:space="preserve"> </w:t>
      </w:r>
      <w:r>
        <w:t>pictures and drawings that help with better retention of the content, as it is read. As soon</w:t>
      </w:r>
      <w:r>
        <w:rPr>
          <w:spacing w:val="-2"/>
        </w:rPr>
        <w:t xml:space="preserve"> </w:t>
      </w:r>
      <w:r>
        <w:t>as</w:t>
      </w:r>
      <w:r>
        <w:rPr>
          <w:spacing w:val="-2"/>
        </w:rPr>
        <w:t xml:space="preserve"> </w:t>
      </w:r>
      <w:r>
        <w:t>the</w:t>
      </w:r>
      <w:r>
        <w:rPr>
          <w:spacing w:val="-2"/>
        </w:rPr>
        <w:t xml:space="preserve"> </w:t>
      </w:r>
      <w:r>
        <w:t>students read a portion of a given text, ask them to draw a picture of what they think is happening in it. This strategy is usually good with</w:t>
      </w:r>
      <w:r>
        <w:rPr>
          <w:spacing w:val="-3"/>
        </w:rPr>
        <w:t xml:space="preserve"> </w:t>
      </w:r>
      <w:r>
        <w:t>descriptive</w:t>
      </w:r>
      <w:r>
        <w:rPr>
          <w:spacing w:val="-3"/>
        </w:rPr>
        <w:t xml:space="preserve"> </w:t>
      </w:r>
      <w:r>
        <w:t>texts.</w:t>
      </w:r>
      <w:r>
        <w:rPr>
          <w:spacing w:val="-3"/>
        </w:rPr>
        <w:t xml:space="preserve"> </w:t>
      </w:r>
      <w:r>
        <w:t>Provide</w:t>
      </w:r>
      <w:r>
        <w:rPr>
          <w:spacing w:val="-3"/>
        </w:rPr>
        <w:t xml:space="preserve"> </w:t>
      </w:r>
      <w:r>
        <w:t>them</w:t>
      </w:r>
      <w:r>
        <w:rPr>
          <w:spacing w:val="-3"/>
        </w:rPr>
        <w:t xml:space="preserve"> </w:t>
      </w:r>
      <w:r>
        <w:t>with</w:t>
      </w:r>
      <w:r>
        <w:rPr>
          <w:spacing w:val="-3"/>
        </w:rPr>
        <w:t xml:space="preserve"> </w:t>
      </w:r>
      <w:r>
        <w:t>a</w:t>
      </w:r>
      <w:r>
        <w:rPr>
          <w:spacing w:val="-3"/>
        </w:rPr>
        <w:t xml:space="preserve"> </w:t>
      </w:r>
      <w:r>
        <w:t>range</w:t>
      </w:r>
      <w:r>
        <w:rPr>
          <w:spacing w:val="-3"/>
        </w:rPr>
        <w:t xml:space="preserve"> </w:t>
      </w:r>
      <w:r>
        <w:t>of</w:t>
      </w:r>
      <w:r>
        <w:rPr>
          <w:spacing w:val="-3"/>
        </w:rPr>
        <w:t xml:space="preserve"> </w:t>
      </w:r>
      <w:r>
        <w:t>art</w:t>
      </w:r>
      <w:r>
        <w:rPr>
          <w:spacing w:val="-3"/>
        </w:rPr>
        <w:t xml:space="preserve"> </w:t>
      </w:r>
      <w:r>
        <w:t>materials</w:t>
      </w:r>
      <w:r>
        <w:rPr>
          <w:spacing w:val="-3"/>
        </w:rPr>
        <w:t xml:space="preserve"> </w:t>
      </w:r>
      <w:r>
        <w:t xml:space="preserve">to </w:t>
      </w:r>
      <w:proofErr w:type="gramStart"/>
      <w:r>
        <w:t>let</w:t>
      </w:r>
      <w:proofErr w:type="gramEnd"/>
      <w:r>
        <w:t xml:space="preserve"> them </w:t>
      </w:r>
      <w:proofErr w:type="gramStart"/>
      <w:r>
        <w:t>better express what they’ve understood</w:t>
      </w:r>
      <w:proofErr w:type="gramEnd"/>
      <w:r>
        <w:t>. When they’re finished drawing, ask them to present</w:t>
      </w:r>
      <w:r>
        <w:rPr>
          <w:spacing w:val="40"/>
        </w:rPr>
        <w:t xml:space="preserve"> </w:t>
      </w:r>
      <w:r>
        <w:t>their</w:t>
      </w:r>
      <w:r>
        <w:rPr>
          <w:spacing w:val="40"/>
        </w:rPr>
        <w:t xml:space="preserve"> </w:t>
      </w:r>
      <w:r>
        <w:t>drawings to show how they relate to the story. This strategy is a good one to uncover the different interpretations and perspectives of the text.</w:t>
      </w:r>
    </w:p>
    <w:p w14:paraId="462630CB" w14:textId="77777777" w:rsidR="00A04441" w:rsidRDefault="00000000">
      <w:pPr>
        <w:pStyle w:val="BodyText"/>
        <w:jc w:val="left"/>
        <w:rPr>
          <w:sz w:val="11"/>
        </w:rPr>
      </w:pPr>
      <w:r>
        <w:rPr>
          <w:noProof/>
          <w:sz w:val="11"/>
        </w:rPr>
        <w:drawing>
          <wp:anchor distT="0" distB="0" distL="0" distR="0" simplePos="0" relativeHeight="487587840" behindDoc="1" locked="0" layoutInCell="1" allowOverlap="1" wp14:anchorId="4A46CA34" wp14:editId="18C8186B">
            <wp:simplePos x="0" y="0"/>
            <wp:positionH relativeFrom="page">
              <wp:posOffset>1743075</wp:posOffset>
            </wp:positionH>
            <wp:positionV relativeFrom="paragraph">
              <wp:posOffset>95591</wp:posOffset>
            </wp:positionV>
            <wp:extent cx="4101512" cy="2734341"/>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4101512" cy="2734341"/>
                    </a:xfrm>
                    <a:prstGeom prst="rect">
                      <a:avLst/>
                    </a:prstGeom>
                  </pic:spPr>
                </pic:pic>
              </a:graphicData>
            </a:graphic>
          </wp:anchor>
        </w:drawing>
      </w:r>
    </w:p>
    <w:p w14:paraId="422ABFA0" w14:textId="77777777" w:rsidR="00A04441" w:rsidRDefault="00A04441">
      <w:pPr>
        <w:pStyle w:val="BodyText"/>
        <w:jc w:val="left"/>
        <w:rPr>
          <w:sz w:val="11"/>
        </w:rPr>
        <w:sectPr w:rsidR="00A04441">
          <w:pgSz w:w="12240" w:h="15840"/>
          <w:pgMar w:top="1460" w:right="1440" w:bottom="280" w:left="1440" w:header="720" w:footer="720" w:gutter="0"/>
          <w:cols w:space="720"/>
        </w:sectPr>
      </w:pPr>
    </w:p>
    <w:p w14:paraId="7D063BD5" w14:textId="0468FC48" w:rsidR="00A04441" w:rsidRPr="002849C5" w:rsidRDefault="00000000">
      <w:pPr>
        <w:pStyle w:val="Heading2"/>
        <w:spacing w:before="60"/>
        <w:rPr>
          <w:i w:val="0"/>
          <w:iCs w:val="0"/>
          <w:sz w:val="24"/>
          <w:szCs w:val="24"/>
          <w:u w:val="none"/>
        </w:rPr>
      </w:pPr>
      <w:r w:rsidRPr="002849C5">
        <w:rPr>
          <w:i w:val="0"/>
          <w:iCs w:val="0"/>
          <w:sz w:val="24"/>
          <w:szCs w:val="24"/>
          <w:u w:val="none"/>
        </w:rPr>
        <w:lastRenderedPageBreak/>
        <w:t>Strategy</w:t>
      </w:r>
      <w:r w:rsidRPr="002849C5">
        <w:rPr>
          <w:i w:val="0"/>
          <w:iCs w:val="0"/>
          <w:spacing w:val="-6"/>
          <w:sz w:val="24"/>
          <w:szCs w:val="24"/>
          <w:u w:val="none"/>
        </w:rPr>
        <w:t xml:space="preserve"> </w:t>
      </w:r>
      <w:r w:rsidRPr="002849C5">
        <w:rPr>
          <w:i w:val="0"/>
          <w:iCs w:val="0"/>
          <w:sz w:val="24"/>
          <w:szCs w:val="24"/>
          <w:u w:val="none"/>
        </w:rPr>
        <w:t>3:</w:t>
      </w:r>
      <w:r w:rsidRPr="002849C5">
        <w:rPr>
          <w:i w:val="0"/>
          <w:iCs w:val="0"/>
          <w:spacing w:val="-4"/>
          <w:sz w:val="24"/>
          <w:szCs w:val="24"/>
          <w:u w:val="none"/>
        </w:rPr>
        <w:t xml:space="preserve"> </w:t>
      </w:r>
      <w:r w:rsidRPr="002849C5">
        <w:rPr>
          <w:i w:val="0"/>
          <w:iCs w:val="0"/>
          <w:sz w:val="24"/>
          <w:szCs w:val="24"/>
          <w:u w:val="none"/>
        </w:rPr>
        <w:t>The</w:t>
      </w:r>
      <w:r w:rsidRPr="002849C5">
        <w:rPr>
          <w:i w:val="0"/>
          <w:iCs w:val="0"/>
          <w:spacing w:val="-3"/>
          <w:sz w:val="24"/>
          <w:szCs w:val="24"/>
          <w:u w:val="none"/>
        </w:rPr>
        <w:t xml:space="preserve"> </w:t>
      </w:r>
      <w:r w:rsidR="002849C5">
        <w:rPr>
          <w:i w:val="0"/>
          <w:iCs w:val="0"/>
          <w:sz w:val="24"/>
          <w:szCs w:val="24"/>
          <w:u w:val="none"/>
        </w:rPr>
        <w:t>p</w:t>
      </w:r>
      <w:r w:rsidRPr="002849C5">
        <w:rPr>
          <w:i w:val="0"/>
          <w:iCs w:val="0"/>
          <w:sz w:val="24"/>
          <w:szCs w:val="24"/>
          <w:u w:val="none"/>
        </w:rPr>
        <w:t>op</w:t>
      </w:r>
      <w:r w:rsidR="002849C5">
        <w:rPr>
          <w:i w:val="0"/>
          <w:iCs w:val="0"/>
          <w:sz w:val="24"/>
          <w:szCs w:val="24"/>
          <w:u w:val="none"/>
        </w:rPr>
        <w:t>-up</w:t>
      </w:r>
      <w:r w:rsidRPr="002849C5">
        <w:rPr>
          <w:i w:val="0"/>
          <w:iCs w:val="0"/>
          <w:spacing w:val="-3"/>
          <w:sz w:val="24"/>
          <w:szCs w:val="24"/>
          <w:u w:val="none"/>
        </w:rPr>
        <w:t xml:space="preserve"> </w:t>
      </w:r>
      <w:r w:rsidR="002849C5">
        <w:rPr>
          <w:i w:val="0"/>
          <w:iCs w:val="0"/>
          <w:spacing w:val="-4"/>
          <w:sz w:val="24"/>
          <w:szCs w:val="24"/>
          <w:u w:val="none"/>
        </w:rPr>
        <w:t>q</w:t>
      </w:r>
      <w:r w:rsidRPr="002849C5">
        <w:rPr>
          <w:i w:val="0"/>
          <w:iCs w:val="0"/>
          <w:spacing w:val="-4"/>
          <w:sz w:val="24"/>
          <w:szCs w:val="24"/>
          <w:u w:val="none"/>
        </w:rPr>
        <w:t>uiz</w:t>
      </w:r>
    </w:p>
    <w:p w14:paraId="73324AFE" w14:textId="77777777" w:rsidR="00A04441" w:rsidRDefault="00000000">
      <w:pPr>
        <w:pStyle w:val="BodyText"/>
        <w:spacing w:before="175" w:line="276" w:lineRule="auto"/>
        <w:ind w:right="1"/>
      </w:pPr>
      <w:r>
        <w:t>Give each student a copy of the text to read. The teacher and students engage in a reading technique in which the teacher has</w:t>
      </w:r>
      <w:r>
        <w:rPr>
          <w:spacing w:val="-2"/>
        </w:rPr>
        <w:t xml:space="preserve"> </w:t>
      </w:r>
      <w:r>
        <w:t>students</w:t>
      </w:r>
      <w:r>
        <w:rPr>
          <w:spacing w:val="-2"/>
        </w:rPr>
        <w:t xml:space="preserve"> </w:t>
      </w:r>
      <w:r>
        <w:t>keep</w:t>
      </w:r>
      <w:r>
        <w:rPr>
          <w:spacing w:val="-2"/>
        </w:rPr>
        <w:t xml:space="preserve"> </w:t>
      </w:r>
      <w:r>
        <w:t>their</w:t>
      </w:r>
      <w:r>
        <w:rPr>
          <w:spacing w:val="-2"/>
        </w:rPr>
        <w:t xml:space="preserve"> </w:t>
      </w:r>
      <w:r>
        <w:t>heads</w:t>
      </w:r>
      <w:r>
        <w:rPr>
          <w:spacing w:val="-2"/>
        </w:rPr>
        <w:t xml:space="preserve"> </w:t>
      </w:r>
      <w:r>
        <w:t>up</w:t>
      </w:r>
      <w:r>
        <w:rPr>
          <w:spacing w:val="-2"/>
        </w:rPr>
        <w:t xml:space="preserve"> </w:t>
      </w:r>
      <w:r>
        <w:t>and</w:t>
      </w:r>
      <w:r>
        <w:rPr>
          <w:spacing w:val="-2"/>
        </w:rPr>
        <w:t xml:space="preserve"> </w:t>
      </w:r>
      <w:r>
        <w:t>stay</w:t>
      </w:r>
      <w:r>
        <w:rPr>
          <w:spacing w:val="-2"/>
        </w:rPr>
        <w:t xml:space="preserve"> </w:t>
      </w:r>
      <w:r>
        <w:t>vigilant,</w:t>
      </w:r>
      <w:r>
        <w:rPr>
          <w:spacing w:val="-2"/>
        </w:rPr>
        <w:t xml:space="preserve"> </w:t>
      </w:r>
      <w:r>
        <w:t>as</w:t>
      </w:r>
      <w:r>
        <w:rPr>
          <w:spacing w:val="-2"/>
        </w:rPr>
        <w:t xml:space="preserve"> </w:t>
      </w:r>
      <w:r>
        <w:t>they</w:t>
      </w:r>
      <w:r>
        <w:rPr>
          <w:spacing w:val="-2"/>
        </w:rPr>
        <w:t xml:space="preserve"> </w:t>
      </w:r>
      <w:r>
        <w:t>need</w:t>
      </w:r>
      <w:r>
        <w:rPr>
          <w:spacing w:val="-2"/>
        </w:rPr>
        <w:t xml:space="preserve"> </w:t>
      </w:r>
      <w:r>
        <w:t>to continue reading from the same sentence the teacher left off on as soon as they hear their</w:t>
      </w:r>
      <w:r>
        <w:rPr>
          <w:spacing w:val="-2"/>
        </w:rPr>
        <w:t xml:space="preserve"> </w:t>
      </w:r>
      <w:r>
        <w:t>name pop up. After the student reads for a while, he may call out someone else’s name, who will, in turn, start reading from where the prior one left off, and the cycle continues. This</w:t>
      </w:r>
      <w:r>
        <w:rPr>
          <w:spacing w:val="-3"/>
        </w:rPr>
        <w:t xml:space="preserve"> </w:t>
      </w:r>
      <w:r>
        <w:t>reading</w:t>
      </w:r>
      <w:r>
        <w:rPr>
          <w:spacing w:val="-3"/>
        </w:rPr>
        <w:t xml:space="preserve"> </w:t>
      </w:r>
      <w:r>
        <w:t>tactic really requires every student in class to be attentive because they never know when their name will pop up! It is a good one for keeping students focused and for polishing their listening skills.</w:t>
      </w:r>
    </w:p>
    <w:p w14:paraId="6B73F2C6" w14:textId="77777777" w:rsidR="00A04441" w:rsidRDefault="00000000">
      <w:pPr>
        <w:pStyle w:val="BodyText"/>
        <w:spacing w:before="11"/>
        <w:jc w:val="left"/>
        <w:rPr>
          <w:sz w:val="10"/>
        </w:rPr>
      </w:pPr>
      <w:r>
        <w:rPr>
          <w:noProof/>
          <w:sz w:val="10"/>
        </w:rPr>
        <w:drawing>
          <wp:anchor distT="0" distB="0" distL="0" distR="0" simplePos="0" relativeHeight="487588352" behindDoc="1" locked="0" layoutInCell="1" allowOverlap="1" wp14:anchorId="4F5D7E16" wp14:editId="50BAFB31">
            <wp:simplePos x="0" y="0"/>
            <wp:positionH relativeFrom="page">
              <wp:posOffset>1857375</wp:posOffset>
            </wp:positionH>
            <wp:positionV relativeFrom="paragraph">
              <wp:posOffset>95374</wp:posOffset>
            </wp:positionV>
            <wp:extent cx="4089511" cy="2726340"/>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4089511" cy="2726340"/>
                    </a:xfrm>
                    <a:prstGeom prst="rect">
                      <a:avLst/>
                    </a:prstGeom>
                  </pic:spPr>
                </pic:pic>
              </a:graphicData>
            </a:graphic>
          </wp:anchor>
        </w:drawing>
      </w:r>
    </w:p>
    <w:p w14:paraId="5A35838C" w14:textId="695C988D" w:rsidR="00A04441" w:rsidRPr="002849C5" w:rsidRDefault="00000000">
      <w:pPr>
        <w:pStyle w:val="Heading2"/>
        <w:spacing w:before="180"/>
        <w:rPr>
          <w:i w:val="0"/>
          <w:iCs w:val="0"/>
          <w:sz w:val="24"/>
          <w:szCs w:val="24"/>
          <w:u w:val="none"/>
        </w:rPr>
      </w:pPr>
      <w:r w:rsidRPr="002849C5">
        <w:rPr>
          <w:i w:val="0"/>
          <w:iCs w:val="0"/>
          <w:sz w:val="24"/>
          <w:szCs w:val="24"/>
          <w:u w:val="none"/>
        </w:rPr>
        <w:t>Strategy</w:t>
      </w:r>
      <w:r w:rsidRPr="002849C5">
        <w:rPr>
          <w:i w:val="0"/>
          <w:iCs w:val="0"/>
          <w:spacing w:val="-6"/>
          <w:sz w:val="24"/>
          <w:szCs w:val="24"/>
          <w:u w:val="none"/>
        </w:rPr>
        <w:t xml:space="preserve"> </w:t>
      </w:r>
      <w:r w:rsidRPr="002849C5">
        <w:rPr>
          <w:i w:val="0"/>
          <w:iCs w:val="0"/>
          <w:sz w:val="24"/>
          <w:szCs w:val="24"/>
          <w:u w:val="none"/>
        </w:rPr>
        <w:t>4:</w:t>
      </w:r>
      <w:r w:rsidRPr="002849C5">
        <w:rPr>
          <w:i w:val="0"/>
          <w:iCs w:val="0"/>
          <w:spacing w:val="-5"/>
          <w:sz w:val="24"/>
          <w:szCs w:val="24"/>
          <w:u w:val="none"/>
        </w:rPr>
        <w:t xml:space="preserve"> </w:t>
      </w:r>
      <w:r w:rsidRPr="002849C5">
        <w:rPr>
          <w:i w:val="0"/>
          <w:iCs w:val="0"/>
          <w:sz w:val="24"/>
          <w:szCs w:val="24"/>
          <w:u w:val="none"/>
        </w:rPr>
        <w:t>Acting</w:t>
      </w:r>
      <w:r w:rsidRPr="002849C5">
        <w:rPr>
          <w:i w:val="0"/>
          <w:iCs w:val="0"/>
          <w:spacing w:val="-5"/>
          <w:sz w:val="24"/>
          <w:szCs w:val="24"/>
          <w:u w:val="none"/>
        </w:rPr>
        <w:t xml:space="preserve"> </w:t>
      </w:r>
      <w:r w:rsidR="002849C5">
        <w:rPr>
          <w:i w:val="0"/>
          <w:iCs w:val="0"/>
          <w:spacing w:val="-5"/>
          <w:sz w:val="24"/>
          <w:szCs w:val="24"/>
          <w:u w:val="none"/>
        </w:rPr>
        <w:t>o</w:t>
      </w:r>
      <w:r w:rsidRPr="002849C5">
        <w:rPr>
          <w:i w:val="0"/>
          <w:iCs w:val="0"/>
          <w:spacing w:val="-5"/>
          <w:sz w:val="24"/>
          <w:szCs w:val="24"/>
          <w:u w:val="none"/>
        </w:rPr>
        <w:t>ut</w:t>
      </w:r>
    </w:p>
    <w:p w14:paraId="5204882C" w14:textId="77777777" w:rsidR="00A04441" w:rsidRDefault="00000000">
      <w:pPr>
        <w:pStyle w:val="BodyText"/>
        <w:spacing w:before="175" w:line="276" w:lineRule="auto"/>
      </w:pPr>
      <w:r>
        <w:t xml:space="preserve">This strategy is perfect for stories or texts containing a lot of dialogue and action. It is a fun, </w:t>
      </w:r>
      <w:proofErr w:type="gramStart"/>
      <w:r>
        <w:t>crowd</w:t>
      </w:r>
      <w:proofErr w:type="gramEnd"/>
      <w:r>
        <w:t>-famous reading strategy because it also lets</w:t>
      </w:r>
      <w:r>
        <w:rPr>
          <w:spacing w:val="-3"/>
        </w:rPr>
        <w:t xml:space="preserve"> </w:t>
      </w:r>
      <w:r>
        <w:t>them</w:t>
      </w:r>
      <w:r>
        <w:rPr>
          <w:spacing w:val="-3"/>
        </w:rPr>
        <w:t xml:space="preserve"> </w:t>
      </w:r>
      <w:r>
        <w:t>shine</w:t>
      </w:r>
      <w:r>
        <w:rPr>
          <w:spacing w:val="-3"/>
        </w:rPr>
        <w:t xml:space="preserve"> </w:t>
      </w:r>
      <w:r>
        <w:t>their</w:t>
      </w:r>
      <w:r>
        <w:rPr>
          <w:spacing w:val="-3"/>
        </w:rPr>
        <w:t xml:space="preserve"> </w:t>
      </w:r>
      <w:r>
        <w:t>acting</w:t>
      </w:r>
      <w:r>
        <w:rPr>
          <w:spacing w:val="-3"/>
        </w:rPr>
        <w:t xml:space="preserve"> </w:t>
      </w:r>
      <w:r>
        <w:t>and</w:t>
      </w:r>
      <w:r>
        <w:rPr>
          <w:spacing w:val="-3"/>
        </w:rPr>
        <w:t xml:space="preserve"> </w:t>
      </w:r>
      <w:r>
        <w:t>performing</w:t>
      </w:r>
      <w:r>
        <w:rPr>
          <w:spacing w:val="-3"/>
        </w:rPr>
        <w:t xml:space="preserve"> </w:t>
      </w:r>
      <w:r>
        <w:t>skills, which is something that everyone likes to do once in a lifetime. Have the students read a story, then assign a story character to each of the students and ask them to enact the</w:t>
      </w:r>
      <w:r>
        <w:rPr>
          <w:spacing w:val="-2"/>
        </w:rPr>
        <w:t xml:space="preserve"> </w:t>
      </w:r>
      <w:r>
        <w:t>scenes,</w:t>
      </w:r>
      <w:r>
        <w:rPr>
          <w:spacing w:val="-2"/>
        </w:rPr>
        <w:t xml:space="preserve"> </w:t>
      </w:r>
      <w:r>
        <w:t>or</w:t>
      </w:r>
      <w:r>
        <w:rPr>
          <w:spacing w:val="-2"/>
        </w:rPr>
        <w:t xml:space="preserve"> </w:t>
      </w:r>
      <w:r>
        <w:t>maybe even improvise, to make this activity more engaging. For this to happen, they will have to understand the storyline, background, characters and plot to bring it to life.</w:t>
      </w:r>
    </w:p>
    <w:p w14:paraId="12E8D28F" w14:textId="77777777" w:rsidR="00A04441" w:rsidRDefault="00A04441">
      <w:pPr>
        <w:pStyle w:val="BodyText"/>
        <w:spacing w:line="276" w:lineRule="auto"/>
        <w:sectPr w:rsidR="00A04441">
          <w:pgSz w:w="12240" w:h="15840"/>
          <w:pgMar w:top="1380" w:right="1440" w:bottom="280" w:left="1440" w:header="720" w:footer="720" w:gutter="0"/>
          <w:cols w:space="720"/>
        </w:sectPr>
      </w:pPr>
    </w:p>
    <w:p w14:paraId="08E271DF" w14:textId="77777777" w:rsidR="00A04441" w:rsidRDefault="00000000">
      <w:pPr>
        <w:pStyle w:val="BodyText"/>
        <w:ind w:left="1882"/>
        <w:jc w:val="left"/>
        <w:rPr>
          <w:sz w:val="20"/>
        </w:rPr>
      </w:pPr>
      <w:r>
        <w:rPr>
          <w:noProof/>
          <w:sz w:val="20"/>
        </w:rPr>
        <w:lastRenderedPageBreak/>
        <w:drawing>
          <wp:inline distT="0" distB="0" distL="0" distR="0" wp14:anchorId="3043618A" wp14:editId="2401C3B3">
            <wp:extent cx="3641996" cy="2470308"/>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3641996" cy="2470308"/>
                    </a:xfrm>
                    <a:prstGeom prst="rect">
                      <a:avLst/>
                    </a:prstGeom>
                  </pic:spPr>
                </pic:pic>
              </a:graphicData>
            </a:graphic>
          </wp:inline>
        </w:drawing>
      </w:r>
    </w:p>
    <w:p w14:paraId="72373B25" w14:textId="77777777" w:rsidR="00A04441" w:rsidRDefault="00A04441">
      <w:pPr>
        <w:pStyle w:val="BodyText"/>
        <w:spacing w:before="196"/>
        <w:jc w:val="left"/>
        <w:rPr>
          <w:sz w:val="32"/>
        </w:rPr>
      </w:pPr>
    </w:p>
    <w:p w14:paraId="4BE4F10D" w14:textId="43FE388A" w:rsidR="00A04441" w:rsidRPr="002849C5" w:rsidRDefault="00000000">
      <w:pPr>
        <w:pStyle w:val="Heading2"/>
        <w:rPr>
          <w:i w:val="0"/>
          <w:iCs w:val="0"/>
          <w:sz w:val="24"/>
          <w:szCs w:val="24"/>
          <w:u w:val="none"/>
        </w:rPr>
      </w:pPr>
      <w:bookmarkStart w:id="3" w:name="Strategy_5:_The_Guessing_Game_"/>
      <w:bookmarkEnd w:id="3"/>
      <w:r w:rsidRPr="002849C5">
        <w:rPr>
          <w:i w:val="0"/>
          <w:iCs w:val="0"/>
          <w:sz w:val="24"/>
          <w:szCs w:val="24"/>
          <w:u w:val="none"/>
        </w:rPr>
        <w:t>Strategy</w:t>
      </w:r>
      <w:r w:rsidRPr="002849C5">
        <w:rPr>
          <w:i w:val="0"/>
          <w:iCs w:val="0"/>
          <w:spacing w:val="-6"/>
          <w:sz w:val="24"/>
          <w:szCs w:val="24"/>
          <w:u w:val="none"/>
        </w:rPr>
        <w:t xml:space="preserve"> </w:t>
      </w:r>
      <w:r w:rsidRPr="002849C5">
        <w:rPr>
          <w:i w:val="0"/>
          <w:iCs w:val="0"/>
          <w:sz w:val="24"/>
          <w:szCs w:val="24"/>
          <w:u w:val="none"/>
        </w:rPr>
        <w:t>5:</w:t>
      </w:r>
      <w:r w:rsidRPr="002849C5">
        <w:rPr>
          <w:i w:val="0"/>
          <w:iCs w:val="0"/>
          <w:spacing w:val="-5"/>
          <w:sz w:val="24"/>
          <w:szCs w:val="24"/>
          <w:u w:val="none"/>
        </w:rPr>
        <w:t xml:space="preserve"> </w:t>
      </w:r>
      <w:r w:rsidRPr="002849C5">
        <w:rPr>
          <w:i w:val="0"/>
          <w:iCs w:val="0"/>
          <w:sz w:val="24"/>
          <w:szCs w:val="24"/>
          <w:u w:val="none"/>
        </w:rPr>
        <w:t>The</w:t>
      </w:r>
      <w:r w:rsidRPr="002849C5">
        <w:rPr>
          <w:i w:val="0"/>
          <w:iCs w:val="0"/>
          <w:spacing w:val="-5"/>
          <w:sz w:val="24"/>
          <w:szCs w:val="24"/>
          <w:u w:val="none"/>
        </w:rPr>
        <w:t xml:space="preserve"> </w:t>
      </w:r>
      <w:r w:rsidR="002849C5">
        <w:rPr>
          <w:i w:val="0"/>
          <w:iCs w:val="0"/>
          <w:sz w:val="24"/>
          <w:szCs w:val="24"/>
          <w:u w:val="none"/>
        </w:rPr>
        <w:t>g</w:t>
      </w:r>
      <w:r w:rsidRPr="002849C5">
        <w:rPr>
          <w:i w:val="0"/>
          <w:iCs w:val="0"/>
          <w:sz w:val="24"/>
          <w:szCs w:val="24"/>
          <w:u w:val="none"/>
        </w:rPr>
        <w:t>uessing</w:t>
      </w:r>
      <w:r w:rsidRPr="002849C5">
        <w:rPr>
          <w:i w:val="0"/>
          <w:iCs w:val="0"/>
          <w:spacing w:val="-5"/>
          <w:sz w:val="24"/>
          <w:szCs w:val="24"/>
          <w:u w:val="none"/>
        </w:rPr>
        <w:t xml:space="preserve"> </w:t>
      </w:r>
      <w:r w:rsidR="002849C5">
        <w:rPr>
          <w:i w:val="0"/>
          <w:iCs w:val="0"/>
          <w:spacing w:val="-5"/>
          <w:sz w:val="24"/>
          <w:szCs w:val="24"/>
          <w:u w:val="none"/>
        </w:rPr>
        <w:t>g</w:t>
      </w:r>
      <w:r w:rsidRPr="002849C5">
        <w:rPr>
          <w:i w:val="0"/>
          <w:iCs w:val="0"/>
          <w:spacing w:val="-4"/>
          <w:sz w:val="24"/>
          <w:szCs w:val="24"/>
          <w:u w:val="none"/>
        </w:rPr>
        <w:t>ame</w:t>
      </w:r>
    </w:p>
    <w:p w14:paraId="29006E3E" w14:textId="77777777" w:rsidR="00A04441" w:rsidRDefault="00000000">
      <w:pPr>
        <w:pStyle w:val="BodyText"/>
        <w:spacing w:before="176" w:line="276" w:lineRule="auto"/>
        <w:ind w:right="5"/>
      </w:pPr>
      <w:r>
        <w:rPr>
          <w:noProof/>
        </w:rPr>
        <w:drawing>
          <wp:anchor distT="0" distB="0" distL="0" distR="0" simplePos="0" relativeHeight="487588864" behindDoc="1" locked="0" layoutInCell="1" allowOverlap="1" wp14:anchorId="72BD7853" wp14:editId="69BE013C">
            <wp:simplePos x="0" y="0"/>
            <wp:positionH relativeFrom="page">
              <wp:posOffset>1762125</wp:posOffset>
            </wp:positionH>
            <wp:positionV relativeFrom="paragraph">
              <wp:posOffset>936880</wp:posOffset>
            </wp:positionV>
            <wp:extent cx="4280937" cy="2860357"/>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0" cstate="print"/>
                    <a:stretch>
                      <a:fillRect/>
                    </a:stretch>
                  </pic:blipFill>
                  <pic:spPr>
                    <a:xfrm>
                      <a:off x="0" y="0"/>
                      <a:ext cx="4280937" cy="2860357"/>
                    </a:xfrm>
                    <a:prstGeom prst="rect">
                      <a:avLst/>
                    </a:prstGeom>
                  </pic:spPr>
                </pic:pic>
              </a:graphicData>
            </a:graphic>
          </wp:anchor>
        </w:drawing>
      </w:r>
      <w:r>
        <w:t xml:space="preserve">Who doesn't like plot twists? </w:t>
      </w:r>
      <w:proofErr w:type="gramStart"/>
      <w:r>
        <w:t>So</w:t>
      </w:r>
      <w:proofErr w:type="gramEnd"/>
      <w:r>
        <w:t xml:space="preserve"> here's a great way to keep your</w:t>
      </w:r>
      <w:r>
        <w:rPr>
          <w:spacing w:val="-2"/>
        </w:rPr>
        <w:t xml:space="preserve"> </w:t>
      </w:r>
      <w:r>
        <w:t>students</w:t>
      </w:r>
      <w:r>
        <w:rPr>
          <w:spacing w:val="-2"/>
        </w:rPr>
        <w:t xml:space="preserve"> </w:t>
      </w:r>
      <w:r>
        <w:t>hooked</w:t>
      </w:r>
      <w:r>
        <w:rPr>
          <w:spacing w:val="-2"/>
        </w:rPr>
        <w:t xml:space="preserve"> </w:t>
      </w:r>
      <w:r>
        <w:t>on</w:t>
      </w:r>
      <w:r>
        <w:rPr>
          <w:spacing w:val="-2"/>
        </w:rPr>
        <w:t xml:space="preserve"> </w:t>
      </w:r>
      <w:r>
        <w:t>the</w:t>
      </w:r>
      <w:r>
        <w:rPr>
          <w:spacing w:val="-2"/>
        </w:rPr>
        <w:t xml:space="preserve"> </w:t>
      </w:r>
      <w:r>
        <w:t>reading text while also thinking creatively. Before reading the final part of the story, ask the students to guess what the ending would be. Then ask them to share their ideas individually to know how closely they could guess. This is a simple and nice way to put their creativity to good use.</w:t>
      </w:r>
    </w:p>
    <w:p w14:paraId="1092174B" w14:textId="77777777" w:rsidR="00A04441" w:rsidRDefault="00A04441">
      <w:pPr>
        <w:pStyle w:val="BodyText"/>
        <w:spacing w:before="182"/>
        <w:jc w:val="left"/>
      </w:pPr>
    </w:p>
    <w:p w14:paraId="4F9458C2" w14:textId="47EF4110" w:rsidR="00A04441" w:rsidRPr="002849C5" w:rsidRDefault="00000000">
      <w:pPr>
        <w:pStyle w:val="Heading2"/>
        <w:spacing w:before="1"/>
        <w:rPr>
          <w:i w:val="0"/>
          <w:iCs w:val="0"/>
          <w:sz w:val="24"/>
          <w:szCs w:val="24"/>
          <w:u w:val="none"/>
        </w:rPr>
      </w:pPr>
      <w:bookmarkStart w:id="4" w:name="Strategy_6:_Word_Chain_"/>
      <w:bookmarkEnd w:id="4"/>
      <w:r w:rsidRPr="002849C5">
        <w:rPr>
          <w:i w:val="0"/>
          <w:iCs w:val="0"/>
          <w:sz w:val="24"/>
          <w:szCs w:val="24"/>
          <w:u w:val="none"/>
        </w:rPr>
        <w:t>Strategy</w:t>
      </w:r>
      <w:r w:rsidRPr="002849C5">
        <w:rPr>
          <w:i w:val="0"/>
          <w:iCs w:val="0"/>
          <w:spacing w:val="-13"/>
          <w:sz w:val="24"/>
          <w:szCs w:val="24"/>
          <w:u w:val="none"/>
        </w:rPr>
        <w:t xml:space="preserve"> </w:t>
      </w:r>
      <w:r w:rsidRPr="002849C5">
        <w:rPr>
          <w:i w:val="0"/>
          <w:iCs w:val="0"/>
          <w:sz w:val="24"/>
          <w:szCs w:val="24"/>
          <w:u w:val="none"/>
        </w:rPr>
        <w:t>6:</w:t>
      </w:r>
      <w:r w:rsidRPr="002849C5">
        <w:rPr>
          <w:i w:val="0"/>
          <w:iCs w:val="0"/>
          <w:spacing w:val="-12"/>
          <w:sz w:val="24"/>
          <w:szCs w:val="24"/>
          <w:u w:val="none"/>
        </w:rPr>
        <w:t xml:space="preserve"> </w:t>
      </w:r>
      <w:r w:rsidRPr="002849C5">
        <w:rPr>
          <w:i w:val="0"/>
          <w:iCs w:val="0"/>
          <w:sz w:val="24"/>
          <w:szCs w:val="24"/>
          <w:u w:val="none"/>
        </w:rPr>
        <w:t>Word</w:t>
      </w:r>
      <w:r w:rsidRPr="002849C5">
        <w:rPr>
          <w:i w:val="0"/>
          <w:iCs w:val="0"/>
          <w:spacing w:val="-12"/>
          <w:sz w:val="24"/>
          <w:szCs w:val="24"/>
          <w:u w:val="none"/>
        </w:rPr>
        <w:t xml:space="preserve"> </w:t>
      </w:r>
      <w:r w:rsidR="002849C5">
        <w:rPr>
          <w:i w:val="0"/>
          <w:iCs w:val="0"/>
          <w:spacing w:val="-2"/>
          <w:sz w:val="24"/>
          <w:szCs w:val="24"/>
          <w:u w:val="none"/>
        </w:rPr>
        <w:t>c</w:t>
      </w:r>
      <w:r w:rsidRPr="002849C5">
        <w:rPr>
          <w:i w:val="0"/>
          <w:iCs w:val="0"/>
          <w:spacing w:val="-2"/>
          <w:sz w:val="24"/>
          <w:szCs w:val="24"/>
          <w:u w:val="none"/>
        </w:rPr>
        <w:t>hain</w:t>
      </w:r>
    </w:p>
    <w:p w14:paraId="091DF361" w14:textId="77777777" w:rsidR="00A04441" w:rsidRDefault="00000000">
      <w:pPr>
        <w:pStyle w:val="BodyText"/>
        <w:spacing w:before="175" w:line="276" w:lineRule="auto"/>
      </w:pPr>
      <w:r>
        <w:t>This one is the most suitable classroom reading strategy for learning vocabulary. Students are given a certain time limit</w:t>
      </w:r>
      <w:r>
        <w:rPr>
          <w:spacing w:val="-3"/>
        </w:rPr>
        <w:t xml:space="preserve"> </w:t>
      </w:r>
      <w:r>
        <w:t>to</w:t>
      </w:r>
      <w:r>
        <w:rPr>
          <w:spacing w:val="-3"/>
        </w:rPr>
        <w:t xml:space="preserve"> </w:t>
      </w:r>
      <w:r>
        <w:t>read</w:t>
      </w:r>
      <w:r>
        <w:rPr>
          <w:spacing w:val="-3"/>
        </w:rPr>
        <w:t xml:space="preserve"> </w:t>
      </w:r>
      <w:r>
        <w:t>different</w:t>
      </w:r>
      <w:r>
        <w:rPr>
          <w:spacing w:val="-3"/>
        </w:rPr>
        <w:t xml:space="preserve"> </w:t>
      </w:r>
      <w:r>
        <w:t>texts</w:t>
      </w:r>
      <w:r>
        <w:rPr>
          <w:spacing w:val="-3"/>
        </w:rPr>
        <w:t xml:space="preserve"> </w:t>
      </w:r>
      <w:r>
        <w:t>on</w:t>
      </w:r>
      <w:r>
        <w:rPr>
          <w:spacing w:val="-3"/>
        </w:rPr>
        <w:t xml:space="preserve"> </w:t>
      </w:r>
      <w:r>
        <w:t>the</w:t>
      </w:r>
      <w:r>
        <w:rPr>
          <w:spacing w:val="-3"/>
        </w:rPr>
        <w:t xml:space="preserve"> </w:t>
      </w:r>
      <w:r>
        <w:t>topics</w:t>
      </w:r>
      <w:r>
        <w:rPr>
          <w:spacing w:val="-3"/>
        </w:rPr>
        <w:t xml:space="preserve"> </w:t>
      </w:r>
      <w:r>
        <w:t>of</w:t>
      </w:r>
      <w:r>
        <w:rPr>
          <w:spacing w:val="-3"/>
        </w:rPr>
        <w:t xml:space="preserve"> </w:t>
      </w:r>
      <w:r>
        <w:t>their</w:t>
      </w:r>
      <w:r>
        <w:rPr>
          <w:spacing w:val="-3"/>
        </w:rPr>
        <w:t xml:space="preserve"> </w:t>
      </w:r>
      <w:r>
        <w:t>choice,</w:t>
      </w:r>
      <w:r>
        <w:rPr>
          <w:spacing w:val="-3"/>
        </w:rPr>
        <w:t xml:space="preserve"> </w:t>
      </w:r>
      <w:r>
        <w:t>and</w:t>
      </w:r>
      <w:r>
        <w:rPr>
          <w:spacing w:val="-3"/>
        </w:rPr>
        <w:t xml:space="preserve"> </w:t>
      </w:r>
      <w:r>
        <w:t>once</w:t>
      </w:r>
      <w:r>
        <w:rPr>
          <w:spacing w:val="-3"/>
        </w:rPr>
        <w:t xml:space="preserve"> </w:t>
      </w:r>
      <w:r>
        <w:t>the</w:t>
      </w:r>
      <w:r>
        <w:rPr>
          <w:spacing w:val="-3"/>
        </w:rPr>
        <w:t xml:space="preserve"> </w:t>
      </w:r>
      <w:r>
        <w:t>time</w:t>
      </w:r>
      <w:r>
        <w:rPr>
          <w:spacing w:val="-3"/>
        </w:rPr>
        <w:t xml:space="preserve"> </w:t>
      </w:r>
      <w:r>
        <w:t>is up,</w:t>
      </w:r>
      <w:r>
        <w:rPr>
          <w:spacing w:val="15"/>
        </w:rPr>
        <w:t xml:space="preserve"> </w:t>
      </w:r>
      <w:r>
        <w:t>one</w:t>
      </w:r>
      <w:r>
        <w:rPr>
          <w:spacing w:val="15"/>
        </w:rPr>
        <w:t xml:space="preserve"> </w:t>
      </w:r>
      <w:r>
        <w:t>of</w:t>
      </w:r>
      <w:r>
        <w:rPr>
          <w:spacing w:val="15"/>
        </w:rPr>
        <w:t xml:space="preserve"> </w:t>
      </w:r>
      <w:r>
        <w:t>the</w:t>
      </w:r>
      <w:r>
        <w:rPr>
          <w:spacing w:val="15"/>
        </w:rPr>
        <w:t xml:space="preserve"> </w:t>
      </w:r>
      <w:r>
        <w:t>students</w:t>
      </w:r>
      <w:r>
        <w:rPr>
          <w:spacing w:val="15"/>
        </w:rPr>
        <w:t xml:space="preserve"> </w:t>
      </w:r>
      <w:r>
        <w:t>is</w:t>
      </w:r>
      <w:r>
        <w:rPr>
          <w:spacing w:val="15"/>
        </w:rPr>
        <w:t xml:space="preserve"> </w:t>
      </w:r>
      <w:r>
        <w:t>selected</w:t>
      </w:r>
      <w:r>
        <w:rPr>
          <w:spacing w:val="15"/>
        </w:rPr>
        <w:t xml:space="preserve"> </w:t>
      </w:r>
      <w:r>
        <w:t>to</w:t>
      </w:r>
      <w:r>
        <w:rPr>
          <w:spacing w:val="15"/>
        </w:rPr>
        <w:t xml:space="preserve"> </w:t>
      </w:r>
      <w:r>
        <w:t>speak</w:t>
      </w:r>
      <w:r>
        <w:rPr>
          <w:spacing w:val="15"/>
        </w:rPr>
        <w:t xml:space="preserve"> </w:t>
      </w:r>
      <w:r>
        <w:t xml:space="preserve">out a word he has read in the passage </w:t>
      </w:r>
      <w:proofErr w:type="gramStart"/>
      <w:r>
        <w:t>and also</w:t>
      </w:r>
      <w:proofErr w:type="gramEnd"/>
      <w:r>
        <w:t xml:space="preserve"> tell </w:t>
      </w:r>
      <w:r>
        <w:rPr>
          <w:spacing w:val="-5"/>
        </w:rPr>
        <w:t>its</w:t>
      </w:r>
    </w:p>
    <w:p w14:paraId="5D0E8F1A" w14:textId="77777777" w:rsidR="00A04441" w:rsidRDefault="00A04441">
      <w:pPr>
        <w:pStyle w:val="BodyText"/>
        <w:spacing w:line="276" w:lineRule="auto"/>
        <w:sectPr w:rsidR="00A04441">
          <w:pgSz w:w="12240" w:h="15840"/>
          <w:pgMar w:top="1460" w:right="1440" w:bottom="280" w:left="1440" w:header="720" w:footer="720" w:gutter="0"/>
          <w:cols w:space="720"/>
        </w:sectPr>
      </w:pPr>
    </w:p>
    <w:p w14:paraId="1294C17F" w14:textId="77777777" w:rsidR="00A04441" w:rsidRDefault="00000000">
      <w:pPr>
        <w:pStyle w:val="BodyText"/>
        <w:spacing w:before="60" w:line="276" w:lineRule="auto"/>
        <w:ind w:right="3"/>
      </w:pPr>
      <w:r>
        <w:rPr>
          <w:noProof/>
        </w:rPr>
        <w:lastRenderedPageBreak/>
        <w:drawing>
          <wp:anchor distT="0" distB="0" distL="0" distR="0" simplePos="0" relativeHeight="487589376" behindDoc="1" locked="0" layoutInCell="1" allowOverlap="1" wp14:anchorId="39424904" wp14:editId="3EF7FFB6">
            <wp:simplePos x="0" y="0"/>
            <wp:positionH relativeFrom="page">
              <wp:posOffset>1800225</wp:posOffset>
            </wp:positionH>
            <wp:positionV relativeFrom="paragraph">
              <wp:posOffset>1064809</wp:posOffset>
            </wp:positionV>
            <wp:extent cx="4095511" cy="2730341"/>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1" cstate="print"/>
                    <a:stretch>
                      <a:fillRect/>
                    </a:stretch>
                  </pic:blipFill>
                  <pic:spPr>
                    <a:xfrm>
                      <a:off x="0" y="0"/>
                      <a:ext cx="4095511" cy="2730341"/>
                    </a:xfrm>
                    <a:prstGeom prst="rect">
                      <a:avLst/>
                    </a:prstGeom>
                  </pic:spPr>
                </pic:pic>
              </a:graphicData>
            </a:graphic>
          </wp:anchor>
        </w:drawing>
      </w:r>
      <w:r>
        <w:t>meaning. The other student is then</w:t>
      </w:r>
      <w:r>
        <w:rPr>
          <w:spacing w:val="-2"/>
        </w:rPr>
        <w:t xml:space="preserve"> </w:t>
      </w:r>
      <w:r>
        <w:t>picked</w:t>
      </w:r>
      <w:r>
        <w:rPr>
          <w:spacing w:val="-2"/>
        </w:rPr>
        <w:t xml:space="preserve"> </w:t>
      </w:r>
      <w:r>
        <w:t>up</w:t>
      </w:r>
      <w:r>
        <w:rPr>
          <w:spacing w:val="-2"/>
        </w:rPr>
        <w:t xml:space="preserve"> </w:t>
      </w:r>
      <w:r>
        <w:t>to</w:t>
      </w:r>
      <w:r>
        <w:rPr>
          <w:spacing w:val="-2"/>
        </w:rPr>
        <w:t xml:space="preserve"> </w:t>
      </w:r>
      <w:r>
        <w:t>call</w:t>
      </w:r>
      <w:r>
        <w:rPr>
          <w:spacing w:val="-2"/>
        </w:rPr>
        <w:t xml:space="preserve"> </w:t>
      </w:r>
      <w:r>
        <w:t>out</w:t>
      </w:r>
      <w:r>
        <w:rPr>
          <w:spacing w:val="-2"/>
        </w:rPr>
        <w:t xml:space="preserve"> </w:t>
      </w:r>
      <w:r>
        <w:t>another</w:t>
      </w:r>
      <w:r>
        <w:rPr>
          <w:spacing w:val="-2"/>
        </w:rPr>
        <w:t xml:space="preserve"> </w:t>
      </w:r>
      <w:r>
        <w:t>word</w:t>
      </w:r>
      <w:r>
        <w:rPr>
          <w:spacing w:val="-2"/>
        </w:rPr>
        <w:t xml:space="preserve"> </w:t>
      </w:r>
      <w:r>
        <w:t>starting</w:t>
      </w:r>
      <w:r>
        <w:rPr>
          <w:spacing w:val="-2"/>
        </w:rPr>
        <w:t xml:space="preserve"> </w:t>
      </w:r>
      <w:r>
        <w:t>from</w:t>
      </w:r>
      <w:r>
        <w:rPr>
          <w:spacing w:val="-2"/>
        </w:rPr>
        <w:t xml:space="preserve"> </w:t>
      </w:r>
      <w:r>
        <w:t>the</w:t>
      </w:r>
      <w:r>
        <w:rPr>
          <w:spacing w:val="-2"/>
        </w:rPr>
        <w:t xml:space="preserve"> </w:t>
      </w:r>
      <w:r>
        <w:t>last</w:t>
      </w:r>
      <w:r>
        <w:rPr>
          <w:spacing w:val="-2"/>
        </w:rPr>
        <w:t xml:space="preserve"> </w:t>
      </w:r>
      <w:r>
        <w:t>letter of the word told by the prior student, and the chain</w:t>
      </w:r>
      <w:r>
        <w:rPr>
          <w:spacing w:val="-3"/>
        </w:rPr>
        <w:t xml:space="preserve"> </w:t>
      </w:r>
      <w:r>
        <w:t>of</w:t>
      </w:r>
      <w:r>
        <w:rPr>
          <w:spacing w:val="-3"/>
        </w:rPr>
        <w:t xml:space="preserve"> </w:t>
      </w:r>
      <w:r>
        <w:t>words</w:t>
      </w:r>
      <w:r>
        <w:rPr>
          <w:spacing w:val="-3"/>
        </w:rPr>
        <w:t xml:space="preserve"> </w:t>
      </w:r>
      <w:r>
        <w:t>keeps</w:t>
      </w:r>
      <w:r>
        <w:rPr>
          <w:spacing w:val="-3"/>
        </w:rPr>
        <w:t xml:space="preserve"> </w:t>
      </w:r>
      <w:r>
        <w:t>growing.</w:t>
      </w:r>
      <w:r>
        <w:rPr>
          <w:spacing w:val="-3"/>
        </w:rPr>
        <w:t xml:space="preserve"> </w:t>
      </w:r>
      <w:r>
        <w:t>Hence,</w:t>
      </w:r>
      <w:r>
        <w:rPr>
          <w:spacing w:val="-3"/>
        </w:rPr>
        <w:t xml:space="preserve"> </w:t>
      </w:r>
      <w:r>
        <w:t>in</w:t>
      </w:r>
      <w:r>
        <w:rPr>
          <w:spacing w:val="-3"/>
        </w:rPr>
        <w:t xml:space="preserve"> </w:t>
      </w:r>
      <w:r>
        <w:t>this</w:t>
      </w:r>
      <w:r>
        <w:rPr>
          <w:spacing w:val="-3"/>
        </w:rPr>
        <w:t xml:space="preserve"> </w:t>
      </w:r>
      <w:r>
        <w:t xml:space="preserve">way, students build a chain of different words learned from different texts, </w:t>
      </w:r>
      <w:proofErr w:type="spellStart"/>
      <w:r>
        <w:t>maximising</w:t>
      </w:r>
      <w:proofErr w:type="spellEnd"/>
      <w:r>
        <w:t xml:space="preserve"> their pool of vocabulary. This reading strategy, if adopted</w:t>
      </w:r>
      <w:r>
        <w:rPr>
          <w:spacing w:val="-5"/>
        </w:rPr>
        <w:t xml:space="preserve"> </w:t>
      </w:r>
      <w:r>
        <w:t>in</w:t>
      </w:r>
      <w:r>
        <w:rPr>
          <w:spacing w:val="-5"/>
        </w:rPr>
        <w:t xml:space="preserve"> </w:t>
      </w:r>
      <w:r>
        <w:t>classrooms,</w:t>
      </w:r>
      <w:r>
        <w:rPr>
          <w:spacing w:val="-5"/>
        </w:rPr>
        <w:t xml:space="preserve"> </w:t>
      </w:r>
      <w:r>
        <w:t>can</w:t>
      </w:r>
      <w:r>
        <w:rPr>
          <w:spacing w:val="-5"/>
        </w:rPr>
        <w:t xml:space="preserve"> </w:t>
      </w:r>
      <w:r>
        <w:t>help</w:t>
      </w:r>
      <w:r>
        <w:rPr>
          <w:spacing w:val="-5"/>
        </w:rPr>
        <w:t xml:space="preserve"> </w:t>
      </w:r>
      <w:r>
        <w:t>your</w:t>
      </w:r>
      <w:r>
        <w:rPr>
          <w:spacing w:val="-5"/>
        </w:rPr>
        <w:t xml:space="preserve"> </w:t>
      </w:r>
      <w:r>
        <w:t>students</w:t>
      </w:r>
      <w:r>
        <w:rPr>
          <w:spacing w:val="-5"/>
        </w:rPr>
        <w:t xml:space="preserve"> </w:t>
      </w:r>
      <w:r>
        <w:t>learn</w:t>
      </w:r>
      <w:r>
        <w:rPr>
          <w:spacing w:val="-5"/>
        </w:rPr>
        <w:t xml:space="preserve"> </w:t>
      </w:r>
      <w:r>
        <w:t>loads</w:t>
      </w:r>
      <w:r>
        <w:rPr>
          <w:spacing w:val="-5"/>
        </w:rPr>
        <w:t xml:space="preserve"> </w:t>
      </w:r>
      <w:r>
        <w:t>of different words along with their meanings in the shortest time span.</w:t>
      </w:r>
    </w:p>
    <w:p w14:paraId="6FCFF1F0" w14:textId="77777777" w:rsidR="00A04441" w:rsidRDefault="00A04441">
      <w:pPr>
        <w:pStyle w:val="BodyText"/>
        <w:spacing w:before="188"/>
        <w:jc w:val="left"/>
      </w:pPr>
    </w:p>
    <w:p w14:paraId="178164FF" w14:textId="728AB6BB" w:rsidR="00A04441" w:rsidRPr="002849C5" w:rsidRDefault="00000000">
      <w:pPr>
        <w:pStyle w:val="Heading1"/>
        <w:rPr>
          <w:i w:val="0"/>
          <w:iCs w:val="0"/>
          <w:sz w:val="24"/>
          <w:szCs w:val="24"/>
          <w:u w:val="none"/>
        </w:rPr>
      </w:pPr>
      <w:bookmarkStart w:id="5" w:name="Benefits_of_Classroom_Reading_"/>
      <w:bookmarkEnd w:id="5"/>
      <w:r w:rsidRPr="002849C5">
        <w:rPr>
          <w:i w:val="0"/>
          <w:iCs w:val="0"/>
          <w:sz w:val="24"/>
          <w:szCs w:val="24"/>
          <w:u w:val="none"/>
        </w:rPr>
        <w:t>Benefits</w:t>
      </w:r>
      <w:r w:rsidRPr="002849C5">
        <w:rPr>
          <w:i w:val="0"/>
          <w:iCs w:val="0"/>
          <w:spacing w:val="-7"/>
          <w:sz w:val="24"/>
          <w:szCs w:val="24"/>
          <w:u w:val="none"/>
        </w:rPr>
        <w:t xml:space="preserve"> </w:t>
      </w:r>
      <w:r w:rsidRPr="002849C5">
        <w:rPr>
          <w:i w:val="0"/>
          <w:iCs w:val="0"/>
          <w:sz w:val="24"/>
          <w:szCs w:val="24"/>
          <w:u w:val="none"/>
        </w:rPr>
        <w:t>of</w:t>
      </w:r>
      <w:r w:rsidRPr="002849C5">
        <w:rPr>
          <w:i w:val="0"/>
          <w:iCs w:val="0"/>
          <w:spacing w:val="-6"/>
          <w:sz w:val="24"/>
          <w:szCs w:val="24"/>
          <w:u w:val="none"/>
        </w:rPr>
        <w:t xml:space="preserve"> </w:t>
      </w:r>
      <w:r w:rsidR="002849C5">
        <w:rPr>
          <w:i w:val="0"/>
          <w:iCs w:val="0"/>
          <w:sz w:val="24"/>
          <w:szCs w:val="24"/>
          <w:u w:val="none"/>
        </w:rPr>
        <w:t>c</w:t>
      </w:r>
      <w:r w:rsidRPr="002849C5">
        <w:rPr>
          <w:i w:val="0"/>
          <w:iCs w:val="0"/>
          <w:sz w:val="24"/>
          <w:szCs w:val="24"/>
          <w:u w:val="none"/>
        </w:rPr>
        <w:t>lassroom</w:t>
      </w:r>
      <w:r w:rsidRPr="002849C5">
        <w:rPr>
          <w:i w:val="0"/>
          <w:iCs w:val="0"/>
          <w:spacing w:val="-6"/>
          <w:sz w:val="24"/>
          <w:szCs w:val="24"/>
          <w:u w:val="none"/>
        </w:rPr>
        <w:t xml:space="preserve"> </w:t>
      </w:r>
      <w:r w:rsidR="002849C5">
        <w:rPr>
          <w:i w:val="0"/>
          <w:iCs w:val="0"/>
          <w:spacing w:val="-2"/>
          <w:sz w:val="24"/>
          <w:szCs w:val="24"/>
          <w:u w:val="none"/>
        </w:rPr>
        <w:t>r</w:t>
      </w:r>
      <w:r w:rsidRPr="002849C5">
        <w:rPr>
          <w:i w:val="0"/>
          <w:iCs w:val="0"/>
          <w:spacing w:val="-2"/>
          <w:sz w:val="24"/>
          <w:szCs w:val="24"/>
          <w:u w:val="none"/>
        </w:rPr>
        <w:t>eading</w:t>
      </w:r>
    </w:p>
    <w:p w14:paraId="5A0C5830" w14:textId="77777777" w:rsidR="00A04441" w:rsidRDefault="00000000">
      <w:pPr>
        <w:pStyle w:val="ListParagraph"/>
        <w:numPr>
          <w:ilvl w:val="0"/>
          <w:numId w:val="1"/>
        </w:numPr>
        <w:tabs>
          <w:tab w:val="left" w:pos="720"/>
        </w:tabs>
        <w:spacing w:before="129" w:line="276" w:lineRule="auto"/>
        <w:jc w:val="both"/>
        <w:rPr>
          <w:sz w:val="24"/>
        </w:rPr>
      </w:pPr>
      <w:r>
        <w:rPr>
          <w:sz w:val="24"/>
        </w:rPr>
        <w:t>Establishing a regular reading routine in classrooms can help make reading a consistent activity that students can incorporate seamlessly into their daily lives.</w:t>
      </w:r>
    </w:p>
    <w:p w14:paraId="26A00334" w14:textId="77777777" w:rsidR="00A04441" w:rsidRDefault="00000000">
      <w:pPr>
        <w:pStyle w:val="ListParagraph"/>
        <w:numPr>
          <w:ilvl w:val="0"/>
          <w:numId w:val="1"/>
        </w:numPr>
        <w:tabs>
          <w:tab w:val="left" w:pos="720"/>
        </w:tabs>
        <w:spacing w:line="276" w:lineRule="auto"/>
        <w:jc w:val="both"/>
        <w:rPr>
          <w:sz w:val="24"/>
        </w:rPr>
      </w:pPr>
      <w:r>
        <w:rPr>
          <w:sz w:val="24"/>
        </w:rPr>
        <w:t>Reading practices in classrooms can improve comprehension skills that can</w:t>
      </w:r>
      <w:r>
        <w:rPr>
          <w:spacing w:val="-3"/>
          <w:sz w:val="24"/>
        </w:rPr>
        <w:t xml:space="preserve"> </w:t>
      </w:r>
      <w:r>
        <w:rPr>
          <w:sz w:val="24"/>
        </w:rPr>
        <w:t>help</w:t>
      </w:r>
      <w:r>
        <w:rPr>
          <w:spacing w:val="-3"/>
          <w:sz w:val="24"/>
        </w:rPr>
        <w:t xml:space="preserve"> </w:t>
      </w:r>
      <w:r>
        <w:rPr>
          <w:sz w:val="24"/>
        </w:rPr>
        <w:t>them</w:t>
      </w:r>
      <w:r>
        <w:rPr>
          <w:spacing w:val="-3"/>
          <w:sz w:val="24"/>
        </w:rPr>
        <w:t xml:space="preserve"> </w:t>
      </w:r>
      <w:r>
        <w:rPr>
          <w:sz w:val="24"/>
        </w:rPr>
        <w:t>in making</w:t>
      </w:r>
      <w:r>
        <w:rPr>
          <w:spacing w:val="-4"/>
          <w:sz w:val="24"/>
        </w:rPr>
        <w:t xml:space="preserve"> </w:t>
      </w:r>
      <w:r>
        <w:rPr>
          <w:sz w:val="24"/>
        </w:rPr>
        <w:t>inferences,</w:t>
      </w:r>
      <w:r>
        <w:rPr>
          <w:spacing w:val="-4"/>
          <w:sz w:val="24"/>
        </w:rPr>
        <w:t xml:space="preserve"> </w:t>
      </w:r>
      <w:r>
        <w:rPr>
          <w:sz w:val="24"/>
        </w:rPr>
        <w:t>drawing</w:t>
      </w:r>
      <w:r>
        <w:rPr>
          <w:spacing w:val="-4"/>
          <w:sz w:val="24"/>
        </w:rPr>
        <w:t xml:space="preserve"> </w:t>
      </w:r>
      <w:r>
        <w:rPr>
          <w:sz w:val="24"/>
        </w:rPr>
        <w:t>conclusions,</w:t>
      </w:r>
      <w:r>
        <w:rPr>
          <w:spacing w:val="-4"/>
          <w:sz w:val="24"/>
        </w:rPr>
        <w:t xml:space="preserve"> </w:t>
      </w:r>
      <w:r>
        <w:rPr>
          <w:sz w:val="24"/>
        </w:rPr>
        <w:t>and</w:t>
      </w:r>
      <w:r>
        <w:rPr>
          <w:spacing w:val="-4"/>
          <w:sz w:val="24"/>
        </w:rPr>
        <w:t xml:space="preserve"> </w:t>
      </w:r>
      <w:r>
        <w:rPr>
          <w:sz w:val="24"/>
        </w:rPr>
        <w:t>associating</w:t>
      </w:r>
      <w:r>
        <w:rPr>
          <w:spacing w:val="-4"/>
          <w:sz w:val="24"/>
        </w:rPr>
        <w:t xml:space="preserve"> </w:t>
      </w:r>
      <w:r>
        <w:rPr>
          <w:sz w:val="24"/>
        </w:rPr>
        <w:t>their</w:t>
      </w:r>
      <w:r>
        <w:rPr>
          <w:spacing w:val="-4"/>
          <w:sz w:val="24"/>
        </w:rPr>
        <w:t xml:space="preserve"> </w:t>
      </w:r>
      <w:r>
        <w:rPr>
          <w:sz w:val="24"/>
        </w:rPr>
        <w:t>prior</w:t>
      </w:r>
      <w:r>
        <w:rPr>
          <w:spacing w:val="-4"/>
          <w:sz w:val="24"/>
        </w:rPr>
        <w:t xml:space="preserve"> </w:t>
      </w:r>
      <w:r>
        <w:rPr>
          <w:sz w:val="24"/>
        </w:rPr>
        <w:t>learned</w:t>
      </w:r>
      <w:r>
        <w:rPr>
          <w:spacing w:val="-4"/>
          <w:sz w:val="24"/>
        </w:rPr>
        <w:t xml:space="preserve"> </w:t>
      </w:r>
      <w:r>
        <w:rPr>
          <w:sz w:val="24"/>
        </w:rPr>
        <w:t>concepts</w:t>
      </w:r>
      <w:r>
        <w:rPr>
          <w:spacing w:val="-4"/>
          <w:sz w:val="24"/>
        </w:rPr>
        <w:t xml:space="preserve"> </w:t>
      </w:r>
      <w:r>
        <w:rPr>
          <w:sz w:val="24"/>
        </w:rPr>
        <w:t>with the text.</w:t>
      </w:r>
    </w:p>
    <w:p w14:paraId="63A7AC98" w14:textId="77777777" w:rsidR="00A04441" w:rsidRDefault="00000000">
      <w:pPr>
        <w:pStyle w:val="ListParagraph"/>
        <w:numPr>
          <w:ilvl w:val="0"/>
          <w:numId w:val="1"/>
        </w:numPr>
        <w:tabs>
          <w:tab w:val="left" w:pos="720"/>
        </w:tabs>
        <w:spacing w:line="276" w:lineRule="auto"/>
        <w:ind w:right="1"/>
        <w:jc w:val="both"/>
        <w:rPr>
          <w:sz w:val="24"/>
        </w:rPr>
      </w:pPr>
      <w:r>
        <w:rPr>
          <w:sz w:val="24"/>
        </w:rPr>
        <w:t xml:space="preserve">Daily classroom reading exposes students to different perspectives, ideas, and </w:t>
      </w:r>
      <w:r>
        <w:rPr>
          <w:spacing w:val="-2"/>
          <w:sz w:val="24"/>
        </w:rPr>
        <w:t>experiences.</w:t>
      </w:r>
    </w:p>
    <w:p w14:paraId="329520BB" w14:textId="77777777" w:rsidR="00A04441" w:rsidRDefault="00000000">
      <w:pPr>
        <w:pStyle w:val="ListParagraph"/>
        <w:numPr>
          <w:ilvl w:val="0"/>
          <w:numId w:val="1"/>
        </w:numPr>
        <w:tabs>
          <w:tab w:val="left" w:pos="720"/>
        </w:tabs>
        <w:jc w:val="both"/>
        <w:rPr>
          <w:sz w:val="24"/>
        </w:rPr>
      </w:pPr>
      <w:r>
        <w:rPr>
          <w:sz w:val="24"/>
        </w:rPr>
        <w:t>It</w:t>
      </w:r>
      <w:r>
        <w:rPr>
          <w:spacing w:val="-6"/>
          <w:sz w:val="24"/>
        </w:rPr>
        <w:t xml:space="preserve"> </w:t>
      </w:r>
      <w:r>
        <w:rPr>
          <w:sz w:val="24"/>
        </w:rPr>
        <w:t>brings</w:t>
      </w:r>
      <w:r>
        <w:rPr>
          <w:spacing w:val="-3"/>
          <w:sz w:val="24"/>
        </w:rPr>
        <w:t xml:space="preserve"> </w:t>
      </w:r>
      <w:r>
        <w:rPr>
          <w:sz w:val="24"/>
        </w:rPr>
        <w:t>accuracy,</w:t>
      </w:r>
      <w:r>
        <w:rPr>
          <w:spacing w:val="-3"/>
          <w:sz w:val="24"/>
        </w:rPr>
        <w:t xml:space="preserve"> </w:t>
      </w:r>
      <w:r>
        <w:rPr>
          <w:sz w:val="24"/>
        </w:rPr>
        <w:t>speed</w:t>
      </w:r>
      <w:r>
        <w:rPr>
          <w:spacing w:val="-3"/>
          <w:sz w:val="24"/>
        </w:rPr>
        <w:t xml:space="preserve"> </w:t>
      </w:r>
      <w:r>
        <w:rPr>
          <w:sz w:val="24"/>
        </w:rPr>
        <w:t>and</w:t>
      </w:r>
      <w:r>
        <w:rPr>
          <w:spacing w:val="-3"/>
          <w:sz w:val="24"/>
        </w:rPr>
        <w:t xml:space="preserve"> </w:t>
      </w:r>
      <w:r>
        <w:rPr>
          <w:sz w:val="24"/>
        </w:rPr>
        <w:t>fluency,</w:t>
      </w:r>
      <w:r>
        <w:rPr>
          <w:spacing w:val="-4"/>
          <w:sz w:val="24"/>
        </w:rPr>
        <w:t xml:space="preserve"> </w:t>
      </w:r>
      <w:r>
        <w:rPr>
          <w:sz w:val="24"/>
        </w:rPr>
        <w:t>contributing</w:t>
      </w:r>
      <w:r>
        <w:rPr>
          <w:spacing w:val="-3"/>
          <w:sz w:val="24"/>
        </w:rPr>
        <w:t xml:space="preserve"> </w:t>
      </w:r>
      <w:r>
        <w:rPr>
          <w:sz w:val="24"/>
        </w:rPr>
        <w:t>to</w:t>
      </w:r>
      <w:r>
        <w:rPr>
          <w:spacing w:val="-3"/>
          <w:sz w:val="24"/>
        </w:rPr>
        <w:t xml:space="preserve"> </w:t>
      </w:r>
      <w:r>
        <w:rPr>
          <w:sz w:val="24"/>
        </w:rPr>
        <w:t>smoother</w:t>
      </w:r>
      <w:r>
        <w:rPr>
          <w:spacing w:val="-3"/>
          <w:sz w:val="24"/>
        </w:rPr>
        <w:t xml:space="preserve"> </w:t>
      </w:r>
      <w:r>
        <w:rPr>
          <w:sz w:val="24"/>
        </w:rPr>
        <w:t>reading</w:t>
      </w:r>
      <w:r>
        <w:rPr>
          <w:spacing w:val="-3"/>
          <w:sz w:val="24"/>
        </w:rPr>
        <w:t xml:space="preserve"> </w:t>
      </w:r>
      <w:r>
        <w:rPr>
          <w:spacing w:val="-2"/>
          <w:sz w:val="24"/>
        </w:rPr>
        <w:t>experiences.</w:t>
      </w:r>
    </w:p>
    <w:p w14:paraId="1E1573C9" w14:textId="77777777" w:rsidR="00A04441" w:rsidRDefault="00000000">
      <w:pPr>
        <w:pStyle w:val="ListParagraph"/>
        <w:numPr>
          <w:ilvl w:val="0"/>
          <w:numId w:val="1"/>
        </w:numPr>
        <w:tabs>
          <w:tab w:val="left" w:pos="720"/>
        </w:tabs>
        <w:spacing w:before="42" w:line="276" w:lineRule="auto"/>
        <w:ind w:right="12"/>
        <w:jc w:val="both"/>
        <w:rPr>
          <w:sz w:val="24"/>
        </w:rPr>
      </w:pPr>
      <w:r>
        <w:rPr>
          <w:sz w:val="24"/>
        </w:rPr>
        <w:t>By getting involved in this classroom practice,</w:t>
      </w:r>
      <w:r>
        <w:rPr>
          <w:spacing w:val="-4"/>
          <w:sz w:val="24"/>
        </w:rPr>
        <w:t xml:space="preserve"> </w:t>
      </w:r>
      <w:r>
        <w:rPr>
          <w:sz w:val="24"/>
        </w:rPr>
        <w:t>students</w:t>
      </w:r>
      <w:r>
        <w:rPr>
          <w:spacing w:val="-4"/>
          <w:sz w:val="24"/>
        </w:rPr>
        <w:t xml:space="preserve"> </w:t>
      </w:r>
      <w:r>
        <w:rPr>
          <w:sz w:val="24"/>
        </w:rPr>
        <w:t>are</w:t>
      </w:r>
      <w:r>
        <w:rPr>
          <w:spacing w:val="-4"/>
          <w:sz w:val="24"/>
        </w:rPr>
        <w:t xml:space="preserve"> </w:t>
      </w:r>
      <w:r>
        <w:rPr>
          <w:sz w:val="24"/>
        </w:rPr>
        <w:t>exposed</w:t>
      </w:r>
      <w:r>
        <w:rPr>
          <w:spacing w:val="-4"/>
          <w:sz w:val="24"/>
        </w:rPr>
        <w:t xml:space="preserve"> </w:t>
      </w:r>
      <w:r>
        <w:rPr>
          <w:sz w:val="24"/>
        </w:rPr>
        <w:t>to</w:t>
      </w:r>
      <w:r>
        <w:rPr>
          <w:spacing w:val="-4"/>
          <w:sz w:val="24"/>
        </w:rPr>
        <w:t xml:space="preserve"> </w:t>
      </w:r>
      <w:r>
        <w:rPr>
          <w:sz w:val="24"/>
        </w:rPr>
        <w:t>a</w:t>
      </w:r>
      <w:r>
        <w:rPr>
          <w:spacing w:val="-4"/>
          <w:sz w:val="24"/>
        </w:rPr>
        <w:t xml:space="preserve"> </w:t>
      </w:r>
      <w:r>
        <w:rPr>
          <w:sz w:val="24"/>
        </w:rPr>
        <w:t>rich</w:t>
      </w:r>
      <w:r>
        <w:rPr>
          <w:spacing w:val="-4"/>
          <w:sz w:val="24"/>
        </w:rPr>
        <w:t xml:space="preserve"> </w:t>
      </w:r>
      <w:r>
        <w:rPr>
          <w:sz w:val="24"/>
        </w:rPr>
        <w:t>vocabulary, learn sentence structuring and are aided in their English language development.</w:t>
      </w:r>
    </w:p>
    <w:p w14:paraId="3807B54B" w14:textId="77777777" w:rsidR="00A04441" w:rsidRDefault="00A04441">
      <w:pPr>
        <w:pStyle w:val="BodyText"/>
        <w:spacing w:before="41"/>
        <w:jc w:val="left"/>
      </w:pPr>
    </w:p>
    <w:p w14:paraId="1AC2DED5" w14:textId="64F0A727" w:rsidR="00A04441" w:rsidRPr="002849C5" w:rsidRDefault="00000000">
      <w:pPr>
        <w:pStyle w:val="Heading1"/>
        <w:rPr>
          <w:i w:val="0"/>
          <w:iCs w:val="0"/>
          <w:sz w:val="24"/>
          <w:szCs w:val="24"/>
          <w:u w:val="none"/>
        </w:rPr>
      </w:pPr>
      <w:bookmarkStart w:id="6" w:name="Conclusion:_"/>
      <w:bookmarkEnd w:id="6"/>
      <w:r w:rsidRPr="002849C5">
        <w:rPr>
          <w:i w:val="0"/>
          <w:iCs w:val="0"/>
          <w:spacing w:val="-2"/>
          <w:sz w:val="24"/>
          <w:szCs w:val="24"/>
          <w:u w:val="none"/>
        </w:rPr>
        <w:t>Conclusion</w:t>
      </w:r>
    </w:p>
    <w:p w14:paraId="40EB4A06" w14:textId="77777777" w:rsidR="00A04441" w:rsidRDefault="00000000">
      <w:pPr>
        <w:pStyle w:val="BodyText"/>
        <w:spacing w:before="189" w:line="276" w:lineRule="auto"/>
        <w:ind w:right="4"/>
      </w:pPr>
      <w:r>
        <w:t xml:space="preserve">Reading is one of the most important skills a student can learn, as it is crucial for academic achievement and goes </w:t>
      </w:r>
      <w:proofErr w:type="gramStart"/>
      <w:r>
        <w:t>hand-in-hand</w:t>
      </w:r>
      <w:proofErr w:type="gramEnd"/>
      <w:r>
        <w:t xml:space="preserve"> with social, emotional, and economic health. When people say, practice makes a man perfect, it stands true</w:t>
      </w:r>
      <w:r>
        <w:rPr>
          <w:spacing w:val="-3"/>
        </w:rPr>
        <w:t xml:space="preserve"> </w:t>
      </w:r>
      <w:r>
        <w:t>for</w:t>
      </w:r>
      <w:r>
        <w:rPr>
          <w:spacing w:val="-3"/>
        </w:rPr>
        <w:t xml:space="preserve"> </w:t>
      </w:r>
      <w:r>
        <w:t>reading</w:t>
      </w:r>
      <w:r>
        <w:rPr>
          <w:spacing w:val="-3"/>
        </w:rPr>
        <w:t xml:space="preserve"> </w:t>
      </w:r>
      <w:r>
        <w:t>as</w:t>
      </w:r>
      <w:r>
        <w:rPr>
          <w:spacing w:val="-3"/>
        </w:rPr>
        <w:t xml:space="preserve"> </w:t>
      </w:r>
      <w:r>
        <w:t>well.</w:t>
      </w:r>
      <w:r>
        <w:rPr>
          <w:spacing w:val="-3"/>
        </w:rPr>
        <w:t xml:space="preserve"> </w:t>
      </w:r>
      <w:r>
        <w:t>The</w:t>
      </w:r>
      <w:r>
        <w:rPr>
          <w:spacing w:val="-3"/>
        </w:rPr>
        <w:t xml:space="preserve"> </w:t>
      </w:r>
      <w:r>
        <w:t>ability</w:t>
      </w:r>
      <w:r>
        <w:rPr>
          <w:spacing w:val="-3"/>
        </w:rPr>
        <w:t xml:space="preserve"> </w:t>
      </w:r>
      <w:r>
        <w:t>to</w:t>
      </w:r>
      <w:r>
        <w:rPr>
          <w:spacing w:val="-3"/>
        </w:rPr>
        <w:t xml:space="preserve"> </w:t>
      </w:r>
      <w:r>
        <w:t>read</w:t>
      </w:r>
      <w:r>
        <w:rPr>
          <w:spacing w:val="-3"/>
        </w:rPr>
        <w:t xml:space="preserve"> </w:t>
      </w:r>
      <w:proofErr w:type="gramStart"/>
      <w:r>
        <w:t>opens</w:t>
      </w:r>
      <w:r>
        <w:rPr>
          <w:spacing w:val="-3"/>
        </w:rPr>
        <w:t xml:space="preserve"> </w:t>
      </w:r>
      <w:r>
        <w:t>up</w:t>
      </w:r>
      <w:proofErr w:type="gramEnd"/>
      <w:r>
        <w:t xml:space="preserve"> an entire world of possibilities. Hence, it needs to be adopted as </w:t>
      </w:r>
      <w:proofErr w:type="gramStart"/>
      <w:r>
        <w:t>a regular</w:t>
      </w:r>
      <w:proofErr w:type="gramEnd"/>
      <w:r>
        <w:t xml:space="preserve"> practice in classrooms.</w:t>
      </w:r>
    </w:p>
    <w:p w14:paraId="49A43394" w14:textId="77777777" w:rsidR="00B018C0" w:rsidRDefault="00B018C0">
      <w:pPr>
        <w:pStyle w:val="BodyText"/>
        <w:spacing w:before="189" w:line="276" w:lineRule="auto"/>
        <w:ind w:right="4"/>
      </w:pPr>
    </w:p>
    <w:p w14:paraId="20B3B00D" w14:textId="77777777" w:rsidR="00B018C0" w:rsidRPr="00540044" w:rsidRDefault="00B018C0" w:rsidP="00B018C0">
      <w:pPr>
        <w:rPr>
          <w:b/>
          <w:bCs/>
          <w:sz w:val="24"/>
          <w:szCs w:val="24"/>
          <w:u w:val="single"/>
        </w:rPr>
      </w:pPr>
      <w:r w:rsidRPr="00540044">
        <w:rPr>
          <w:b/>
          <w:bCs/>
          <w:sz w:val="24"/>
          <w:szCs w:val="24"/>
          <w:u w:val="single"/>
        </w:rPr>
        <w:t xml:space="preserve">Coming soon! Please check the </w:t>
      </w:r>
      <w:hyperlink r:id="rId12" w:history="1">
        <w:r w:rsidRPr="00540044">
          <w:rPr>
            <w:rStyle w:val="Hyperlink"/>
            <w:b/>
            <w:bCs/>
            <w:sz w:val="24"/>
            <w:szCs w:val="24"/>
          </w:rPr>
          <w:t>Pilgrims in Teacher Training courses in 2027</w:t>
        </w:r>
      </w:hyperlink>
      <w:r w:rsidRPr="00540044">
        <w:rPr>
          <w:b/>
          <w:bCs/>
          <w:color w:val="00B050"/>
          <w:sz w:val="24"/>
          <w:szCs w:val="24"/>
          <w:u w:val="single"/>
        </w:rPr>
        <w:t> </w:t>
      </w:r>
      <w:r w:rsidRPr="00540044">
        <w:rPr>
          <w:b/>
          <w:bCs/>
          <w:sz w:val="24"/>
          <w:szCs w:val="24"/>
          <w:u w:val="single"/>
        </w:rPr>
        <w:t>at Pilgrims website.</w:t>
      </w:r>
    </w:p>
    <w:p w14:paraId="2875996C" w14:textId="77777777" w:rsidR="00B018C0" w:rsidRDefault="00B018C0" w:rsidP="00B018C0">
      <w:pPr>
        <w:rPr>
          <w:b/>
          <w:bCs/>
          <w:color w:val="00B050"/>
          <w:sz w:val="24"/>
          <w:szCs w:val="24"/>
          <w:u w:val="single"/>
        </w:rPr>
      </w:pPr>
    </w:p>
    <w:p w14:paraId="4412CF9E" w14:textId="77777777" w:rsidR="00B018C0" w:rsidRDefault="00B018C0">
      <w:pPr>
        <w:pStyle w:val="BodyText"/>
        <w:spacing w:before="189" w:line="276" w:lineRule="auto"/>
        <w:ind w:right="4"/>
      </w:pPr>
    </w:p>
    <w:sectPr w:rsidR="00B018C0">
      <w:pgSz w:w="12240" w:h="15840"/>
      <w:pgMar w:top="1380" w:right="144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26165E"/>
    <w:multiLevelType w:val="hybridMultilevel"/>
    <w:tmpl w:val="AE684EEA"/>
    <w:lvl w:ilvl="0" w:tplc="E6E69CA0">
      <w:start w:val="1"/>
      <w:numFmt w:val="decimal"/>
      <w:lvlText w:val="%1."/>
      <w:lvlJc w:val="left"/>
      <w:pPr>
        <w:ind w:left="720" w:hanging="3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34E24048">
      <w:numFmt w:val="bullet"/>
      <w:lvlText w:val="•"/>
      <w:lvlJc w:val="left"/>
      <w:pPr>
        <w:ind w:left="1584" w:hanging="360"/>
      </w:pPr>
      <w:rPr>
        <w:rFonts w:hint="default"/>
        <w:lang w:val="en-US" w:eastAsia="en-US" w:bidi="ar-SA"/>
      </w:rPr>
    </w:lvl>
    <w:lvl w:ilvl="2" w:tplc="850812D6">
      <w:numFmt w:val="bullet"/>
      <w:lvlText w:val="•"/>
      <w:lvlJc w:val="left"/>
      <w:pPr>
        <w:ind w:left="2448" w:hanging="360"/>
      </w:pPr>
      <w:rPr>
        <w:rFonts w:hint="default"/>
        <w:lang w:val="en-US" w:eastAsia="en-US" w:bidi="ar-SA"/>
      </w:rPr>
    </w:lvl>
    <w:lvl w:ilvl="3" w:tplc="190649D2">
      <w:numFmt w:val="bullet"/>
      <w:lvlText w:val="•"/>
      <w:lvlJc w:val="left"/>
      <w:pPr>
        <w:ind w:left="3312" w:hanging="360"/>
      </w:pPr>
      <w:rPr>
        <w:rFonts w:hint="default"/>
        <w:lang w:val="en-US" w:eastAsia="en-US" w:bidi="ar-SA"/>
      </w:rPr>
    </w:lvl>
    <w:lvl w:ilvl="4" w:tplc="5B16DD50">
      <w:numFmt w:val="bullet"/>
      <w:lvlText w:val="•"/>
      <w:lvlJc w:val="left"/>
      <w:pPr>
        <w:ind w:left="4176" w:hanging="360"/>
      </w:pPr>
      <w:rPr>
        <w:rFonts w:hint="default"/>
        <w:lang w:val="en-US" w:eastAsia="en-US" w:bidi="ar-SA"/>
      </w:rPr>
    </w:lvl>
    <w:lvl w:ilvl="5" w:tplc="BE988470">
      <w:numFmt w:val="bullet"/>
      <w:lvlText w:val="•"/>
      <w:lvlJc w:val="left"/>
      <w:pPr>
        <w:ind w:left="5040" w:hanging="360"/>
      </w:pPr>
      <w:rPr>
        <w:rFonts w:hint="default"/>
        <w:lang w:val="en-US" w:eastAsia="en-US" w:bidi="ar-SA"/>
      </w:rPr>
    </w:lvl>
    <w:lvl w:ilvl="6" w:tplc="44E6C0DE">
      <w:numFmt w:val="bullet"/>
      <w:lvlText w:val="•"/>
      <w:lvlJc w:val="left"/>
      <w:pPr>
        <w:ind w:left="5904" w:hanging="360"/>
      </w:pPr>
      <w:rPr>
        <w:rFonts w:hint="default"/>
        <w:lang w:val="en-US" w:eastAsia="en-US" w:bidi="ar-SA"/>
      </w:rPr>
    </w:lvl>
    <w:lvl w:ilvl="7" w:tplc="7EA87FD8">
      <w:numFmt w:val="bullet"/>
      <w:lvlText w:val="•"/>
      <w:lvlJc w:val="left"/>
      <w:pPr>
        <w:ind w:left="6768" w:hanging="360"/>
      </w:pPr>
      <w:rPr>
        <w:rFonts w:hint="default"/>
        <w:lang w:val="en-US" w:eastAsia="en-US" w:bidi="ar-SA"/>
      </w:rPr>
    </w:lvl>
    <w:lvl w:ilvl="8" w:tplc="EC307878">
      <w:numFmt w:val="bullet"/>
      <w:lvlText w:val="•"/>
      <w:lvlJc w:val="left"/>
      <w:pPr>
        <w:ind w:left="7632" w:hanging="360"/>
      </w:pPr>
      <w:rPr>
        <w:rFonts w:hint="default"/>
        <w:lang w:val="en-US" w:eastAsia="en-US" w:bidi="ar-SA"/>
      </w:rPr>
    </w:lvl>
  </w:abstractNum>
  <w:num w:numId="1" w16cid:durableId="164322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441"/>
    <w:rsid w:val="001E7EFE"/>
    <w:rsid w:val="002849C5"/>
    <w:rsid w:val="005547C7"/>
    <w:rsid w:val="00A04441"/>
    <w:rsid w:val="00B018C0"/>
    <w:rsid w:val="00C53070"/>
    <w:rsid w:val="00D23E78"/>
    <w:rsid w:val="00E51445"/>
    <w:rsid w:val="00F52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86DD"/>
  <w15:docId w15:val="{03DB43AD-AE6A-4DF6-ADAE-A2F0C155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outlineLvl w:val="0"/>
    </w:pPr>
    <w:rPr>
      <w:b/>
      <w:bCs/>
      <w:i/>
      <w:iCs/>
      <w:sz w:val="40"/>
      <w:szCs w:val="40"/>
      <w:u w:val="single" w:color="000000"/>
    </w:rPr>
  </w:style>
  <w:style w:type="paragraph" w:styleId="Heading2">
    <w:name w:val="heading 2"/>
    <w:basedOn w:val="Normal"/>
    <w:uiPriority w:val="9"/>
    <w:unhideWhenUsed/>
    <w:qFormat/>
    <w:pPr>
      <w:jc w:val="both"/>
      <w:outlineLvl w:val="1"/>
    </w:pPr>
    <w:rPr>
      <w:b/>
      <w:bCs/>
      <w:i/>
      <w:iCs/>
      <w:sz w:val="32"/>
      <w:szCs w:val="3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jc w:val="both"/>
    </w:pPr>
    <w:rPr>
      <w:sz w:val="24"/>
      <w:szCs w:val="24"/>
    </w:rPr>
  </w:style>
  <w:style w:type="paragraph" w:styleId="ListParagraph">
    <w:name w:val="List Paragraph"/>
    <w:basedOn w:val="Normal"/>
    <w:uiPriority w:val="1"/>
    <w:qFormat/>
    <w:pPr>
      <w:ind w:left="720" w:hanging="360"/>
      <w:jc w:val="both"/>
    </w:pPr>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2849C5"/>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018C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pilgrims.co.uk/teacher-training-cour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1342</Words>
  <Characters>6417</Characters>
  <Application>Microsoft Office Word</Application>
  <DocSecurity>0</DocSecurity>
  <Lines>136</Lines>
  <Paragraphs>64</Paragraphs>
  <ScaleCrop>false</ScaleCrop>
  <Company/>
  <LinksUpToDate>false</LinksUpToDate>
  <CharactersWithSpaces>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Making Reading Fun and Easy: 6 Classroom Reading Strategies You Can Count on</dc:title>
  <dc:creator>Dell</dc:creator>
  <cp:lastModifiedBy>Hanna Kryszewska</cp:lastModifiedBy>
  <cp:revision>3</cp:revision>
  <dcterms:created xsi:type="dcterms:W3CDTF">2026-09-26T13:00:00Z</dcterms:created>
  <dcterms:modified xsi:type="dcterms:W3CDTF">2026-10-04T13:07:00Z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2026-05-09T00:00:00Z</vt:filetime>
  </property>
  <property fmtid="{D5CDD505-2E9C-101B-9397-08002B2CF9AE}" pid="3" name="Producer">
    <vt:lpwstr>Skia/PDF m149 Google Docs Renderer</vt:lpwstr>
  </property>
  <property fmtid="{D5CDD505-2E9C-101B-9397-08002B2CF9AE}" pid="4" name="LastSaved">
    <vt:filetime>2026-05-09T00:00:00Z</vt:filetime>
  </property>
</Properties>
</file>