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9ACFA" w14:textId="2A29416F" w:rsidR="002453A0" w:rsidRPr="00601FB7" w:rsidRDefault="00600DEF" w:rsidP="00601FB7">
      <w:pPr>
        <w:rPr>
          <w:rFonts w:ascii="Times New Roman" w:eastAsia="Times New Roman" w:hAnsi="Times New Roman" w:cs="Times New Roman"/>
          <w:b/>
          <w:iCs/>
          <w:sz w:val="28"/>
          <w:szCs w:val="28"/>
          <w:lang w:eastAsia="en-GB"/>
        </w:rPr>
      </w:pPr>
      <w:r w:rsidRPr="00601FB7">
        <w:rPr>
          <w:rFonts w:ascii="Times New Roman" w:hAnsi="Times New Roman" w:cs="Times New Roman"/>
          <w:b/>
          <w:iCs/>
          <w:sz w:val="28"/>
          <w:szCs w:val="28"/>
        </w:rPr>
        <w:t>Interview</w:t>
      </w:r>
      <w:r w:rsidR="005E6BE4" w:rsidRPr="00601FB7">
        <w:rPr>
          <w:rFonts w:ascii="Times New Roman" w:hAnsi="Times New Roman" w:cs="Times New Roman"/>
          <w:b/>
          <w:iCs/>
          <w:sz w:val="28"/>
          <w:szCs w:val="28"/>
        </w:rPr>
        <w:t xml:space="preserve"> with Alan Maley</w:t>
      </w:r>
      <w:r w:rsidRPr="00601FB7">
        <w:rPr>
          <w:rFonts w:ascii="Times New Roman" w:hAnsi="Times New Roman" w:cs="Times New Roman"/>
          <w:b/>
          <w:iCs/>
          <w:sz w:val="28"/>
          <w:szCs w:val="28"/>
        </w:rPr>
        <w:t>:</w:t>
      </w:r>
      <w:r w:rsidRPr="00601FB7">
        <w:rPr>
          <w:rFonts w:ascii="Times New Roman" w:eastAsia="Times New Roman" w:hAnsi="Times New Roman" w:cs="Times New Roman"/>
          <w:b/>
          <w:iCs/>
          <w:sz w:val="28"/>
          <w:szCs w:val="28"/>
          <w:lang w:eastAsia="en-GB"/>
        </w:rPr>
        <w:t xml:space="preserve"> Native-speakerism in ELT</w:t>
      </w:r>
    </w:p>
    <w:p w14:paraId="62BD7B7F" w14:textId="156A5518" w:rsidR="005E6BE4" w:rsidRPr="00601FB7" w:rsidRDefault="005E6BE4" w:rsidP="00601FB7">
      <w:pPr>
        <w:rPr>
          <w:rFonts w:ascii="Times New Roman" w:eastAsia="Times New Roman" w:hAnsi="Times New Roman" w:cs="Times New Roman"/>
          <w:b/>
          <w:iCs/>
          <w:sz w:val="24"/>
          <w:szCs w:val="24"/>
          <w:lang w:eastAsia="en-GB"/>
        </w:rPr>
      </w:pPr>
      <w:r w:rsidRPr="00601FB7">
        <w:rPr>
          <w:rFonts w:ascii="Times New Roman" w:eastAsia="Times New Roman" w:hAnsi="Times New Roman" w:cs="Times New Roman"/>
          <w:b/>
          <w:iCs/>
          <w:sz w:val="24"/>
          <w:szCs w:val="24"/>
          <w:lang w:eastAsia="en-GB"/>
        </w:rPr>
        <w:t>Albert P’Rayan</w:t>
      </w:r>
      <w:r w:rsidR="00601FB7" w:rsidRPr="00601FB7">
        <w:rPr>
          <w:rFonts w:ascii="Times New Roman" w:eastAsia="Times New Roman" w:hAnsi="Times New Roman" w:cs="Times New Roman"/>
          <w:b/>
          <w:iCs/>
          <w:sz w:val="24"/>
          <w:szCs w:val="24"/>
          <w:lang w:eastAsia="en-GB"/>
        </w:rPr>
        <w:t>, India, and Alan Maley, UK</w:t>
      </w:r>
    </w:p>
    <w:p w14:paraId="1A9F0525" w14:textId="77777777" w:rsidR="00601FB7" w:rsidRDefault="00601FB7" w:rsidP="00601FB7">
      <w:pPr>
        <w:rPr>
          <w:rFonts w:ascii="Times New Roman" w:hAnsi="Times New Roman" w:cs="Times New Roman"/>
          <w:iCs/>
          <w:sz w:val="24"/>
          <w:szCs w:val="24"/>
        </w:rPr>
      </w:pPr>
    </w:p>
    <w:p w14:paraId="2E652EF3" w14:textId="79D30758" w:rsidR="00601FB7" w:rsidRPr="00601FB7" w:rsidRDefault="00601FB7" w:rsidP="00601FB7">
      <w:pPr>
        <w:rPr>
          <w:rFonts w:ascii="Times New Roman" w:hAnsi="Times New Roman" w:cs="Times New Roman"/>
          <w:b/>
          <w:bCs/>
          <w:iCs/>
          <w:sz w:val="24"/>
          <w:szCs w:val="24"/>
        </w:rPr>
      </w:pPr>
      <w:r w:rsidRPr="00601FB7">
        <w:rPr>
          <w:rFonts w:ascii="Times New Roman" w:hAnsi="Times New Roman" w:cs="Times New Roman"/>
          <w:b/>
          <w:bCs/>
          <w:iCs/>
          <w:sz w:val="24"/>
          <w:szCs w:val="24"/>
        </w:rPr>
        <w:t>Background</w:t>
      </w:r>
    </w:p>
    <w:p w14:paraId="6D828AEA" w14:textId="77777777" w:rsidR="005E6BE4" w:rsidRPr="00601FB7" w:rsidRDefault="005E6BE4" w:rsidP="005E6BE4">
      <w:pPr>
        <w:jc w:val="both"/>
        <w:rPr>
          <w:rFonts w:ascii="Times New Roman" w:eastAsia="Aptos" w:hAnsi="Times New Roman" w:cs="Times New Roman"/>
          <w:kern w:val="2"/>
          <w:sz w:val="24"/>
          <w:szCs w:val="24"/>
          <w:lang w:val="en-IN"/>
          <w14:ligatures w14:val="standardContextual"/>
        </w:rPr>
      </w:pPr>
      <w:r w:rsidRPr="00601FB7">
        <w:rPr>
          <w:rFonts w:ascii="Times New Roman" w:eastAsia="Aptos" w:hAnsi="Times New Roman" w:cs="Times New Roman"/>
          <w:kern w:val="2"/>
          <w:sz w:val="24"/>
          <w:szCs w:val="24"/>
          <w:lang w:val="en-IN"/>
          <w14:ligatures w14:val="standardContextual"/>
        </w:rPr>
        <w:t>Native-speakerism is an ideology that regards native speakers of English as inherently superior to non-native speakers. It assumes that native speakers are better qualified to teach English as a second (ESL) or foreign language (EFL). This belief fosters discriminatory practices in the field of English language teaching, where even highly proficient non-native teachers with strong professional expertise are often treated as second-class professionals and have their competence unjustifiably questioned. This biased view also indirectly promotes the idea that British or American English is the only superior variety and that English should be spoken in a particular way or with a certain accent.</w:t>
      </w:r>
    </w:p>
    <w:p w14:paraId="4418298B" w14:textId="77777777" w:rsidR="005E6BE4" w:rsidRPr="00601FB7" w:rsidRDefault="005E6BE4" w:rsidP="005E6BE4">
      <w:pPr>
        <w:jc w:val="both"/>
        <w:rPr>
          <w:rFonts w:ascii="Times New Roman" w:eastAsia="Aptos" w:hAnsi="Times New Roman" w:cs="Times New Roman"/>
          <w:kern w:val="2"/>
          <w:sz w:val="24"/>
          <w:szCs w:val="24"/>
          <w:lang w:val="en-IN"/>
          <w14:ligatures w14:val="standardContextual"/>
        </w:rPr>
      </w:pPr>
      <w:r w:rsidRPr="00601FB7">
        <w:rPr>
          <w:rFonts w:ascii="Times New Roman" w:eastAsia="Aptos" w:hAnsi="Times New Roman" w:cs="Times New Roman"/>
          <w:kern w:val="2"/>
          <w:sz w:val="24"/>
          <w:szCs w:val="24"/>
          <w:lang w:val="en-IN"/>
          <w14:ligatures w14:val="standardContextual"/>
        </w:rPr>
        <w:t xml:space="preserve">This prejudiced ideology has been challenged by ELT professionals who advocate inclusivity and equity. Many now prefer the terms </w:t>
      </w:r>
      <w:r w:rsidRPr="00601FB7">
        <w:rPr>
          <w:rFonts w:ascii="Times New Roman" w:eastAsia="Aptos" w:hAnsi="Times New Roman" w:cs="Times New Roman"/>
          <w:i/>
          <w:iCs/>
          <w:kern w:val="2"/>
          <w:sz w:val="24"/>
          <w:szCs w:val="24"/>
          <w:lang w:val="en-IN"/>
          <w14:ligatures w14:val="standardContextual"/>
        </w:rPr>
        <w:t>global teachers of English</w:t>
      </w:r>
      <w:r w:rsidRPr="00601FB7">
        <w:rPr>
          <w:rFonts w:ascii="Times New Roman" w:eastAsia="Aptos" w:hAnsi="Times New Roman" w:cs="Times New Roman"/>
          <w:kern w:val="2"/>
          <w:sz w:val="24"/>
          <w:szCs w:val="24"/>
          <w:lang w:val="en-IN"/>
          <w14:ligatures w14:val="standardContextual"/>
        </w:rPr>
        <w:t xml:space="preserve"> and </w:t>
      </w:r>
      <w:r w:rsidRPr="00601FB7">
        <w:rPr>
          <w:rFonts w:ascii="Times New Roman" w:eastAsia="Aptos" w:hAnsi="Times New Roman" w:cs="Times New Roman"/>
          <w:i/>
          <w:iCs/>
          <w:kern w:val="2"/>
          <w:sz w:val="24"/>
          <w:szCs w:val="24"/>
          <w:lang w:val="en-IN"/>
          <w14:ligatures w14:val="standardContextual"/>
        </w:rPr>
        <w:t>global speakers of English</w:t>
      </w:r>
      <w:r w:rsidRPr="00601FB7">
        <w:rPr>
          <w:rFonts w:ascii="Times New Roman" w:eastAsia="Aptos" w:hAnsi="Times New Roman" w:cs="Times New Roman"/>
          <w:kern w:val="2"/>
          <w:sz w:val="24"/>
          <w:szCs w:val="24"/>
          <w:lang w:val="en-IN"/>
          <w14:ligatures w14:val="standardContextual"/>
        </w:rPr>
        <w:t xml:space="preserve">, emphasizing that </w:t>
      </w:r>
      <w:r w:rsidRPr="00601FB7">
        <w:rPr>
          <w:rFonts w:ascii="Times New Roman" w:eastAsia="Aptos" w:hAnsi="Times New Roman" w:cs="Times New Roman"/>
          <w:i/>
          <w:iCs/>
          <w:kern w:val="2"/>
          <w:sz w:val="24"/>
          <w:szCs w:val="24"/>
          <w:lang w:val="en-IN"/>
          <w14:ligatures w14:val="standardContextual"/>
        </w:rPr>
        <w:t>Englishes</w:t>
      </w:r>
      <w:r w:rsidRPr="00601FB7">
        <w:rPr>
          <w:rFonts w:ascii="Times New Roman" w:eastAsia="Aptos" w:hAnsi="Times New Roman" w:cs="Times New Roman"/>
          <w:kern w:val="2"/>
          <w:sz w:val="24"/>
          <w:szCs w:val="24"/>
          <w:lang w:val="en-IN"/>
          <w14:ligatures w14:val="standardContextual"/>
        </w:rPr>
        <w:t xml:space="preserve">—the many varieties of English spoken around the world—should be acknowledged, respected, and celebrated.  </w:t>
      </w:r>
    </w:p>
    <w:p w14:paraId="6DFEA11F" w14:textId="77777777" w:rsidR="005E6BE4" w:rsidRPr="00601FB7" w:rsidRDefault="005E6BE4" w:rsidP="005E6BE4">
      <w:pPr>
        <w:jc w:val="both"/>
        <w:rPr>
          <w:rFonts w:ascii="Times New Roman" w:eastAsia="Aptos" w:hAnsi="Times New Roman" w:cs="Times New Roman"/>
          <w:kern w:val="2"/>
          <w:sz w:val="24"/>
          <w:szCs w:val="24"/>
          <w:lang w:val="en-IN"/>
          <w14:ligatures w14:val="standardContextual"/>
        </w:rPr>
      </w:pPr>
      <w:r w:rsidRPr="00601FB7">
        <w:rPr>
          <w:rFonts w:ascii="Times New Roman" w:eastAsia="Aptos" w:hAnsi="Times New Roman" w:cs="Times New Roman"/>
          <w:kern w:val="2"/>
          <w:sz w:val="24"/>
          <w:szCs w:val="24"/>
          <w:lang w:val="en-IN"/>
          <w14:ligatures w14:val="standardContextual"/>
        </w:rPr>
        <w:t xml:space="preserve">The frequent mention of “native speakers of English” in job advertisements for English language teaching positions reflects a clear preference for native speakers over non-native speakers. Here are some examples of advertisements that explicitly illustrate this bias:   “We are seeking native English speakers for a variety of teaching roles.”    “Native English-speaking teachers (NESTs) preferred for all positions.”  “Must be a native English speaker with an American or British accent.”  “Anglo-Indian teachers can apply”. </w:t>
      </w:r>
    </w:p>
    <w:p w14:paraId="5C78041E" w14:textId="77777777" w:rsidR="005E6BE4" w:rsidRPr="00601FB7" w:rsidRDefault="005E6BE4" w:rsidP="005E6BE4">
      <w:pPr>
        <w:jc w:val="both"/>
        <w:rPr>
          <w:rFonts w:ascii="Times New Roman" w:eastAsia="Aptos" w:hAnsi="Times New Roman" w:cs="Times New Roman"/>
          <w:kern w:val="2"/>
          <w:sz w:val="24"/>
          <w:szCs w:val="24"/>
          <w:lang w:val="en-IN"/>
          <w14:ligatures w14:val="standardContextual"/>
        </w:rPr>
      </w:pPr>
      <w:r w:rsidRPr="00601FB7">
        <w:rPr>
          <w:rFonts w:ascii="Times New Roman" w:eastAsia="Aptos" w:hAnsi="Times New Roman" w:cs="Times New Roman"/>
          <w:kern w:val="2"/>
          <w:sz w:val="24"/>
          <w:szCs w:val="24"/>
          <w:lang w:val="en-IN"/>
          <w14:ligatures w14:val="standardContextual"/>
        </w:rPr>
        <w:t>In this interview, Alan Maley, a globally renowned expert in the field of English Language Teaching, who has long been associated with the British Council and the National University of Singapore, shares his insights on the concept of native-speakerism, the historical and cultural factors that have contributed to it, its impact on non-native ELT professionals and the profession as a whole, as well as related issues concerning language ideology and pedagogy.</w:t>
      </w:r>
    </w:p>
    <w:p w14:paraId="146995F7"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 xml:space="preserve">How do you conceptualize </w:t>
      </w:r>
      <w:r w:rsidRPr="00601FB7">
        <w:rPr>
          <w:rFonts w:ascii="Times New Roman" w:eastAsia="Times New Roman" w:hAnsi="Times New Roman" w:cs="Times New Roman"/>
          <w:b/>
          <w:bCs/>
          <w:i/>
          <w:iCs/>
          <w:sz w:val="24"/>
          <w:szCs w:val="24"/>
          <w:lang w:eastAsia="en-GB"/>
        </w:rPr>
        <w:t>native-speakerism</w:t>
      </w:r>
      <w:r w:rsidRPr="00601FB7">
        <w:rPr>
          <w:rFonts w:ascii="Times New Roman" w:eastAsia="Times New Roman" w:hAnsi="Times New Roman" w:cs="Times New Roman"/>
          <w:b/>
          <w:bCs/>
          <w:sz w:val="24"/>
          <w:szCs w:val="24"/>
          <w:lang w:eastAsia="en-GB"/>
        </w:rPr>
        <w:t xml:space="preserve"> within the context of English language teaching (ELT)?</w:t>
      </w:r>
    </w:p>
    <w:p w14:paraId="0A419485" w14:textId="10EB7575" w:rsidR="005E6BE4" w:rsidRPr="00601FB7" w:rsidRDefault="00E24CC0" w:rsidP="008A4BB8">
      <w:pPr>
        <w:autoSpaceDE w:val="0"/>
        <w:autoSpaceDN w:val="0"/>
        <w:adjustRightInd w:val="0"/>
        <w:spacing w:after="0" w:line="240" w:lineRule="auto"/>
        <w:jc w:val="both"/>
        <w:rPr>
          <w:rFonts w:ascii="Times New Roman" w:hAnsi="Times New Roman" w:cs="Times New Roman"/>
          <w:sz w:val="24"/>
          <w:szCs w:val="24"/>
        </w:rPr>
      </w:pPr>
      <w:r w:rsidRPr="00601FB7">
        <w:rPr>
          <w:rFonts w:ascii="Times New Roman" w:eastAsia="Times New Roman" w:hAnsi="Times New Roman" w:cs="Times New Roman"/>
          <w:sz w:val="24"/>
          <w:szCs w:val="24"/>
          <w:lang w:eastAsia="en-GB"/>
        </w:rPr>
        <w:t xml:space="preserve">The dominant position of languages is closely associated with economic, military, religious or cultural power.  (Maley. The Future of English.  </w:t>
      </w:r>
      <w:r w:rsidRPr="00601FB7">
        <w:rPr>
          <w:rFonts w:ascii="Times New Roman" w:hAnsi="Times New Roman" w:cs="Times New Roman"/>
          <w:color w:val="000000"/>
          <w:sz w:val="24"/>
          <w:szCs w:val="24"/>
        </w:rPr>
        <w:t xml:space="preserve">International Journal of TESOL Studies (2025)  </w:t>
      </w:r>
      <w:r w:rsidRPr="00601FB7">
        <w:rPr>
          <w:rFonts w:ascii="Times New Roman" w:hAnsi="Times New Roman" w:cs="Times New Roman"/>
          <w:color w:val="0070C0"/>
          <w:sz w:val="24"/>
          <w:szCs w:val="24"/>
        </w:rPr>
        <w:t>250128</w:t>
      </w:r>
      <w:r w:rsidRPr="00601FB7">
        <w:rPr>
          <w:rFonts w:ascii="Times New Roman" w:hAnsi="Times New Roman" w:cs="Times New Roman"/>
          <w:sz w:val="24"/>
          <w:szCs w:val="24"/>
        </w:rPr>
        <w:t>,</w:t>
      </w:r>
      <w:r w:rsidRPr="00601FB7">
        <w:rPr>
          <w:rFonts w:ascii="Times New Roman" w:hAnsi="Times New Roman" w:cs="Times New Roman"/>
          <w:color w:val="0000FF"/>
          <w:sz w:val="24"/>
          <w:szCs w:val="24"/>
        </w:rPr>
        <w:t xml:space="preserve"> </w:t>
      </w:r>
      <w:r w:rsidRPr="00601FB7">
        <w:rPr>
          <w:rFonts w:ascii="Times New Roman" w:hAnsi="Times New Roman" w:cs="Times New Roman"/>
          <w:color w:val="000000"/>
          <w:sz w:val="24"/>
          <w:szCs w:val="24"/>
        </w:rPr>
        <w:t xml:space="preserve">1-12 </w:t>
      </w:r>
      <w:hyperlink r:id="rId5" w:history="1">
        <w:r w:rsidRPr="00601FB7">
          <w:rPr>
            <w:rStyle w:val="Hyperlink"/>
            <w:rFonts w:ascii="Times New Roman" w:hAnsi="Times New Roman" w:cs="Times New Roman"/>
            <w:sz w:val="24"/>
            <w:szCs w:val="24"/>
          </w:rPr>
          <w:t>https://doi.org/10.58304/ijts.250128</w:t>
        </w:r>
      </w:hyperlink>
      <w:r w:rsidRPr="00601FB7">
        <w:rPr>
          <w:rFonts w:ascii="Times New Roman" w:hAnsi="Times New Roman" w:cs="Times New Roman"/>
          <w:color w:val="0000FF"/>
          <w:sz w:val="24"/>
          <w:szCs w:val="24"/>
        </w:rPr>
        <w:t>)</w:t>
      </w:r>
    </w:p>
    <w:p w14:paraId="7FA13A9C" w14:textId="77777777" w:rsidR="00601FB7" w:rsidRDefault="00601FB7" w:rsidP="008A4BB8">
      <w:pPr>
        <w:jc w:val="both"/>
        <w:rPr>
          <w:rFonts w:ascii="Times New Roman" w:hAnsi="Times New Roman" w:cs="Times New Roman"/>
          <w:sz w:val="24"/>
          <w:szCs w:val="24"/>
        </w:rPr>
      </w:pPr>
    </w:p>
    <w:p w14:paraId="01C51FF9" w14:textId="2FCDA78B" w:rsidR="0042533D" w:rsidRPr="00601FB7" w:rsidRDefault="00E24CC0" w:rsidP="008A4BB8">
      <w:pPr>
        <w:jc w:val="both"/>
        <w:rPr>
          <w:rFonts w:ascii="Times New Roman" w:hAnsi="Times New Roman" w:cs="Times New Roman"/>
          <w:sz w:val="24"/>
          <w:szCs w:val="24"/>
        </w:rPr>
      </w:pPr>
      <w:r w:rsidRPr="00601FB7">
        <w:rPr>
          <w:rFonts w:ascii="Times New Roman" w:hAnsi="Times New Roman" w:cs="Times New Roman"/>
          <w:sz w:val="24"/>
          <w:szCs w:val="24"/>
        </w:rPr>
        <w:t>English has enjoyed unprecedented success as the most widely accepted language internationally.   As a consequence of this, the teaching and learning of English as a second language has become a hugely profitable enterprise, often referred to as an ‘industry’.  The demand for English has grown exponentially since the 1960’s and has led to dominance of the market by the UK and US (and to a lesser extent Canada and Australasia).  This is supported by the large body of university research, the publication of course materials, the professional training of teachers and of course, the testing institutions</w:t>
      </w:r>
      <w:r w:rsidR="0042533D" w:rsidRPr="00601FB7">
        <w:rPr>
          <w:rFonts w:ascii="Times New Roman" w:hAnsi="Times New Roman" w:cs="Times New Roman"/>
          <w:sz w:val="24"/>
          <w:szCs w:val="24"/>
        </w:rPr>
        <w:t xml:space="preserve"> offering services to learners and to </w:t>
      </w:r>
      <w:r w:rsidR="0042533D" w:rsidRPr="00601FB7">
        <w:rPr>
          <w:rFonts w:ascii="Times New Roman" w:hAnsi="Times New Roman" w:cs="Times New Roman"/>
          <w:sz w:val="24"/>
          <w:szCs w:val="24"/>
        </w:rPr>
        <w:lastRenderedPageBreak/>
        <w:t>teachers through tests such as the TOEFL and IELTS, and th</w:t>
      </w:r>
      <w:r w:rsidR="00EA19BC" w:rsidRPr="00601FB7">
        <w:rPr>
          <w:rFonts w:ascii="Times New Roman" w:hAnsi="Times New Roman" w:cs="Times New Roman"/>
          <w:sz w:val="24"/>
          <w:szCs w:val="24"/>
        </w:rPr>
        <w:t>e CELTA and DELTA certi</w:t>
      </w:r>
      <w:r w:rsidR="0042533D" w:rsidRPr="00601FB7">
        <w:rPr>
          <w:rFonts w:ascii="Times New Roman" w:hAnsi="Times New Roman" w:cs="Times New Roman"/>
          <w:sz w:val="24"/>
          <w:szCs w:val="24"/>
        </w:rPr>
        <w:t>ficates</w:t>
      </w:r>
      <w:r w:rsidRPr="00601FB7">
        <w:rPr>
          <w:rFonts w:ascii="Times New Roman" w:hAnsi="Times New Roman" w:cs="Times New Roman"/>
          <w:sz w:val="24"/>
          <w:szCs w:val="24"/>
        </w:rPr>
        <w:t>.  All of these are largely in the hands of the metropolitan countries, where English is a first language.  This dominance tends</w:t>
      </w:r>
      <w:r w:rsidR="00AE3847" w:rsidRPr="00601FB7">
        <w:rPr>
          <w:rFonts w:ascii="Times New Roman" w:hAnsi="Times New Roman" w:cs="Times New Roman"/>
          <w:sz w:val="24"/>
          <w:szCs w:val="24"/>
        </w:rPr>
        <w:t xml:space="preserve"> to support the belief</w:t>
      </w:r>
      <w:r w:rsidRPr="00601FB7">
        <w:rPr>
          <w:rFonts w:ascii="Times New Roman" w:hAnsi="Times New Roman" w:cs="Times New Roman"/>
          <w:sz w:val="24"/>
          <w:szCs w:val="24"/>
        </w:rPr>
        <w:t xml:space="preserve"> that native speakers make the best teachers of the language.</w:t>
      </w:r>
    </w:p>
    <w:p w14:paraId="02684DC1"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In your estimation, how prevalent is native-speakerism in the global ELT profession today?</w:t>
      </w:r>
    </w:p>
    <w:p w14:paraId="767BA4BA" w14:textId="60279041" w:rsidR="0042533D" w:rsidRPr="00601FB7" w:rsidRDefault="00E24CC0"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In</w:t>
      </w:r>
      <w:r w:rsidR="0042533D" w:rsidRPr="00601FB7">
        <w:rPr>
          <w:rFonts w:ascii="Times New Roman" w:eastAsia="Times New Roman" w:hAnsi="Times New Roman" w:cs="Times New Roman"/>
          <w:sz w:val="24"/>
          <w:szCs w:val="24"/>
          <w:lang w:eastAsia="en-GB"/>
        </w:rPr>
        <w:t xml:space="preserve"> the early days of the rise of English as an international language, there were very few professionally trained teachers of English as a second or foreign language.  Teaching by native speakers was largely done by people with very varying levels of </w:t>
      </w:r>
      <w:r w:rsidR="00601FB7" w:rsidRPr="00601FB7">
        <w:rPr>
          <w:rFonts w:ascii="Times New Roman" w:eastAsia="Times New Roman" w:hAnsi="Times New Roman" w:cs="Times New Roman"/>
          <w:sz w:val="24"/>
          <w:szCs w:val="24"/>
          <w:lang w:eastAsia="en-GB"/>
        </w:rPr>
        <w:t>competence and</w:t>
      </w:r>
      <w:r w:rsidR="0042533D" w:rsidRPr="00601FB7">
        <w:rPr>
          <w:rFonts w:ascii="Times New Roman" w:eastAsia="Times New Roman" w:hAnsi="Times New Roman" w:cs="Times New Roman"/>
          <w:sz w:val="24"/>
          <w:szCs w:val="24"/>
          <w:lang w:eastAsia="en-GB"/>
        </w:rPr>
        <w:t xml:space="preserve"> was often viewed as </w:t>
      </w:r>
      <w:r w:rsidR="00B856EE">
        <w:rPr>
          <w:rFonts w:ascii="Times New Roman" w:eastAsia="Times New Roman" w:hAnsi="Times New Roman" w:cs="Times New Roman"/>
          <w:sz w:val="24"/>
          <w:szCs w:val="24"/>
          <w:lang w:eastAsia="en-GB"/>
        </w:rPr>
        <w:t xml:space="preserve">a </w:t>
      </w:r>
      <w:r w:rsidR="0042533D" w:rsidRPr="00601FB7">
        <w:rPr>
          <w:rFonts w:ascii="Times New Roman" w:eastAsia="Times New Roman" w:hAnsi="Times New Roman" w:cs="Times New Roman"/>
          <w:sz w:val="24"/>
          <w:szCs w:val="24"/>
          <w:lang w:eastAsia="en-GB"/>
        </w:rPr>
        <w:t>way of paying for foreign travel.  They benefitted greatly from the common belief that since they were native speakers of the language, they must therefore be best qualified to teach it.  Since the 1960’s, when I entered the field myself, there has been a tidal wave of post-graduate courses in universities and various private organisations.  Many of these have been marketed</w:t>
      </w:r>
      <w:r w:rsidR="00B02785" w:rsidRPr="00601FB7">
        <w:rPr>
          <w:rFonts w:ascii="Times New Roman" w:eastAsia="Times New Roman" w:hAnsi="Times New Roman" w:cs="Times New Roman"/>
          <w:sz w:val="24"/>
          <w:szCs w:val="24"/>
          <w:lang w:eastAsia="en-GB"/>
        </w:rPr>
        <w:t xml:space="preserve"> also</w:t>
      </w:r>
      <w:r w:rsidR="0042533D" w:rsidRPr="00601FB7">
        <w:rPr>
          <w:rFonts w:ascii="Times New Roman" w:eastAsia="Times New Roman" w:hAnsi="Times New Roman" w:cs="Times New Roman"/>
          <w:sz w:val="24"/>
          <w:szCs w:val="24"/>
          <w:lang w:eastAsia="en-GB"/>
        </w:rPr>
        <w:t xml:space="preserve"> to non-native speaker teachers from all over the world.  So, in theory at least, there is an equivalence between trained native and non-native speaker teachers.</w:t>
      </w:r>
      <w:r w:rsidR="0027389E" w:rsidRPr="00601FB7">
        <w:rPr>
          <w:rFonts w:ascii="Times New Roman" w:eastAsia="Times New Roman" w:hAnsi="Times New Roman" w:cs="Times New Roman"/>
          <w:sz w:val="24"/>
          <w:szCs w:val="24"/>
          <w:lang w:eastAsia="en-GB"/>
        </w:rPr>
        <w:t xml:space="preserve">  In practice, there is still an underlying bias in favour of native speakers.</w:t>
      </w:r>
    </w:p>
    <w:p w14:paraId="006B6C94"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To what extent have Western-centric perspectives contributed to the persistence of native-speakerism in ELT?</w:t>
      </w:r>
    </w:p>
    <w:p w14:paraId="5C1BDB1C" w14:textId="3C0B4B93" w:rsidR="000F334F" w:rsidRPr="00601FB7" w:rsidRDefault="0027389E" w:rsidP="008A4BB8">
      <w:pPr>
        <w:jc w:val="both"/>
        <w:rPr>
          <w:rFonts w:ascii="Times New Roman" w:hAnsi="Times New Roman" w:cs="Times New Roman"/>
          <w:sz w:val="24"/>
          <w:szCs w:val="24"/>
        </w:rPr>
      </w:pPr>
      <w:r w:rsidRPr="00601FB7">
        <w:rPr>
          <w:rFonts w:ascii="Times New Roman" w:eastAsia="Times New Roman" w:hAnsi="Times New Roman" w:cs="Times New Roman"/>
          <w:sz w:val="24"/>
          <w:szCs w:val="24"/>
          <w:lang w:eastAsia="en-GB"/>
        </w:rPr>
        <w:t>As mentioned above, the professionalization of language teaching has largely been</w:t>
      </w:r>
      <w:r w:rsidR="00CF1F18" w:rsidRPr="00601FB7">
        <w:rPr>
          <w:rFonts w:ascii="Times New Roman" w:eastAsia="Times New Roman" w:hAnsi="Times New Roman" w:cs="Times New Roman"/>
          <w:sz w:val="24"/>
          <w:szCs w:val="24"/>
          <w:lang w:eastAsia="en-GB"/>
        </w:rPr>
        <w:t xml:space="preserve"> directed from and</w:t>
      </w:r>
      <w:r w:rsidRPr="00601FB7">
        <w:rPr>
          <w:rFonts w:ascii="Times New Roman" w:eastAsia="Times New Roman" w:hAnsi="Times New Roman" w:cs="Times New Roman"/>
          <w:sz w:val="24"/>
          <w:szCs w:val="24"/>
          <w:lang w:eastAsia="en-GB"/>
        </w:rPr>
        <w:t xml:space="preserve"> located in the English-speaking countries.  The various ways in which English has been standardized, through dictionaries, grammars, qualifications and assessment, has concentrated the power over the language in the hands of the metropolitan countries.  </w:t>
      </w:r>
      <w:r w:rsidR="00601FB7" w:rsidRPr="00601FB7">
        <w:rPr>
          <w:rFonts w:ascii="Times New Roman" w:hAnsi="Times New Roman" w:cs="Times New Roman"/>
          <w:sz w:val="24"/>
          <w:szCs w:val="24"/>
        </w:rPr>
        <w:t>So,</w:t>
      </w:r>
      <w:r w:rsidRPr="00601FB7">
        <w:rPr>
          <w:rFonts w:ascii="Times New Roman" w:hAnsi="Times New Roman" w:cs="Times New Roman"/>
          <w:sz w:val="24"/>
          <w:szCs w:val="24"/>
        </w:rPr>
        <w:t xml:space="preserve"> the model of the language most frequently on offer is a ‘standardised</w:t>
      </w:r>
      <w:r w:rsidR="00B02785" w:rsidRPr="00601FB7">
        <w:rPr>
          <w:rFonts w:ascii="Times New Roman" w:hAnsi="Times New Roman" w:cs="Times New Roman"/>
          <w:sz w:val="24"/>
          <w:szCs w:val="24"/>
        </w:rPr>
        <w:t>’ version</w:t>
      </w:r>
      <w:r w:rsidRPr="00601FB7">
        <w:rPr>
          <w:rFonts w:ascii="Times New Roman" w:hAnsi="Times New Roman" w:cs="Times New Roman"/>
          <w:sz w:val="24"/>
          <w:szCs w:val="24"/>
        </w:rPr>
        <w:t xml:space="preserve">. </w:t>
      </w:r>
      <w:r w:rsidRPr="00601FB7">
        <w:rPr>
          <w:rFonts w:ascii="Times New Roman" w:eastAsia="Times New Roman" w:hAnsi="Times New Roman" w:cs="Times New Roman"/>
          <w:sz w:val="24"/>
          <w:szCs w:val="24"/>
          <w:lang w:eastAsia="en-GB"/>
        </w:rPr>
        <w:t xml:space="preserve">And many were quick to realise that </w:t>
      </w:r>
      <w:r w:rsidRPr="00601FB7">
        <w:rPr>
          <w:rFonts w:ascii="Times New Roman" w:hAnsi="Times New Roman" w:cs="Times New Roman"/>
          <w:sz w:val="24"/>
          <w:szCs w:val="24"/>
        </w:rPr>
        <w:t>Standardisation enables Reification – where a language becomes an object.  And Reification enables</w:t>
      </w:r>
      <w:r w:rsidR="00B02785" w:rsidRPr="00601FB7">
        <w:rPr>
          <w:rFonts w:ascii="Times New Roman" w:hAnsi="Times New Roman" w:cs="Times New Roman"/>
          <w:sz w:val="24"/>
          <w:szCs w:val="24"/>
        </w:rPr>
        <w:t xml:space="preserve"> packaging and </w:t>
      </w:r>
      <w:r w:rsidRPr="00601FB7">
        <w:rPr>
          <w:rFonts w:ascii="Times New Roman" w:hAnsi="Times New Roman" w:cs="Times New Roman"/>
          <w:sz w:val="24"/>
          <w:szCs w:val="24"/>
        </w:rPr>
        <w:t>Commodification, where the object can be marketed profitably. So, however indirectly, this dominance of western models of the language underpins the continuing assumption of native speaker teacher superiority.</w:t>
      </w:r>
    </w:p>
    <w:p w14:paraId="33B19787"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What specific challenges do non-native English-speaking teachers commonly encounter as a result of native-speakerist attitudes and practices?</w:t>
      </w:r>
    </w:p>
    <w:p w14:paraId="3F0EE9D0" w14:textId="79D8D183" w:rsidR="00B02785" w:rsidRPr="00601FB7" w:rsidRDefault="00B02785"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Historically, it has been virtually impossible for non-native speakers to access teaching posts on the basis of the</w:t>
      </w:r>
      <w:r w:rsidR="00AE3847" w:rsidRPr="00601FB7">
        <w:rPr>
          <w:rFonts w:ascii="Times New Roman" w:eastAsia="Times New Roman" w:hAnsi="Times New Roman" w:cs="Times New Roman"/>
          <w:sz w:val="24"/>
          <w:szCs w:val="24"/>
          <w:lang w:eastAsia="en-GB"/>
        </w:rPr>
        <w:t>ir effectiveness</w:t>
      </w:r>
      <w:r w:rsidRPr="00601FB7">
        <w:rPr>
          <w:rFonts w:ascii="Times New Roman" w:eastAsia="Times New Roman" w:hAnsi="Times New Roman" w:cs="Times New Roman"/>
          <w:sz w:val="24"/>
          <w:szCs w:val="24"/>
          <w:lang w:eastAsia="en-GB"/>
        </w:rPr>
        <w:t>, sin</w:t>
      </w:r>
      <w:r w:rsidR="005A22F8" w:rsidRPr="00601FB7">
        <w:rPr>
          <w:rFonts w:ascii="Times New Roman" w:eastAsia="Times New Roman" w:hAnsi="Times New Roman" w:cs="Times New Roman"/>
          <w:sz w:val="24"/>
          <w:szCs w:val="24"/>
          <w:lang w:eastAsia="en-GB"/>
        </w:rPr>
        <w:t>ce most employers have opt</w:t>
      </w:r>
      <w:r w:rsidR="00AE3847" w:rsidRPr="00601FB7">
        <w:rPr>
          <w:rFonts w:ascii="Times New Roman" w:eastAsia="Times New Roman" w:hAnsi="Times New Roman" w:cs="Times New Roman"/>
          <w:sz w:val="24"/>
          <w:szCs w:val="24"/>
          <w:lang w:eastAsia="en-GB"/>
        </w:rPr>
        <w:t>ed</w:t>
      </w:r>
      <w:r w:rsidR="005A22F8" w:rsidRPr="00601FB7">
        <w:rPr>
          <w:rFonts w:ascii="Times New Roman" w:eastAsia="Times New Roman" w:hAnsi="Times New Roman" w:cs="Times New Roman"/>
          <w:sz w:val="24"/>
          <w:szCs w:val="24"/>
          <w:lang w:eastAsia="en-GB"/>
        </w:rPr>
        <w:t xml:space="preserve"> to employ</w:t>
      </w:r>
      <w:r w:rsidRPr="00601FB7">
        <w:rPr>
          <w:rFonts w:ascii="Times New Roman" w:eastAsia="Times New Roman" w:hAnsi="Times New Roman" w:cs="Times New Roman"/>
          <w:sz w:val="24"/>
          <w:szCs w:val="24"/>
          <w:lang w:eastAsia="en-GB"/>
        </w:rPr>
        <w:t xml:space="preserve"> teachers on the basis of their provenance rather than their competence.  The main challenge is the mind</w:t>
      </w:r>
      <w:r w:rsidR="005A22F8" w:rsidRPr="00601FB7">
        <w:rPr>
          <w:rFonts w:ascii="Times New Roman" w:eastAsia="Times New Roman" w:hAnsi="Times New Roman" w:cs="Times New Roman"/>
          <w:sz w:val="24"/>
          <w:szCs w:val="24"/>
          <w:lang w:eastAsia="en-GB"/>
        </w:rPr>
        <w:t>-</w:t>
      </w:r>
      <w:r w:rsidRPr="00601FB7">
        <w:rPr>
          <w:rFonts w:ascii="Times New Roman" w:eastAsia="Times New Roman" w:hAnsi="Times New Roman" w:cs="Times New Roman"/>
          <w:sz w:val="24"/>
          <w:szCs w:val="24"/>
          <w:lang w:eastAsia="en-GB"/>
        </w:rPr>
        <w:t xml:space="preserve">set of the power brokers: the Ministries of Education, the Heads of university departments, the Directors of language schools etc.  But it should be noted that they </w:t>
      </w:r>
      <w:r w:rsidR="005A22F8" w:rsidRPr="00601FB7">
        <w:rPr>
          <w:rFonts w:ascii="Times New Roman" w:eastAsia="Times New Roman" w:hAnsi="Times New Roman" w:cs="Times New Roman"/>
          <w:sz w:val="24"/>
          <w:szCs w:val="24"/>
          <w:lang w:eastAsia="en-GB"/>
        </w:rPr>
        <w:t xml:space="preserve">are usually acting in response to </w:t>
      </w:r>
      <w:r w:rsidR="00601FB7" w:rsidRPr="00601FB7">
        <w:rPr>
          <w:rFonts w:ascii="Times New Roman" w:eastAsia="Times New Roman" w:hAnsi="Times New Roman" w:cs="Times New Roman"/>
          <w:sz w:val="24"/>
          <w:szCs w:val="24"/>
          <w:lang w:eastAsia="en-GB"/>
        </w:rPr>
        <w:t>widely held</w:t>
      </w:r>
      <w:r w:rsidR="005A22F8" w:rsidRPr="00601FB7">
        <w:rPr>
          <w:rFonts w:ascii="Times New Roman" w:eastAsia="Times New Roman" w:hAnsi="Times New Roman" w:cs="Times New Roman"/>
          <w:sz w:val="24"/>
          <w:szCs w:val="24"/>
          <w:lang w:eastAsia="en-GB"/>
        </w:rPr>
        <w:t xml:space="preserve"> beliefs among their clients and sponsors.  Parents, in particular, tend to hold </w:t>
      </w:r>
      <w:r w:rsidR="00CF1F18" w:rsidRPr="00601FB7">
        <w:rPr>
          <w:rFonts w:ascii="Times New Roman" w:eastAsia="Times New Roman" w:hAnsi="Times New Roman" w:cs="Times New Roman"/>
          <w:sz w:val="24"/>
          <w:szCs w:val="24"/>
          <w:lang w:eastAsia="en-GB"/>
        </w:rPr>
        <w:t>uncritical</w:t>
      </w:r>
      <w:r w:rsidR="005A22F8" w:rsidRPr="00601FB7">
        <w:rPr>
          <w:rFonts w:ascii="Times New Roman" w:eastAsia="Times New Roman" w:hAnsi="Times New Roman" w:cs="Times New Roman"/>
          <w:sz w:val="24"/>
          <w:szCs w:val="24"/>
          <w:lang w:eastAsia="en-GB"/>
        </w:rPr>
        <w:t xml:space="preserve"> beliefs about the superiority of native-speaker teachers.  I will return to this below.</w:t>
      </w:r>
    </w:p>
    <w:p w14:paraId="3A2CAD40"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Beyond the experiences of individual teachers, how does native-speakerism influence the overall quality, diversity, and inclusivity of English language teaching worldwide?</w:t>
      </w:r>
    </w:p>
    <w:p w14:paraId="5EFF3E2D" w14:textId="12D209C8" w:rsidR="00B02785" w:rsidRPr="00601FB7" w:rsidRDefault="00B23E39"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Clearly,</w:t>
      </w:r>
      <w:r w:rsidR="00FD01B2" w:rsidRPr="00601FB7">
        <w:rPr>
          <w:rFonts w:ascii="Times New Roman" w:eastAsia="Times New Roman" w:hAnsi="Times New Roman" w:cs="Times New Roman"/>
          <w:sz w:val="24"/>
          <w:szCs w:val="24"/>
          <w:lang w:eastAsia="en-GB"/>
        </w:rPr>
        <w:t xml:space="preserve"> native-speakerism has the effect of undervaluing non-native speaker teachers, which impacts on their self-esteem and potentially reduces their motivation for professional </w:t>
      </w:r>
      <w:r w:rsidR="00FD01B2" w:rsidRPr="00601FB7">
        <w:rPr>
          <w:rFonts w:ascii="Times New Roman" w:eastAsia="Times New Roman" w:hAnsi="Times New Roman" w:cs="Times New Roman"/>
          <w:sz w:val="24"/>
          <w:szCs w:val="24"/>
          <w:lang w:eastAsia="en-GB"/>
        </w:rPr>
        <w:lastRenderedPageBreak/>
        <w:t>development.  Why make all that effort if it does not improve one’s car</w:t>
      </w:r>
      <w:r w:rsidR="00AE3847" w:rsidRPr="00601FB7">
        <w:rPr>
          <w:rFonts w:ascii="Times New Roman" w:eastAsia="Times New Roman" w:hAnsi="Times New Roman" w:cs="Times New Roman"/>
          <w:sz w:val="24"/>
          <w:szCs w:val="24"/>
          <w:lang w:eastAsia="en-GB"/>
        </w:rPr>
        <w:t>eer prospects?</w:t>
      </w:r>
      <w:r w:rsidR="00FD01B2" w:rsidRPr="00601FB7">
        <w:rPr>
          <w:rFonts w:ascii="Times New Roman" w:eastAsia="Times New Roman" w:hAnsi="Times New Roman" w:cs="Times New Roman"/>
          <w:sz w:val="24"/>
          <w:szCs w:val="24"/>
          <w:lang w:eastAsia="en-GB"/>
        </w:rPr>
        <w:t xml:space="preserve">  In this respect, it can diminish the quality of the teaching on offer.  But we also need to remember that statistically, native-speaker teachers of English will always be in a minority.  And as the level of expertise grows in countries around the world, so the value of non-native speaker teachers is enhanced.  </w:t>
      </w:r>
      <w:r w:rsidR="005E1C19" w:rsidRPr="00601FB7">
        <w:rPr>
          <w:rFonts w:ascii="Times New Roman" w:eastAsia="Times New Roman" w:hAnsi="Times New Roman" w:cs="Times New Roman"/>
          <w:sz w:val="24"/>
          <w:szCs w:val="24"/>
          <w:lang w:eastAsia="en-GB"/>
        </w:rPr>
        <w:t>We</w:t>
      </w:r>
      <w:r w:rsidR="00FD01B2" w:rsidRPr="00601FB7">
        <w:rPr>
          <w:rFonts w:ascii="Times New Roman" w:eastAsia="Times New Roman" w:hAnsi="Times New Roman" w:cs="Times New Roman"/>
          <w:sz w:val="24"/>
          <w:szCs w:val="24"/>
          <w:lang w:eastAsia="en-GB"/>
        </w:rPr>
        <w:t xml:space="preserve"> can readily observe this in</w:t>
      </w:r>
      <w:r w:rsidR="005E1C19" w:rsidRPr="00601FB7">
        <w:rPr>
          <w:rFonts w:ascii="Times New Roman" w:eastAsia="Times New Roman" w:hAnsi="Times New Roman" w:cs="Times New Roman"/>
          <w:sz w:val="24"/>
          <w:szCs w:val="24"/>
          <w:lang w:eastAsia="en-GB"/>
        </w:rPr>
        <w:t xml:space="preserve"> the </w:t>
      </w:r>
      <w:r w:rsidR="00CF1F18" w:rsidRPr="00601FB7">
        <w:rPr>
          <w:rFonts w:ascii="Times New Roman" w:eastAsia="Times New Roman" w:hAnsi="Times New Roman" w:cs="Times New Roman"/>
          <w:sz w:val="24"/>
          <w:szCs w:val="24"/>
          <w:lang w:eastAsia="en-GB"/>
        </w:rPr>
        <w:t xml:space="preserve">invaluable </w:t>
      </w:r>
      <w:r w:rsidR="005E1C19" w:rsidRPr="00601FB7">
        <w:rPr>
          <w:rFonts w:ascii="Times New Roman" w:eastAsia="Times New Roman" w:hAnsi="Times New Roman" w:cs="Times New Roman"/>
          <w:sz w:val="24"/>
          <w:szCs w:val="24"/>
          <w:lang w:eastAsia="en-GB"/>
        </w:rPr>
        <w:t xml:space="preserve">work of language teacher associations in many countries worldwide.  Such associations promote local research and materials development, offer teacher training and development opportunities and become involved in local curriculum and syllabus development.  </w:t>
      </w:r>
      <w:r w:rsidR="00601FB7" w:rsidRPr="00601FB7">
        <w:rPr>
          <w:rFonts w:ascii="Times New Roman" w:eastAsia="Times New Roman" w:hAnsi="Times New Roman" w:cs="Times New Roman"/>
          <w:sz w:val="24"/>
          <w:szCs w:val="24"/>
          <w:lang w:eastAsia="en-GB"/>
        </w:rPr>
        <w:t>So,</w:t>
      </w:r>
      <w:r w:rsidR="00AE3847" w:rsidRPr="00601FB7">
        <w:rPr>
          <w:rFonts w:ascii="Times New Roman" w:eastAsia="Times New Roman" w:hAnsi="Times New Roman" w:cs="Times New Roman"/>
          <w:sz w:val="24"/>
          <w:szCs w:val="24"/>
          <w:lang w:eastAsia="en-GB"/>
        </w:rPr>
        <w:t xml:space="preserve"> I think </w:t>
      </w:r>
      <w:r w:rsidR="00CF1F18" w:rsidRPr="00601FB7">
        <w:rPr>
          <w:rFonts w:ascii="Times New Roman" w:eastAsia="Times New Roman" w:hAnsi="Times New Roman" w:cs="Times New Roman"/>
          <w:sz w:val="24"/>
          <w:szCs w:val="24"/>
          <w:lang w:eastAsia="en-GB"/>
        </w:rPr>
        <w:t>the credibility of</w:t>
      </w:r>
      <w:r w:rsidR="00AE3847" w:rsidRPr="00601FB7">
        <w:rPr>
          <w:rFonts w:ascii="Times New Roman" w:eastAsia="Times New Roman" w:hAnsi="Times New Roman" w:cs="Times New Roman"/>
          <w:sz w:val="24"/>
          <w:szCs w:val="24"/>
          <w:lang w:eastAsia="en-GB"/>
        </w:rPr>
        <w:t xml:space="preserve"> </w:t>
      </w:r>
      <w:r w:rsidR="005E1C19" w:rsidRPr="00601FB7">
        <w:rPr>
          <w:rFonts w:ascii="Times New Roman" w:eastAsia="Times New Roman" w:hAnsi="Times New Roman" w:cs="Times New Roman"/>
          <w:sz w:val="24"/>
          <w:szCs w:val="24"/>
          <w:lang w:eastAsia="en-GB"/>
        </w:rPr>
        <w:t>the native-speaker hegemony is on the wane, though it has by no means disappeared.</w:t>
      </w:r>
    </w:p>
    <w:p w14:paraId="01011A98"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Research has shown that native-speakerism affects recruitment and promotion decisions. How might ELT institutions and recruiters be encouraged to adopt more equitable and transparent hiring practices?</w:t>
      </w:r>
    </w:p>
    <w:p w14:paraId="2265EF52" w14:textId="77777777" w:rsidR="005A22F8" w:rsidRPr="00601FB7" w:rsidRDefault="005E1C19"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 xml:space="preserve">This is close to my heart. </w:t>
      </w:r>
      <w:r w:rsidR="005A3B6A" w:rsidRPr="00601FB7">
        <w:rPr>
          <w:rFonts w:ascii="Times New Roman" w:eastAsia="Times New Roman" w:hAnsi="Times New Roman" w:cs="Times New Roman"/>
          <w:sz w:val="24"/>
          <w:szCs w:val="24"/>
          <w:lang w:eastAsia="en-GB"/>
        </w:rPr>
        <w:t>In 1998 I was invited to set up an MA programme at a prestigious private university in Thailand.  I stayed for 5 years.  I accepted the post on condition that I would have a free hand in appointing faculty members.  As our students would all be from Asian countries, I decided we would appoint lecturers from a variety o</w:t>
      </w:r>
      <w:r w:rsidR="00134436" w:rsidRPr="00601FB7">
        <w:rPr>
          <w:rFonts w:ascii="Times New Roman" w:eastAsia="Times New Roman" w:hAnsi="Times New Roman" w:cs="Times New Roman"/>
          <w:sz w:val="24"/>
          <w:szCs w:val="24"/>
          <w:lang w:eastAsia="en-GB"/>
        </w:rPr>
        <w:t>f origins.  My staff comprised</w:t>
      </w:r>
      <w:r w:rsidR="005A3B6A" w:rsidRPr="00601FB7">
        <w:rPr>
          <w:rFonts w:ascii="Times New Roman" w:eastAsia="Times New Roman" w:hAnsi="Times New Roman" w:cs="Times New Roman"/>
          <w:sz w:val="24"/>
          <w:szCs w:val="24"/>
          <w:lang w:eastAsia="en-GB"/>
        </w:rPr>
        <w:t xml:space="preserve"> one Indian, one Singaporean, one Italian, one Burmese, one Dutch and one Thai lecturers.  I was the only native speaker.  This caused consternation in the upper echelons of the university, and also among our first batches of students.</w:t>
      </w:r>
      <w:r w:rsidR="00AE3847" w:rsidRPr="00601FB7">
        <w:rPr>
          <w:rFonts w:ascii="Times New Roman" w:eastAsia="Times New Roman" w:hAnsi="Times New Roman" w:cs="Times New Roman"/>
          <w:sz w:val="24"/>
          <w:szCs w:val="24"/>
          <w:lang w:eastAsia="en-GB"/>
        </w:rPr>
        <w:t xml:space="preserve">  ‘</w:t>
      </w:r>
      <w:r w:rsidR="005A3B6A" w:rsidRPr="00601FB7">
        <w:rPr>
          <w:rFonts w:ascii="Times New Roman" w:eastAsia="Times New Roman" w:hAnsi="Times New Roman" w:cs="Times New Roman"/>
          <w:sz w:val="24"/>
          <w:szCs w:val="24"/>
          <w:lang w:eastAsia="en-GB"/>
        </w:rPr>
        <w:t>Where are the native speakers?’ I was asked.   However</w:t>
      </w:r>
      <w:r w:rsidR="00134436" w:rsidRPr="00601FB7">
        <w:rPr>
          <w:rFonts w:ascii="Times New Roman" w:eastAsia="Times New Roman" w:hAnsi="Times New Roman" w:cs="Times New Roman"/>
          <w:sz w:val="24"/>
          <w:szCs w:val="24"/>
          <w:lang w:eastAsia="en-GB"/>
        </w:rPr>
        <w:t>, the overall quality of our course soon established</w:t>
      </w:r>
      <w:r w:rsidR="005A3B6A" w:rsidRPr="00601FB7">
        <w:rPr>
          <w:rFonts w:ascii="Times New Roman" w:eastAsia="Times New Roman" w:hAnsi="Times New Roman" w:cs="Times New Roman"/>
          <w:sz w:val="24"/>
          <w:szCs w:val="24"/>
          <w:lang w:eastAsia="en-GB"/>
        </w:rPr>
        <w:t xml:space="preserve"> </w:t>
      </w:r>
      <w:r w:rsidR="00134436" w:rsidRPr="00601FB7">
        <w:rPr>
          <w:rFonts w:ascii="Times New Roman" w:eastAsia="Times New Roman" w:hAnsi="Times New Roman" w:cs="Times New Roman"/>
          <w:sz w:val="24"/>
          <w:szCs w:val="24"/>
          <w:lang w:eastAsia="en-GB"/>
        </w:rPr>
        <w:t xml:space="preserve">our reputation, and I was fortunate to have the backing of the President.  And </w:t>
      </w:r>
      <w:r w:rsidR="00AE3847" w:rsidRPr="00601FB7">
        <w:rPr>
          <w:rFonts w:ascii="Times New Roman" w:eastAsia="Times New Roman" w:hAnsi="Times New Roman" w:cs="Times New Roman"/>
          <w:sz w:val="24"/>
          <w:szCs w:val="24"/>
          <w:lang w:eastAsia="en-GB"/>
        </w:rPr>
        <w:t xml:space="preserve">significantly, </w:t>
      </w:r>
      <w:r w:rsidR="00134436" w:rsidRPr="00601FB7">
        <w:rPr>
          <w:rFonts w:ascii="Times New Roman" w:eastAsia="Times New Roman" w:hAnsi="Times New Roman" w:cs="Times New Roman"/>
          <w:sz w:val="24"/>
          <w:szCs w:val="24"/>
          <w:lang w:eastAsia="en-GB"/>
        </w:rPr>
        <w:t>many of our graduates (and faculty) have gone on to senior academic appointments in their own and other countries.  But the going was sometimes rough.  This shows that a more inclusive policy can work.  It can be done – but there is a work of persuasion to be done both at the institutional level and at the sponsor level.  The Italians have a saying, ‘Basta volere’  ‘You can do it if you really want it.’</w:t>
      </w:r>
    </w:p>
    <w:p w14:paraId="3B9AD5D0"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In what ways do prevailing beliefs about what constitutes “authentic English” or “correct English” reinforce native-speakerist ideologies within teaching materials, curricula, and assessment systems?</w:t>
      </w:r>
    </w:p>
    <w:p w14:paraId="3E09544F" w14:textId="77777777" w:rsidR="00330725" w:rsidRPr="00601FB7" w:rsidRDefault="00330725" w:rsidP="008A4BB8">
      <w:pPr>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Languages develop to meet the need for communication between people. This is a messy, untidy business.  But there are two opposing tendencies when languages come into use and are adopted by large numbers of speakers.  One is the natural tendency of any language to change and to vary widely in the ways it is used.  The contrary tendency is for humans to attempt to intervene in these natural processes by codifying, regularising and standardising the language.</w:t>
      </w:r>
    </w:p>
    <w:p w14:paraId="06F41E4A" w14:textId="075198D3" w:rsidR="00330725" w:rsidRPr="00601FB7" w:rsidRDefault="00330725" w:rsidP="008A4BB8">
      <w:pPr>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Standardisation comes about for a number of reasons.  One is curiosity, when scholars want to understand better how a language works.  Another is to facilitate the teaching of the language by establishing rules for correctness.  And yet another is to enable clear communication across the many varieties and dialects of the language for trade, government and culture.  But the underlying</w:t>
      </w:r>
      <w:r w:rsidR="00AE3847" w:rsidRPr="00601FB7">
        <w:rPr>
          <w:rFonts w:ascii="Times New Roman" w:eastAsia="Times New Roman" w:hAnsi="Times New Roman" w:cs="Times New Roman"/>
          <w:sz w:val="24"/>
          <w:szCs w:val="24"/>
          <w:lang w:eastAsia="en-GB"/>
        </w:rPr>
        <w:t xml:space="preserve"> and unstated</w:t>
      </w:r>
      <w:r w:rsidRPr="00601FB7">
        <w:rPr>
          <w:rFonts w:ascii="Times New Roman" w:eastAsia="Times New Roman" w:hAnsi="Times New Roman" w:cs="Times New Roman"/>
          <w:sz w:val="24"/>
          <w:szCs w:val="24"/>
          <w:lang w:eastAsia="en-GB"/>
        </w:rPr>
        <w:t xml:space="preserve"> reason is that one group within a language community wishes to exercise control or to enjoy the benefits of power over other groups, or to create, mould and unify a national identity.  </w:t>
      </w:r>
      <w:r w:rsidR="00601FB7" w:rsidRPr="00601FB7">
        <w:rPr>
          <w:rFonts w:ascii="Times New Roman" w:eastAsia="Times New Roman" w:hAnsi="Times New Roman" w:cs="Times New Roman"/>
          <w:sz w:val="24"/>
          <w:szCs w:val="24"/>
          <w:lang w:eastAsia="en-GB"/>
        </w:rPr>
        <w:t>So,</w:t>
      </w:r>
      <w:r w:rsidRPr="00601FB7">
        <w:rPr>
          <w:rFonts w:ascii="Times New Roman" w:eastAsia="Times New Roman" w:hAnsi="Times New Roman" w:cs="Times New Roman"/>
          <w:sz w:val="24"/>
          <w:szCs w:val="24"/>
          <w:lang w:eastAsia="en-GB"/>
        </w:rPr>
        <w:t xml:space="preserve"> standardisation is closely associated with the growth of nation states.  We can observe this process in France in the 18</w:t>
      </w:r>
      <w:r w:rsidRPr="00601FB7">
        <w:rPr>
          <w:rFonts w:ascii="Times New Roman" w:eastAsia="Times New Roman" w:hAnsi="Times New Roman" w:cs="Times New Roman"/>
          <w:sz w:val="24"/>
          <w:szCs w:val="24"/>
          <w:vertAlign w:val="superscript"/>
          <w:lang w:eastAsia="en-GB"/>
        </w:rPr>
        <w:t>th</w:t>
      </w:r>
      <w:r w:rsidRPr="00601FB7">
        <w:rPr>
          <w:rFonts w:ascii="Times New Roman" w:eastAsia="Times New Roman" w:hAnsi="Times New Roman" w:cs="Times New Roman"/>
          <w:sz w:val="24"/>
          <w:szCs w:val="24"/>
          <w:lang w:eastAsia="en-GB"/>
        </w:rPr>
        <w:t xml:space="preserve"> and 19</w:t>
      </w:r>
      <w:r w:rsidRPr="00601FB7">
        <w:rPr>
          <w:rFonts w:ascii="Times New Roman" w:eastAsia="Times New Roman" w:hAnsi="Times New Roman" w:cs="Times New Roman"/>
          <w:sz w:val="24"/>
          <w:szCs w:val="24"/>
          <w:vertAlign w:val="superscript"/>
          <w:lang w:eastAsia="en-GB"/>
        </w:rPr>
        <w:t>th</w:t>
      </w:r>
      <w:r w:rsidRPr="00601FB7">
        <w:rPr>
          <w:rFonts w:ascii="Times New Roman" w:eastAsia="Times New Roman" w:hAnsi="Times New Roman" w:cs="Times New Roman"/>
          <w:sz w:val="24"/>
          <w:szCs w:val="24"/>
          <w:lang w:eastAsia="en-GB"/>
        </w:rPr>
        <w:t xml:space="preserve"> centuries, in China with the spread of Putonghua, with Hindi in post-Independence India, etc.</w:t>
      </w:r>
    </w:p>
    <w:p w14:paraId="5E3AAA37" w14:textId="77777777" w:rsidR="006B12C8" w:rsidRPr="00601FB7" w:rsidRDefault="006B12C8" w:rsidP="008A4BB8">
      <w:pPr>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As we have seen above, the demand for standardisation has gone hand in hand with the spread of English as an international language and the demand for learning it which this has created.</w:t>
      </w:r>
    </w:p>
    <w:p w14:paraId="0BA0D5B4" w14:textId="77777777" w:rsidR="000F334F" w:rsidRPr="00601FB7" w:rsidRDefault="006B12C8" w:rsidP="008A4BB8">
      <w:pPr>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lastRenderedPageBreak/>
        <w:t>But</w:t>
      </w:r>
      <w:r w:rsidR="00CF1F18" w:rsidRPr="00601FB7">
        <w:rPr>
          <w:rFonts w:ascii="Times New Roman" w:eastAsia="Times New Roman" w:hAnsi="Times New Roman" w:cs="Times New Roman"/>
          <w:sz w:val="24"/>
          <w:szCs w:val="24"/>
          <w:lang w:eastAsia="en-GB"/>
        </w:rPr>
        <w:t xml:space="preserve"> </w:t>
      </w:r>
      <w:r w:rsidRPr="00601FB7">
        <w:rPr>
          <w:rFonts w:ascii="Times New Roman" w:eastAsia="Times New Roman" w:hAnsi="Times New Roman" w:cs="Times New Roman"/>
          <w:sz w:val="24"/>
          <w:szCs w:val="24"/>
          <w:lang w:eastAsia="en-GB"/>
        </w:rPr>
        <w:t>so-called standard English, whether in pronunciation, vocabulary or grammar is no more than a convenient fiction.</w:t>
      </w:r>
      <w:r w:rsidR="00AE3847" w:rsidRPr="00601FB7">
        <w:rPr>
          <w:rFonts w:ascii="Times New Roman" w:eastAsia="Times New Roman" w:hAnsi="Times New Roman" w:cs="Times New Roman"/>
          <w:sz w:val="24"/>
          <w:szCs w:val="24"/>
          <w:lang w:eastAsia="en-GB"/>
        </w:rPr>
        <w:t xml:space="preserve">  There are wide differences between different geographical, occupational, formal-informal and even age-related varieties of the language.  While it may be convenient for international communication to promote one or two standard varieties</w:t>
      </w:r>
      <w:r w:rsidR="00CF1F18" w:rsidRPr="00601FB7">
        <w:rPr>
          <w:rFonts w:ascii="Times New Roman" w:eastAsia="Times New Roman" w:hAnsi="Times New Roman" w:cs="Times New Roman"/>
          <w:sz w:val="24"/>
          <w:szCs w:val="24"/>
          <w:lang w:eastAsia="en-GB"/>
        </w:rPr>
        <w:t xml:space="preserve"> British and American)</w:t>
      </w:r>
      <w:r w:rsidR="00AE3847" w:rsidRPr="00601FB7">
        <w:rPr>
          <w:rFonts w:ascii="Times New Roman" w:eastAsia="Times New Roman" w:hAnsi="Times New Roman" w:cs="Times New Roman"/>
          <w:sz w:val="24"/>
          <w:szCs w:val="24"/>
          <w:lang w:eastAsia="en-GB"/>
        </w:rPr>
        <w:t>, it should also be realistic to prepare students to encounter more than one variety.  Teaching materials are beginning to incorporate more local texts, though the practice is not widespread.</w:t>
      </w:r>
    </w:p>
    <w:p w14:paraId="34330613"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 xml:space="preserve">Terms such as </w:t>
      </w:r>
      <w:r w:rsidRPr="00601FB7">
        <w:rPr>
          <w:rFonts w:ascii="Times New Roman" w:eastAsia="Times New Roman" w:hAnsi="Times New Roman" w:cs="Times New Roman"/>
          <w:b/>
          <w:bCs/>
          <w:i/>
          <w:iCs/>
          <w:sz w:val="24"/>
          <w:szCs w:val="24"/>
          <w:lang w:eastAsia="en-GB"/>
        </w:rPr>
        <w:t>“global speakers of English”</w:t>
      </w:r>
      <w:r w:rsidRPr="00601FB7">
        <w:rPr>
          <w:rFonts w:ascii="Times New Roman" w:eastAsia="Times New Roman" w:hAnsi="Times New Roman" w:cs="Times New Roman"/>
          <w:b/>
          <w:bCs/>
          <w:sz w:val="24"/>
          <w:szCs w:val="24"/>
          <w:lang w:eastAsia="en-GB"/>
        </w:rPr>
        <w:t xml:space="preserve"> and </w:t>
      </w:r>
      <w:r w:rsidRPr="00601FB7">
        <w:rPr>
          <w:rFonts w:ascii="Times New Roman" w:eastAsia="Times New Roman" w:hAnsi="Times New Roman" w:cs="Times New Roman"/>
          <w:b/>
          <w:bCs/>
          <w:i/>
          <w:iCs/>
          <w:sz w:val="24"/>
          <w:szCs w:val="24"/>
          <w:lang w:eastAsia="en-GB"/>
        </w:rPr>
        <w:t>“global teachers of English”</w:t>
      </w:r>
      <w:r w:rsidRPr="00601FB7">
        <w:rPr>
          <w:rFonts w:ascii="Times New Roman" w:eastAsia="Times New Roman" w:hAnsi="Times New Roman" w:cs="Times New Roman"/>
          <w:b/>
          <w:bCs/>
          <w:sz w:val="24"/>
          <w:szCs w:val="24"/>
          <w:lang w:eastAsia="en-GB"/>
        </w:rPr>
        <w:t xml:space="preserve"> have been proposed as more inclusive alternatives. To what extent can these terms help reframe professional identity and challenge native-speakerist assumptions in ELT?</w:t>
      </w:r>
    </w:p>
    <w:p w14:paraId="247CDCC6" w14:textId="77777777" w:rsidR="006B12C8" w:rsidRPr="00601FB7" w:rsidRDefault="006B12C8"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I very much doubt whether</w:t>
      </w:r>
      <w:r w:rsidR="00AE3847" w:rsidRPr="00601FB7">
        <w:rPr>
          <w:rFonts w:ascii="Times New Roman" w:eastAsia="Times New Roman" w:hAnsi="Times New Roman" w:cs="Times New Roman"/>
          <w:sz w:val="24"/>
          <w:szCs w:val="24"/>
          <w:lang w:eastAsia="en-GB"/>
        </w:rPr>
        <w:t xml:space="preserve"> changing the terminology would make much difference.</w:t>
      </w:r>
      <w:r w:rsidRPr="00601FB7">
        <w:rPr>
          <w:rFonts w:ascii="Times New Roman" w:eastAsia="Times New Roman" w:hAnsi="Times New Roman" w:cs="Times New Roman"/>
          <w:sz w:val="24"/>
          <w:szCs w:val="24"/>
          <w:lang w:eastAsia="en-GB"/>
        </w:rPr>
        <w:t xml:space="preserve"> </w:t>
      </w:r>
    </w:p>
    <w:p w14:paraId="652E518C"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Given that the United Kingdom in general, and the British Council in particular, have historically been regarded as central to English language teaching, what role should British ELT institutions play in dismantling native-speakerism globally?</w:t>
      </w:r>
    </w:p>
    <w:p w14:paraId="3CFB5BD9" w14:textId="1C25B8D4" w:rsidR="00031502" w:rsidRPr="00601FB7" w:rsidRDefault="004B576E"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The British Council</w:t>
      </w:r>
      <w:r w:rsidR="00DE790C" w:rsidRPr="00601FB7">
        <w:rPr>
          <w:rFonts w:ascii="Times New Roman" w:eastAsia="Times New Roman" w:hAnsi="Times New Roman" w:cs="Times New Roman"/>
          <w:sz w:val="24"/>
          <w:szCs w:val="24"/>
          <w:lang w:eastAsia="en-GB"/>
        </w:rPr>
        <w:t xml:space="preserve"> </w:t>
      </w:r>
      <w:r w:rsidRPr="00601FB7">
        <w:rPr>
          <w:rFonts w:ascii="Times New Roman" w:eastAsia="Times New Roman" w:hAnsi="Times New Roman" w:cs="Times New Roman"/>
          <w:sz w:val="24"/>
          <w:szCs w:val="24"/>
          <w:lang w:eastAsia="en-GB"/>
        </w:rPr>
        <w:t>has played multiple roles in the promotion of English.  On the one hand, they have long cooperated with national Ministries of Education, universities and other institutions to develop local curricula, syllabuses and materials, and have been prominent in helping develop teacher training.  On the other hand, they have profited from the perceived superiority of the courses on offer by l</w:t>
      </w:r>
      <w:r w:rsidR="00B856EE">
        <w:rPr>
          <w:rFonts w:ascii="Times New Roman" w:eastAsia="Times New Roman" w:hAnsi="Times New Roman" w:cs="Times New Roman"/>
          <w:sz w:val="24"/>
          <w:szCs w:val="24"/>
          <w:lang w:eastAsia="en-GB"/>
        </w:rPr>
        <w:t>argely native-speaker teachers i</w:t>
      </w:r>
      <w:r w:rsidRPr="00601FB7">
        <w:rPr>
          <w:rFonts w:ascii="Times New Roman" w:eastAsia="Times New Roman" w:hAnsi="Times New Roman" w:cs="Times New Roman"/>
          <w:sz w:val="24"/>
          <w:szCs w:val="24"/>
          <w:lang w:eastAsia="en-GB"/>
        </w:rPr>
        <w:t>n their institutes worldwide.  They have also been at the forefront of developing</w:t>
      </w:r>
      <w:r w:rsidR="00DE790C" w:rsidRPr="00601FB7">
        <w:rPr>
          <w:rFonts w:ascii="Times New Roman" w:eastAsia="Times New Roman" w:hAnsi="Times New Roman" w:cs="Times New Roman"/>
          <w:sz w:val="24"/>
          <w:szCs w:val="24"/>
          <w:lang w:eastAsia="en-GB"/>
        </w:rPr>
        <w:t xml:space="preserve"> highly profitable</w:t>
      </w:r>
      <w:r w:rsidRPr="00601FB7">
        <w:rPr>
          <w:rFonts w:ascii="Times New Roman" w:eastAsia="Times New Roman" w:hAnsi="Times New Roman" w:cs="Times New Roman"/>
          <w:sz w:val="24"/>
          <w:szCs w:val="24"/>
          <w:lang w:eastAsia="en-GB"/>
        </w:rPr>
        <w:t xml:space="preserve"> test</w:t>
      </w:r>
      <w:r w:rsidR="00DE790C" w:rsidRPr="00601FB7">
        <w:rPr>
          <w:rFonts w:ascii="Times New Roman" w:eastAsia="Times New Roman" w:hAnsi="Times New Roman" w:cs="Times New Roman"/>
          <w:sz w:val="24"/>
          <w:szCs w:val="24"/>
          <w:lang w:eastAsia="en-GB"/>
        </w:rPr>
        <w:t>ing</w:t>
      </w:r>
      <w:r w:rsidRPr="00601FB7">
        <w:rPr>
          <w:rFonts w:ascii="Times New Roman" w:eastAsia="Times New Roman" w:hAnsi="Times New Roman" w:cs="Times New Roman"/>
          <w:sz w:val="24"/>
          <w:szCs w:val="24"/>
          <w:lang w:eastAsia="en-GB"/>
        </w:rPr>
        <w:t xml:space="preserve"> materials in collaboration with </w:t>
      </w:r>
      <w:r w:rsidR="00481141" w:rsidRPr="00601FB7">
        <w:rPr>
          <w:rFonts w:ascii="Times New Roman" w:eastAsia="Times New Roman" w:hAnsi="Times New Roman" w:cs="Times New Roman"/>
          <w:sz w:val="24"/>
          <w:szCs w:val="24"/>
          <w:lang w:eastAsia="en-GB"/>
        </w:rPr>
        <w:t>Cambridge English (</w:t>
      </w:r>
      <w:hyperlink r:id="rId6" w:history="1">
        <w:r w:rsidR="00481141" w:rsidRPr="00601FB7">
          <w:rPr>
            <w:rStyle w:val="Hyperlink"/>
            <w:rFonts w:ascii="Times New Roman" w:eastAsia="Times New Roman" w:hAnsi="Times New Roman" w:cs="Times New Roman"/>
            <w:sz w:val="24"/>
            <w:szCs w:val="24"/>
            <w:lang w:eastAsia="en-GB"/>
          </w:rPr>
          <w:t>https://www.cambridgeenglish.org/exams-and-tests/</w:t>
        </w:r>
      </w:hyperlink>
      <w:r w:rsidR="00481141" w:rsidRPr="00601FB7">
        <w:rPr>
          <w:rFonts w:ascii="Times New Roman" w:eastAsia="Times New Roman" w:hAnsi="Times New Roman" w:cs="Times New Roman"/>
          <w:sz w:val="24"/>
          <w:szCs w:val="24"/>
          <w:lang w:eastAsia="en-GB"/>
        </w:rPr>
        <w:t xml:space="preserve">  and the RSA.  However, latterly there has been a significant shift towards a more inclusive vision, including their </w:t>
      </w:r>
      <w:r w:rsidR="00031502" w:rsidRPr="00601FB7">
        <w:rPr>
          <w:rFonts w:ascii="Times New Roman" w:eastAsia="Times New Roman" w:hAnsi="Times New Roman" w:cs="Times New Roman"/>
          <w:sz w:val="24"/>
          <w:szCs w:val="24"/>
          <w:lang w:eastAsia="en-GB"/>
        </w:rPr>
        <w:t>major Future of English project (</w:t>
      </w:r>
      <w:hyperlink r:id="rId7" w:anchor="form" w:history="1">
        <w:r w:rsidR="00031502" w:rsidRPr="00601FB7">
          <w:rPr>
            <w:rStyle w:val="Hyperlink"/>
            <w:rFonts w:ascii="Times New Roman" w:eastAsia="Times New Roman" w:hAnsi="Times New Roman" w:cs="Times New Roman"/>
            <w:sz w:val="24"/>
            <w:szCs w:val="24"/>
            <w:lang w:eastAsia="en-GB"/>
          </w:rPr>
          <w:t>https://futureofenglish.britishcouncil.org/#form</w:t>
        </w:r>
      </w:hyperlink>
      <w:r w:rsidR="00031502" w:rsidRPr="00601FB7">
        <w:rPr>
          <w:rFonts w:ascii="Times New Roman" w:eastAsia="Times New Roman" w:hAnsi="Times New Roman" w:cs="Times New Roman"/>
          <w:sz w:val="24"/>
          <w:szCs w:val="24"/>
          <w:lang w:eastAsia="en-GB"/>
        </w:rPr>
        <w:t>)</w:t>
      </w:r>
    </w:p>
    <w:p w14:paraId="11FF7491" w14:textId="77777777" w:rsidR="00D9553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What concrete measures can teacher educators, publishers, and policymakers take to counter native-speakerist assumptions and promote equity, diversity, and inclusion in the ELT profession?</w:t>
      </w:r>
    </w:p>
    <w:p w14:paraId="1027A543" w14:textId="10CE5636" w:rsidR="00B23E39" w:rsidRPr="00601FB7" w:rsidRDefault="00B02785"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There is now a longish history of fight</w:t>
      </w:r>
      <w:r w:rsidR="00031502" w:rsidRPr="00601FB7">
        <w:rPr>
          <w:rFonts w:ascii="Times New Roman" w:eastAsia="Times New Roman" w:hAnsi="Times New Roman" w:cs="Times New Roman"/>
          <w:sz w:val="24"/>
          <w:szCs w:val="24"/>
          <w:lang w:eastAsia="en-GB"/>
        </w:rPr>
        <w:t>-</w:t>
      </w:r>
      <w:r w:rsidRPr="00601FB7">
        <w:rPr>
          <w:rFonts w:ascii="Times New Roman" w:eastAsia="Times New Roman" w:hAnsi="Times New Roman" w:cs="Times New Roman"/>
          <w:sz w:val="24"/>
          <w:szCs w:val="24"/>
          <w:lang w:eastAsia="en-GB"/>
        </w:rPr>
        <w:t>back against the prejudicial preference for native-speaker teachers</w:t>
      </w:r>
      <w:r w:rsidR="00B23E39" w:rsidRPr="00601FB7">
        <w:rPr>
          <w:rFonts w:ascii="Times New Roman" w:eastAsia="Times New Roman" w:hAnsi="Times New Roman" w:cs="Times New Roman"/>
          <w:sz w:val="24"/>
          <w:szCs w:val="24"/>
          <w:lang w:eastAsia="en-GB"/>
        </w:rPr>
        <w:t>.  Silvana Richardson’s 2016 plenary at the IATEFL conference in Birmingham</w:t>
      </w:r>
      <w:r w:rsidR="004259A3" w:rsidRPr="00601FB7">
        <w:rPr>
          <w:rFonts w:ascii="Times New Roman" w:eastAsia="Times New Roman" w:hAnsi="Times New Roman" w:cs="Times New Roman"/>
          <w:sz w:val="24"/>
          <w:szCs w:val="24"/>
          <w:lang w:eastAsia="en-GB"/>
        </w:rPr>
        <w:t xml:space="preserve"> is an early case in point (</w:t>
      </w:r>
      <w:r w:rsidR="00B856EE">
        <w:rPr>
          <w:rFonts w:ascii="Times New Roman" w:eastAsia="Times New Roman" w:hAnsi="Times New Roman" w:cs="Times New Roman"/>
          <w:sz w:val="24"/>
          <w:szCs w:val="24"/>
          <w:lang w:eastAsia="en-GB"/>
        </w:rPr>
        <w:t>‘</w:t>
      </w:r>
      <w:r w:rsidR="004259A3" w:rsidRPr="00601FB7">
        <w:rPr>
          <w:rFonts w:ascii="Times New Roman" w:eastAsia="Times New Roman" w:hAnsi="Times New Roman" w:cs="Times New Roman"/>
          <w:sz w:val="24"/>
          <w:szCs w:val="24"/>
          <w:lang w:eastAsia="en-GB"/>
        </w:rPr>
        <w:t>The Native factor’: the haves and have-nots)</w:t>
      </w:r>
      <w:r w:rsidR="00B23E39" w:rsidRPr="00601FB7">
        <w:rPr>
          <w:rFonts w:ascii="Times New Roman" w:eastAsia="Times New Roman" w:hAnsi="Times New Roman" w:cs="Times New Roman"/>
          <w:sz w:val="24"/>
          <w:szCs w:val="24"/>
          <w:lang w:eastAsia="en-GB"/>
        </w:rPr>
        <w:t xml:space="preserve"> </w:t>
      </w:r>
      <w:hyperlink r:id="rId8" w:history="1">
        <w:r w:rsidR="00B23E39" w:rsidRPr="00601FB7">
          <w:rPr>
            <w:rStyle w:val="Hyperlink"/>
            <w:rFonts w:ascii="Times New Roman" w:eastAsia="Times New Roman" w:hAnsi="Times New Roman" w:cs="Times New Roman"/>
            <w:sz w:val="24"/>
            <w:szCs w:val="24"/>
            <w:lang w:eastAsia="en-GB"/>
          </w:rPr>
          <w:t>https://www.teachingenglish.org.uk/news-and-events/iatefl-online/2016/plenary-silvana-richardson</w:t>
        </w:r>
      </w:hyperlink>
      <w:r w:rsidR="004259A3" w:rsidRPr="00601FB7">
        <w:rPr>
          <w:rFonts w:ascii="Times New Roman" w:eastAsia="Times New Roman" w:hAnsi="Times New Roman" w:cs="Times New Roman"/>
          <w:sz w:val="24"/>
          <w:szCs w:val="24"/>
          <w:lang w:eastAsia="en-GB"/>
        </w:rPr>
        <w:t>.  But even in 19</w:t>
      </w:r>
      <w:r w:rsidR="009E4C9B" w:rsidRPr="00601FB7">
        <w:rPr>
          <w:rFonts w:ascii="Times New Roman" w:eastAsia="Times New Roman" w:hAnsi="Times New Roman" w:cs="Times New Roman"/>
          <w:sz w:val="24"/>
          <w:szCs w:val="24"/>
          <w:lang w:eastAsia="en-GB"/>
        </w:rPr>
        <w:t>94,</w:t>
      </w:r>
      <w:r w:rsidR="004259A3" w:rsidRPr="00601FB7">
        <w:rPr>
          <w:rFonts w:ascii="Times New Roman" w:eastAsia="Times New Roman" w:hAnsi="Times New Roman" w:cs="Times New Roman"/>
          <w:sz w:val="24"/>
          <w:szCs w:val="24"/>
          <w:lang w:eastAsia="en-GB"/>
        </w:rPr>
        <w:t xml:space="preserve"> Peter Medgyes’ book</w:t>
      </w:r>
      <w:r w:rsidR="009E4C9B" w:rsidRPr="00601FB7">
        <w:rPr>
          <w:rFonts w:ascii="Times New Roman" w:eastAsia="Times New Roman" w:hAnsi="Times New Roman" w:cs="Times New Roman"/>
          <w:sz w:val="24"/>
          <w:szCs w:val="24"/>
          <w:lang w:eastAsia="en-GB"/>
        </w:rPr>
        <w:t>, ‘The N</w:t>
      </w:r>
      <w:r w:rsidR="004259A3" w:rsidRPr="00601FB7">
        <w:rPr>
          <w:rFonts w:ascii="Times New Roman" w:eastAsia="Times New Roman" w:hAnsi="Times New Roman" w:cs="Times New Roman"/>
          <w:sz w:val="24"/>
          <w:szCs w:val="24"/>
          <w:lang w:eastAsia="en-GB"/>
        </w:rPr>
        <w:t>on-native</w:t>
      </w:r>
      <w:r w:rsidR="009E4C9B" w:rsidRPr="00601FB7">
        <w:rPr>
          <w:rFonts w:ascii="Times New Roman" w:eastAsia="Times New Roman" w:hAnsi="Times New Roman" w:cs="Times New Roman"/>
          <w:sz w:val="24"/>
          <w:szCs w:val="24"/>
          <w:lang w:eastAsia="en-GB"/>
        </w:rPr>
        <w:t xml:space="preserve"> Speaker’ had </w:t>
      </w:r>
      <w:r w:rsidR="00DE790C" w:rsidRPr="00601FB7">
        <w:rPr>
          <w:rFonts w:ascii="Times New Roman" w:eastAsia="Times New Roman" w:hAnsi="Times New Roman" w:cs="Times New Roman"/>
          <w:sz w:val="24"/>
          <w:szCs w:val="24"/>
          <w:lang w:eastAsia="en-GB"/>
        </w:rPr>
        <w:t>begun to challenge</w:t>
      </w:r>
      <w:r w:rsidR="009E4C9B" w:rsidRPr="00601FB7">
        <w:rPr>
          <w:rFonts w:ascii="Times New Roman" w:eastAsia="Times New Roman" w:hAnsi="Times New Roman" w:cs="Times New Roman"/>
          <w:sz w:val="24"/>
          <w:szCs w:val="24"/>
          <w:lang w:eastAsia="en-GB"/>
        </w:rPr>
        <w:t xml:space="preserve"> the prevailing beliefs.  And there has been a strong theoretical challenge at university level, with publication</w:t>
      </w:r>
      <w:r w:rsidR="004E72D3" w:rsidRPr="00601FB7">
        <w:rPr>
          <w:rFonts w:ascii="Times New Roman" w:eastAsia="Times New Roman" w:hAnsi="Times New Roman" w:cs="Times New Roman"/>
          <w:sz w:val="24"/>
          <w:szCs w:val="24"/>
          <w:lang w:eastAsia="en-GB"/>
        </w:rPr>
        <w:t>s</w:t>
      </w:r>
      <w:r w:rsidR="009E4C9B" w:rsidRPr="00601FB7">
        <w:rPr>
          <w:rFonts w:ascii="Times New Roman" w:eastAsia="Times New Roman" w:hAnsi="Times New Roman" w:cs="Times New Roman"/>
          <w:sz w:val="24"/>
          <w:szCs w:val="24"/>
          <w:lang w:eastAsia="en-GB"/>
        </w:rPr>
        <w:t xml:space="preserve"> such as </w:t>
      </w:r>
      <w:r w:rsidR="00932A31" w:rsidRPr="00601FB7">
        <w:rPr>
          <w:rFonts w:ascii="Times New Roman" w:eastAsia="Times New Roman" w:hAnsi="Times New Roman" w:cs="Times New Roman"/>
          <w:sz w:val="24"/>
          <w:szCs w:val="24"/>
          <w:lang w:eastAsia="en-GB"/>
        </w:rPr>
        <w:t>‘</w:t>
      </w:r>
      <w:r w:rsidR="009E4C9B" w:rsidRPr="00601FB7">
        <w:rPr>
          <w:rFonts w:ascii="Times New Roman" w:eastAsia="Times New Roman" w:hAnsi="Times New Roman" w:cs="Times New Roman"/>
          <w:sz w:val="24"/>
          <w:szCs w:val="24"/>
          <w:lang w:eastAsia="en-GB"/>
        </w:rPr>
        <w:t>Linguistic Imperialism</w:t>
      </w:r>
      <w:r w:rsidR="00932A31" w:rsidRPr="00601FB7">
        <w:rPr>
          <w:rFonts w:ascii="Times New Roman" w:eastAsia="Times New Roman" w:hAnsi="Times New Roman" w:cs="Times New Roman"/>
          <w:sz w:val="24"/>
          <w:szCs w:val="24"/>
          <w:lang w:eastAsia="en-GB"/>
        </w:rPr>
        <w:t>’</w:t>
      </w:r>
      <w:r w:rsidR="009E4C9B" w:rsidRPr="00601FB7">
        <w:rPr>
          <w:rFonts w:ascii="Times New Roman" w:eastAsia="Times New Roman" w:hAnsi="Times New Roman" w:cs="Times New Roman"/>
          <w:sz w:val="24"/>
          <w:szCs w:val="24"/>
          <w:lang w:eastAsia="en-GB"/>
        </w:rPr>
        <w:t xml:space="preserve"> by Robert Phillipson (</w:t>
      </w:r>
      <w:r w:rsidR="004E72D3" w:rsidRPr="00601FB7">
        <w:rPr>
          <w:rFonts w:ascii="Times New Roman" w:eastAsia="Times New Roman" w:hAnsi="Times New Roman" w:cs="Times New Roman"/>
          <w:sz w:val="24"/>
          <w:szCs w:val="24"/>
          <w:lang w:eastAsia="en-GB"/>
        </w:rPr>
        <w:t xml:space="preserve">2018).  The problem is that very few people actually access or inform themselves about these </w:t>
      </w:r>
      <w:r w:rsidR="00DE790C" w:rsidRPr="00601FB7">
        <w:rPr>
          <w:rFonts w:ascii="Times New Roman" w:eastAsia="Times New Roman" w:hAnsi="Times New Roman" w:cs="Times New Roman"/>
          <w:sz w:val="24"/>
          <w:szCs w:val="24"/>
          <w:lang w:eastAsia="en-GB"/>
        </w:rPr>
        <w:t xml:space="preserve">movements or </w:t>
      </w:r>
      <w:r w:rsidR="00601FB7" w:rsidRPr="00601FB7">
        <w:rPr>
          <w:rFonts w:ascii="Times New Roman" w:eastAsia="Times New Roman" w:hAnsi="Times New Roman" w:cs="Times New Roman"/>
          <w:sz w:val="24"/>
          <w:szCs w:val="24"/>
          <w:lang w:eastAsia="en-GB"/>
        </w:rPr>
        <w:t>reread</w:t>
      </w:r>
      <w:r w:rsidR="00DE790C" w:rsidRPr="00601FB7">
        <w:rPr>
          <w:rFonts w:ascii="Times New Roman" w:eastAsia="Times New Roman" w:hAnsi="Times New Roman" w:cs="Times New Roman"/>
          <w:sz w:val="24"/>
          <w:szCs w:val="24"/>
          <w:lang w:eastAsia="en-GB"/>
        </w:rPr>
        <w:t xml:space="preserve"> these books.</w:t>
      </w:r>
      <w:r w:rsidR="004E72D3" w:rsidRPr="00601FB7">
        <w:rPr>
          <w:rFonts w:ascii="Times New Roman" w:eastAsia="Times New Roman" w:hAnsi="Times New Roman" w:cs="Times New Roman"/>
          <w:sz w:val="24"/>
          <w:szCs w:val="24"/>
          <w:lang w:eastAsia="en-GB"/>
        </w:rPr>
        <w:t xml:space="preserve">  This is especially true of administrators and policy-makers.  But teacher trainers can and do present the issues to trainee teachers</w:t>
      </w:r>
      <w:r w:rsidR="00932A31" w:rsidRPr="00601FB7">
        <w:rPr>
          <w:rFonts w:ascii="Times New Roman" w:eastAsia="Times New Roman" w:hAnsi="Times New Roman" w:cs="Times New Roman"/>
          <w:sz w:val="24"/>
          <w:szCs w:val="24"/>
          <w:lang w:eastAsia="en-GB"/>
        </w:rPr>
        <w:t>, and publishers and bodies such as the British Council do seem more open to questioning the unexamined belief that native-speaker teachers are innately superior.</w:t>
      </w:r>
    </w:p>
    <w:p w14:paraId="5BFBB2DC" w14:textId="77777777" w:rsidR="005C4A8B" w:rsidRPr="00601FB7" w:rsidRDefault="00D9553B" w:rsidP="008A4BB8">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601FB7">
        <w:rPr>
          <w:rFonts w:ascii="Times New Roman" w:eastAsia="Times New Roman" w:hAnsi="Times New Roman" w:cs="Times New Roman"/>
          <w:b/>
          <w:bCs/>
          <w:sz w:val="24"/>
          <w:szCs w:val="24"/>
          <w:lang w:eastAsia="en-GB"/>
        </w:rPr>
        <w:t>How do you envision the future of English language teaching if the profession succeeds in moving beyond native-speakerism? What characteristics would define a truly inclusive global ELT community?</w:t>
      </w:r>
    </w:p>
    <w:p w14:paraId="6209929D" w14:textId="66314B5A" w:rsidR="00932A31" w:rsidRPr="00601FB7" w:rsidRDefault="00932A31" w:rsidP="008A4BB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lastRenderedPageBreak/>
        <w:t xml:space="preserve">I do not have a crystal </w:t>
      </w:r>
      <w:r w:rsidR="00601FB7" w:rsidRPr="00601FB7">
        <w:rPr>
          <w:rFonts w:ascii="Times New Roman" w:eastAsia="Times New Roman" w:hAnsi="Times New Roman" w:cs="Times New Roman"/>
          <w:sz w:val="24"/>
          <w:szCs w:val="24"/>
          <w:lang w:eastAsia="en-GB"/>
        </w:rPr>
        <w:t>ball,</w:t>
      </w:r>
      <w:r w:rsidRPr="00601FB7">
        <w:rPr>
          <w:rFonts w:ascii="Times New Roman" w:eastAsia="Times New Roman" w:hAnsi="Times New Roman" w:cs="Times New Roman"/>
          <w:sz w:val="24"/>
          <w:szCs w:val="24"/>
          <w:lang w:eastAsia="en-GB"/>
        </w:rPr>
        <w:t xml:space="preserve"> and I find it difficult to predict the future of anything at all in this uncertain w</w:t>
      </w:r>
      <w:r w:rsidR="00CF1F18" w:rsidRPr="00601FB7">
        <w:rPr>
          <w:rFonts w:ascii="Times New Roman" w:eastAsia="Times New Roman" w:hAnsi="Times New Roman" w:cs="Times New Roman"/>
          <w:sz w:val="24"/>
          <w:szCs w:val="24"/>
          <w:lang w:eastAsia="en-GB"/>
        </w:rPr>
        <w:t xml:space="preserve">orld.  I </w:t>
      </w:r>
      <w:r w:rsidR="00DE790C" w:rsidRPr="00601FB7">
        <w:rPr>
          <w:rFonts w:ascii="Times New Roman" w:eastAsia="Times New Roman" w:hAnsi="Times New Roman" w:cs="Times New Roman"/>
          <w:sz w:val="24"/>
          <w:szCs w:val="24"/>
          <w:lang w:eastAsia="en-GB"/>
        </w:rPr>
        <w:t xml:space="preserve">would </w:t>
      </w:r>
      <w:r w:rsidR="00757BDF" w:rsidRPr="00601FB7">
        <w:rPr>
          <w:rFonts w:ascii="Times New Roman" w:eastAsia="Times New Roman" w:hAnsi="Times New Roman" w:cs="Times New Roman"/>
          <w:sz w:val="24"/>
          <w:szCs w:val="24"/>
          <w:lang w:eastAsia="en-GB"/>
        </w:rPr>
        <w:t xml:space="preserve">however </w:t>
      </w:r>
      <w:r w:rsidR="00DE790C" w:rsidRPr="00601FB7">
        <w:rPr>
          <w:rFonts w:ascii="Times New Roman" w:eastAsia="Times New Roman" w:hAnsi="Times New Roman" w:cs="Times New Roman"/>
          <w:sz w:val="24"/>
          <w:szCs w:val="24"/>
          <w:lang w:eastAsia="en-GB"/>
        </w:rPr>
        <w:t>again recommend the British Council’s The Future of English project</w:t>
      </w:r>
      <w:r w:rsidR="00757BDF" w:rsidRPr="00601FB7">
        <w:rPr>
          <w:rFonts w:ascii="Times New Roman" w:eastAsia="Times New Roman" w:hAnsi="Times New Roman" w:cs="Times New Roman"/>
          <w:sz w:val="24"/>
          <w:szCs w:val="24"/>
          <w:lang w:eastAsia="en-GB"/>
        </w:rPr>
        <w:t xml:space="preserve"> (</w:t>
      </w:r>
      <w:hyperlink r:id="rId9" w:anchor="form" w:history="1">
        <w:r w:rsidR="00757BDF" w:rsidRPr="00601FB7">
          <w:rPr>
            <w:rStyle w:val="Hyperlink"/>
            <w:rFonts w:ascii="Times New Roman" w:eastAsia="Times New Roman" w:hAnsi="Times New Roman" w:cs="Times New Roman"/>
            <w:sz w:val="24"/>
            <w:szCs w:val="24"/>
            <w:lang w:eastAsia="en-GB"/>
          </w:rPr>
          <w:t>https://futureofenglish.britishcouncil.org/#form</w:t>
        </w:r>
      </w:hyperlink>
      <w:r w:rsidR="00757BDF" w:rsidRPr="00601FB7">
        <w:rPr>
          <w:rFonts w:ascii="Times New Roman" w:eastAsia="Times New Roman" w:hAnsi="Times New Roman" w:cs="Times New Roman"/>
          <w:sz w:val="24"/>
          <w:szCs w:val="24"/>
          <w:lang w:eastAsia="en-GB"/>
        </w:rPr>
        <w:t xml:space="preserve">)  And I will </w:t>
      </w:r>
      <w:r w:rsidR="00CF1F18" w:rsidRPr="00601FB7">
        <w:rPr>
          <w:rFonts w:ascii="Times New Roman" w:eastAsia="Times New Roman" w:hAnsi="Times New Roman" w:cs="Times New Roman"/>
          <w:sz w:val="24"/>
          <w:szCs w:val="24"/>
          <w:lang w:eastAsia="en-GB"/>
        </w:rPr>
        <w:t>again</w:t>
      </w:r>
      <w:r w:rsidRPr="00601FB7">
        <w:rPr>
          <w:rFonts w:ascii="Times New Roman" w:eastAsia="Times New Roman" w:hAnsi="Times New Roman" w:cs="Times New Roman"/>
          <w:sz w:val="24"/>
          <w:szCs w:val="24"/>
          <w:lang w:eastAsia="en-GB"/>
        </w:rPr>
        <w:t xml:space="preserve"> </w:t>
      </w:r>
      <w:r w:rsidR="00DE790C" w:rsidRPr="00601FB7">
        <w:rPr>
          <w:rFonts w:ascii="Times New Roman" w:eastAsia="Times New Roman" w:hAnsi="Times New Roman" w:cs="Times New Roman"/>
          <w:sz w:val="24"/>
          <w:szCs w:val="24"/>
          <w:lang w:eastAsia="en-GB"/>
        </w:rPr>
        <w:t xml:space="preserve">mention </w:t>
      </w:r>
      <w:r w:rsidRPr="00601FB7">
        <w:rPr>
          <w:rFonts w:ascii="Times New Roman" w:eastAsia="Times New Roman" w:hAnsi="Times New Roman" w:cs="Times New Roman"/>
          <w:sz w:val="24"/>
          <w:szCs w:val="24"/>
          <w:lang w:eastAsia="en-GB"/>
        </w:rPr>
        <w:t>one of my recent articles on The Future of English   (</w:t>
      </w:r>
      <w:r w:rsidRPr="00601FB7">
        <w:rPr>
          <w:rFonts w:ascii="Times New Roman" w:hAnsi="Times New Roman" w:cs="Times New Roman"/>
          <w:color w:val="000000"/>
          <w:sz w:val="24"/>
          <w:szCs w:val="24"/>
        </w:rPr>
        <w:t xml:space="preserve">International Journal of TESOL Studies (2025) </w:t>
      </w:r>
      <w:r w:rsidRPr="00601FB7">
        <w:rPr>
          <w:rFonts w:ascii="Times New Roman" w:hAnsi="Times New Roman" w:cs="Times New Roman"/>
          <w:sz w:val="24"/>
          <w:szCs w:val="24"/>
        </w:rPr>
        <w:t>250128</w:t>
      </w:r>
      <w:r w:rsidRPr="00601FB7">
        <w:rPr>
          <w:rFonts w:ascii="Times New Roman" w:hAnsi="Times New Roman" w:cs="Times New Roman"/>
          <w:color w:val="0000FF"/>
          <w:sz w:val="24"/>
          <w:szCs w:val="24"/>
        </w:rPr>
        <w:t xml:space="preserve">, </w:t>
      </w:r>
      <w:r w:rsidRPr="00601FB7">
        <w:rPr>
          <w:rFonts w:ascii="Times New Roman" w:hAnsi="Times New Roman" w:cs="Times New Roman"/>
          <w:color w:val="000000"/>
          <w:sz w:val="24"/>
          <w:szCs w:val="24"/>
        </w:rPr>
        <w:t xml:space="preserve">1-12 </w:t>
      </w:r>
      <w:hyperlink r:id="rId10" w:history="1">
        <w:r w:rsidRPr="00601FB7">
          <w:rPr>
            <w:rStyle w:val="Hyperlink"/>
            <w:rFonts w:ascii="Times New Roman" w:hAnsi="Times New Roman" w:cs="Times New Roman"/>
            <w:sz w:val="24"/>
            <w:szCs w:val="24"/>
          </w:rPr>
          <w:t>https://doi.org/10.58304/ijts.250128</w:t>
        </w:r>
      </w:hyperlink>
      <w:r w:rsidRPr="00601FB7">
        <w:rPr>
          <w:rFonts w:ascii="Times New Roman" w:hAnsi="Times New Roman" w:cs="Times New Roman"/>
          <w:sz w:val="24"/>
          <w:szCs w:val="24"/>
        </w:rPr>
        <w:t xml:space="preserve">)  </w:t>
      </w:r>
      <w:r w:rsidR="005C4A8B" w:rsidRPr="00601FB7">
        <w:rPr>
          <w:rFonts w:ascii="Times New Roman" w:hAnsi="Times New Roman" w:cs="Times New Roman"/>
          <w:sz w:val="24"/>
          <w:szCs w:val="24"/>
        </w:rPr>
        <w:t xml:space="preserve">In it I </w:t>
      </w:r>
      <w:r w:rsidRPr="00601FB7">
        <w:rPr>
          <w:rFonts w:ascii="Times New Roman" w:hAnsi="Times New Roman" w:cs="Times New Roman"/>
          <w:color w:val="000000"/>
          <w:sz w:val="24"/>
          <w:szCs w:val="24"/>
        </w:rPr>
        <w:t xml:space="preserve">suggest possible changes to the </w:t>
      </w:r>
      <w:r w:rsidR="005C4A8B" w:rsidRPr="00601FB7">
        <w:rPr>
          <w:rFonts w:ascii="Times New Roman" w:hAnsi="Times New Roman" w:cs="Times New Roman"/>
          <w:color w:val="000000"/>
          <w:sz w:val="24"/>
          <w:szCs w:val="24"/>
        </w:rPr>
        <w:t xml:space="preserve">way English is taught and review </w:t>
      </w:r>
      <w:r w:rsidRPr="00601FB7">
        <w:rPr>
          <w:rFonts w:ascii="Times New Roman" w:hAnsi="Times New Roman" w:cs="Times New Roman"/>
          <w:color w:val="000000"/>
          <w:sz w:val="24"/>
          <w:szCs w:val="24"/>
        </w:rPr>
        <w:t>the current status and functions of English as a g</w:t>
      </w:r>
      <w:r w:rsidR="005C4A8B" w:rsidRPr="00601FB7">
        <w:rPr>
          <w:rFonts w:ascii="Times New Roman" w:hAnsi="Times New Roman" w:cs="Times New Roman"/>
          <w:color w:val="000000"/>
          <w:sz w:val="24"/>
          <w:szCs w:val="24"/>
        </w:rPr>
        <w:t xml:space="preserve">lobal language </w:t>
      </w:r>
      <w:r w:rsidRPr="00601FB7">
        <w:rPr>
          <w:rFonts w:ascii="Times New Roman" w:hAnsi="Times New Roman" w:cs="Times New Roman"/>
          <w:color w:val="000000"/>
          <w:sz w:val="24"/>
          <w:szCs w:val="24"/>
        </w:rPr>
        <w:t>with a view to speculating on how these might change, and possible reasons for this.</w:t>
      </w:r>
    </w:p>
    <w:p w14:paraId="619325DF" w14:textId="77777777" w:rsidR="00601FB7" w:rsidRPr="00601FB7" w:rsidRDefault="00601FB7" w:rsidP="00601FB7">
      <w:pPr>
        <w:spacing w:after="0" w:line="240" w:lineRule="auto"/>
        <w:rPr>
          <w:rFonts w:ascii="Times New Roman" w:eastAsia="Times New Roman" w:hAnsi="Times New Roman" w:cs="Times New Roman"/>
          <w:b/>
          <w:bCs/>
          <w:sz w:val="24"/>
          <w:szCs w:val="24"/>
          <w:lang w:eastAsia="pl-PL"/>
        </w:rPr>
      </w:pPr>
      <w:bookmarkStart w:id="0" w:name="_Hlk207462453"/>
      <w:r w:rsidRPr="00601FB7">
        <w:rPr>
          <w:rFonts w:ascii="Times New Roman" w:eastAsia="Times New Roman" w:hAnsi="Times New Roman" w:cs="Times New Roman"/>
          <w:b/>
          <w:sz w:val="24"/>
          <w:szCs w:val="24"/>
          <w:lang w:val="en-US" w:eastAsia="pl-PL"/>
        </w:rPr>
        <w:t xml:space="preserve">Please check the </w:t>
      </w:r>
      <w:r w:rsidRPr="00601FB7">
        <w:rPr>
          <w:rFonts w:ascii="Times New Roman" w:eastAsia="Times New Roman" w:hAnsi="Times New Roman" w:cs="Times New Roman"/>
          <w:b/>
          <w:bCs/>
          <w:sz w:val="24"/>
          <w:szCs w:val="24"/>
          <w:u w:val="single"/>
          <w:lang w:eastAsia="pl-PL"/>
        </w:rPr>
        <w:t>Pilgrims in Segovia Teacher Training courses 2026</w:t>
      </w:r>
      <w:r w:rsidRPr="00601FB7">
        <w:rPr>
          <w:rFonts w:ascii="Times New Roman" w:eastAsia="Times New Roman" w:hAnsi="Times New Roman" w:cs="Times New Roman"/>
          <w:b/>
          <w:bCs/>
          <w:sz w:val="24"/>
          <w:szCs w:val="24"/>
          <w:lang w:eastAsia="pl-PL"/>
        </w:rPr>
        <w:t xml:space="preserve"> </w:t>
      </w:r>
      <w:r w:rsidRPr="00601FB7">
        <w:rPr>
          <w:rFonts w:ascii="Times New Roman" w:eastAsia="Times New Roman" w:hAnsi="Times New Roman" w:cs="Times New Roman"/>
          <w:b/>
          <w:sz w:val="24"/>
          <w:szCs w:val="24"/>
          <w:lang w:val="en-US" w:eastAsia="pl-PL"/>
        </w:rPr>
        <w:t>at Pilgrims website.</w:t>
      </w:r>
    </w:p>
    <w:bookmarkEnd w:id="0"/>
    <w:p w14:paraId="244A7212" w14:textId="77777777" w:rsidR="00932A31" w:rsidRPr="00601FB7" w:rsidRDefault="00932A31" w:rsidP="00932A31">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5706D8A1" w14:textId="77777777" w:rsidR="00D9553B" w:rsidRPr="00601FB7" w:rsidRDefault="00D9553B" w:rsidP="00D9553B">
      <w:pPr>
        <w:spacing w:after="0" w:line="240" w:lineRule="auto"/>
        <w:rPr>
          <w:rFonts w:ascii="Times New Roman" w:eastAsia="Times New Roman" w:hAnsi="Times New Roman" w:cs="Times New Roman"/>
          <w:sz w:val="24"/>
          <w:szCs w:val="24"/>
          <w:lang w:eastAsia="en-GB"/>
        </w:rPr>
      </w:pPr>
      <w:r w:rsidRPr="00601FB7">
        <w:rPr>
          <w:rFonts w:ascii="Times New Roman" w:eastAsia="Times New Roman" w:hAnsi="Times New Roman" w:cs="Times New Roman"/>
          <w:sz w:val="24"/>
          <w:szCs w:val="24"/>
          <w:lang w:eastAsia="en-GB"/>
        </w:rPr>
        <w:t> </w:t>
      </w:r>
    </w:p>
    <w:p w14:paraId="3CB18C41" w14:textId="77777777" w:rsidR="00967CF9" w:rsidRPr="00601FB7" w:rsidRDefault="00967CF9">
      <w:pPr>
        <w:rPr>
          <w:rFonts w:ascii="Times New Roman" w:hAnsi="Times New Roman" w:cs="Times New Roman"/>
          <w:b/>
          <w:i/>
          <w:sz w:val="24"/>
          <w:szCs w:val="24"/>
        </w:rPr>
      </w:pPr>
    </w:p>
    <w:sectPr w:rsidR="00967CF9" w:rsidRPr="00601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02E2"/>
    <w:multiLevelType w:val="hybridMultilevel"/>
    <w:tmpl w:val="B706D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71D92"/>
    <w:multiLevelType w:val="hybridMultilevel"/>
    <w:tmpl w:val="F64EA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CF2E4A"/>
    <w:multiLevelType w:val="multilevel"/>
    <w:tmpl w:val="23085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405767">
    <w:abstractNumId w:val="2"/>
  </w:num>
  <w:num w:numId="2" w16cid:durableId="1939288860">
    <w:abstractNumId w:val="1"/>
  </w:num>
  <w:num w:numId="3" w16cid:durableId="880944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22A"/>
    <w:rsid w:val="00031502"/>
    <w:rsid w:val="000B70C3"/>
    <w:rsid w:val="000E222A"/>
    <w:rsid w:val="000F334F"/>
    <w:rsid w:val="00105C1B"/>
    <w:rsid w:val="00134436"/>
    <w:rsid w:val="0015443F"/>
    <w:rsid w:val="001F163F"/>
    <w:rsid w:val="002453A0"/>
    <w:rsid w:val="0027389E"/>
    <w:rsid w:val="002C4A97"/>
    <w:rsid w:val="002F5C40"/>
    <w:rsid w:val="00330725"/>
    <w:rsid w:val="003C1F1F"/>
    <w:rsid w:val="003F1452"/>
    <w:rsid w:val="00403A65"/>
    <w:rsid w:val="0042533D"/>
    <w:rsid w:val="004259A3"/>
    <w:rsid w:val="00481141"/>
    <w:rsid w:val="004B576E"/>
    <w:rsid w:val="004E0925"/>
    <w:rsid w:val="004E72D3"/>
    <w:rsid w:val="00500F2F"/>
    <w:rsid w:val="00576574"/>
    <w:rsid w:val="005A22F8"/>
    <w:rsid w:val="005A3B6A"/>
    <w:rsid w:val="005C4A8B"/>
    <w:rsid w:val="005E1C19"/>
    <w:rsid w:val="005E6BE4"/>
    <w:rsid w:val="00600DEF"/>
    <w:rsid w:val="00601FB7"/>
    <w:rsid w:val="006B12C8"/>
    <w:rsid w:val="00757BDF"/>
    <w:rsid w:val="007D6BEA"/>
    <w:rsid w:val="008675C7"/>
    <w:rsid w:val="008A4BB8"/>
    <w:rsid w:val="008A696C"/>
    <w:rsid w:val="00932A31"/>
    <w:rsid w:val="00967CF9"/>
    <w:rsid w:val="009B67AC"/>
    <w:rsid w:val="009E4C9B"/>
    <w:rsid w:val="009F6F37"/>
    <w:rsid w:val="00A15BFC"/>
    <w:rsid w:val="00A2608B"/>
    <w:rsid w:val="00A3226F"/>
    <w:rsid w:val="00A66621"/>
    <w:rsid w:val="00AD4B02"/>
    <w:rsid w:val="00AE3847"/>
    <w:rsid w:val="00B02785"/>
    <w:rsid w:val="00B21891"/>
    <w:rsid w:val="00B23E39"/>
    <w:rsid w:val="00B856EE"/>
    <w:rsid w:val="00CF1F18"/>
    <w:rsid w:val="00D23816"/>
    <w:rsid w:val="00D426DC"/>
    <w:rsid w:val="00D9553B"/>
    <w:rsid w:val="00DE790C"/>
    <w:rsid w:val="00E24CC0"/>
    <w:rsid w:val="00EA19BC"/>
    <w:rsid w:val="00FD01B2"/>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9E06"/>
  <w15:chartTrackingRefBased/>
  <w15:docId w15:val="{0E6EC8E5-4572-4904-98C2-62C66233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874914852ydp7698a081msonormal">
    <w:name w:val="yiv1874914852ydp7698a081msonormal"/>
    <w:basedOn w:val="Normal"/>
    <w:rsid w:val="00D955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7CF9"/>
    <w:rPr>
      <w:color w:val="0563C1" w:themeColor="hyperlink"/>
      <w:u w:val="single"/>
    </w:rPr>
  </w:style>
  <w:style w:type="paragraph" w:styleId="ListParagraph">
    <w:name w:val="List Paragraph"/>
    <w:basedOn w:val="Normal"/>
    <w:uiPriority w:val="34"/>
    <w:qFormat/>
    <w:rsid w:val="00D23816"/>
    <w:pPr>
      <w:ind w:left="720"/>
      <w:contextualSpacing/>
    </w:pPr>
  </w:style>
  <w:style w:type="character" w:styleId="HTMLCite">
    <w:name w:val="HTML Cite"/>
    <w:basedOn w:val="DefaultParagraphFont"/>
    <w:uiPriority w:val="99"/>
    <w:semiHidden/>
    <w:unhideWhenUsed/>
    <w:rsid w:val="008675C7"/>
    <w:rPr>
      <w:i/>
      <w:iCs/>
    </w:rPr>
  </w:style>
  <w:style w:type="character" w:styleId="FollowedHyperlink">
    <w:name w:val="FollowedHyperlink"/>
    <w:basedOn w:val="DefaultParagraphFont"/>
    <w:uiPriority w:val="99"/>
    <w:semiHidden/>
    <w:unhideWhenUsed/>
    <w:rsid w:val="00932A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210698">
      <w:bodyDiv w:val="1"/>
      <w:marLeft w:val="0"/>
      <w:marRight w:val="0"/>
      <w:marTop w:val="0"/>
      <w:marBottom w:val="0"/>
      <w:divBdr>
        <w:top w:val="none" w:sz="0" w:space="0" w:color="auto"/>
        <w:left w:val="none" w:sz="0" w:space="0" w:color="auto"/>
        <w:bottom w:val="none" w:sz="0" w:space="0" w:color="auto"/>
        <w:right w:val="none" w:sz="0" w:space="0" w:color="auto"/>
      </w:divBdr>
      <w:divsChild>
        <w:div w:id="3747605">
          <w:marLeft w:val="0"/>
          <w:marRight w:val="0"/>
          <w:marTop w:val="0"/>
          <w:marBottom w:val="0"/>
          <w:divBdr>
            <w:top w:val="none" w:sz="0" w:space="0" w:color="auto"/>
            <w:left w:val="none" w:sz="0" w:space="0" w:color="auto"/>
            <w:bottom w:val="none" w:sz="0" w:space="0" w:color="auto"/>
            <w:right w:val="none" w:sz="0" w:space="0" w:color="auto"/>
          </w:divBdr>
        </w:div>
        <w:div w:id="1232734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news-and-events/iatefl-online/2016/plenary-silvana-richardson" TargetMode="External"/><Relationship Id="rId3" Type="http://schemas.openxmlformats.org/officeDocument/2006/relationships/settings" Target="settings.xml"/><Relationship Id="rId7" Type="http://schemas.openxmlformats.org/officeDocument/2006/relationships/hyperlink" Target="https://futureofenglish.britishcounci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english.org/exams-and-tests/" TargetMode="External"/><Relationship Id="rId11" Type="http://schemas.openxmlformats.org/officeDocument/2006/relationships/fontTable" Target="fontTable.xml"/><Relationship Id="rId5" Type="http://schemas.openxmlformats.org/officeDocument/2006/relationships/hyperlink" Target="https://doi.org/10.58304/ijts.250128" TargetMode="External"/><Relationship Id="rId10" Type="http://schemas.openxmlformats.org/officeDocument/2006/relationships/hyperlink" Target="https://doi.org/10.58304/ijts.250128" TargetMode="External"/><Relationship Id="rId4" Type="http://schemas.openxmlformats.org/officeDocument/2006/relationships/webSettings" Target="webSettings.xml"/><Relationship Id="rId9" Type="http://schemas.openxmlformats.org/officeDocument/2006/relationships/hyperlink" Target="https://futureofenglish.british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2160</Words>
  <Characters>12282</Characters>
  <Application>Microsoft Office Word</Application>
  <DocSecurity>0</DocSecurity>
  <Lines>177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3</cp:revision>
  <dcterms:created xsi:type="dcterms:W3CDTF">2026-04-19T16:02:00Z</dcterms:created>
  <dcterms:modified xsi:type="dcterms:W3CDTF">2026-04-19T16:02:00Z</dcterms:modified>
</cp:coreProperties>
</file>