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ECB02" w14:textId="02E5326F" w:rsidR="00F764EE" w:rsidRPr="00F764EE" w:rsidRDefault="00152CD9" w:rsidP="00F95C74">
      <w:pPr>
        <w:spacing w:line="360" w:lineRule="auto"/>
        <w:rPr>
          <w:rFonts w:ascii="Times New Roman" w:hAnsi="Times New Roman" w:cs="Times New Roman"/>
          <w:b/>
          <w:sz w:val="28"/>
          <w:szCs w:val="28"/>
        </w:rPr>
      </w:pPr>
      <w:r w:rsidRPr="00F764EE">
        <w:rPr>
          <w:rFonts w:ascii="Times New Roman" w:hAnsi="Times New Roman" w:cs="Times New Roman"/>
          <w:b/>
          <w:sz w:val="28"/>
          <w:szCs w:val="28"/>
        </w:rPr>
        <w:t>H</w:t>
      </w:r>
      <w:r w:rsidR="00F764EE" w:rsidRPr="00F764EE">
        <w:rPr>
          <w:rFonts w:ascii="Times New Roman" w:hAnsi="Times New Roman" w:cs="Times New Roman"/>
          <w:b/>
          <w:sz w:val="28"/>
          <w:szCs w:val="28"/>
        </w:rPr>
        <w:t>eritage Background: The Effect on Teacher Identity and Practice</w:t>
      </w:r>
    </w:p>
    <w:p w14:paraId="64A3B143" w14:textId="77777777" w:rsidR="00C90F4E" w:rsidRDefault="00C90F4E" w:rsidP="00F95C74">
      <w:pPr>
        <w:spacing w:line="360" w:lineRule="auto"/>
        <w:rPr>
          <w:rFonts w:ascii="Times New Roman" w:hAnsi="Times New Roman" w:cs="Times New Roman"/>
          <w:b/>
        </w:rPr>
      </w:pPr>
    </w:p>
    <w:p w14:paraId="53E59D00" w14:textId="12B4C7F7" w:rsidR="003035BE" w:rsidRDefault="000D44E4" w:rsidP="00F95C74">
      <w:pPr>
        <w:spacing w:line="360" w:lineRule="auto"/>
        <w:rPr>
          <w:rFonts w:ascii="Times New Roman" w:hAnsi="Times New Roman" w:cs="Times New Roman"/>
          <w:b/>
          <w:bCs/>
        </w:rPr>
      </w:pPr>
      <w:r w:rsidRPr="000D44E4">
        <w:rPr>
          <w:rFonts w:ascii="Times New Roman" w:hAnsi="Times New Roman" w:cs="Times New Roman"/>
          <w:b/>
          <w:bCs/>
        </w:rPr>
        <w:t>Cansu Doğlu</w:t>
      </w:r>
      <w:r w:rsidR="003035BE">
        <w:rPr>
          <w:rFonts w:ascii="Times New Roman" w:hAnsi="Times New Roman" w:cs="Times New Roman"/>
          <w:b/>
          <w:bCs/>
        </w:rPr>
        <w:t>, Nort</w:t>
      </w:r>
      <w:r w:rsidR="00F764EE">
        <w:rPr>
          <w:rFonts w:ascii="Times New Roman" w:hAnsi="Times New Roman" w:cs="Times New Roman"/>
          <w:b/>
          <w:bCs/>
        </w:rPr>
        <w:t>h</w:t>
      </w:r>
      <w:r w:rsidR="003035BE">
        <w:rPr>
          <w:rFonts w:ascii="Times New Roman" w:hAnsi="Times New Roman" w:cs="Times New Roman"/>
          <w:b/>
          <w:bCs/>
        </w:rPr>
        <w:t xml:space="preserve"> Cyprus</w:t>
      </w:r>
    </w:p>
    <w:p w14:paraId="76D4469B" w14:textId="5C4BB194" w:rsidR="00C90F4E" w:rsidRDefault="00C90F4E" w:rsidP="00F95C74">
      <w:pPr>
        <w:spacing w:line="360" w:lineRule="auto"/>
        <w:rPr>
          <w:rFonts w:ascii="Times New Roman" w:hAnsi="Times New Roman" w:cs="Times New Roman"/>
          <w:b/>
        </w:rPr>
      </w:pPr>
      <w:r w:rsidRPr="000D44E4">
        <w:rPr>
          <w:rFonts w:ascii="Times New Roman" w:hAnsi="Times New Roman" w:cs="Times New Roman"/>
          <w:b/>
        </w:rPr>
        <w:t>Carol  Griffiths</w:t>
      </w:r>
      <w:r w:rsidR="00F764EE">
        <w:rPr>
          <w:rFonts w:ascii="Times New Roman" w:hAnsi="Times New Roman" w:cs="Times New Roman"/>
          <w:b/>
        </w:rPr>
        <w:t>, New Zealand</w:t>
      </w:r>
    </w:p>
    <w:p w14:paraId="211A1577" w14:textId="77777777" w:rsidR="006D3F62" w:rsidRDefault="006D3F62" w:rsidP="00F95C74">
      <w:pPr>
        <w:spacing w:line="360" w:lineRule="auto"/>
        <w:rPr>
          <w:rFonts w:ascii="Times New Roman" w:hAnsi="Times New Roman" w:cs="Times New Roman"/>
          <w:b/>
        </w:rPr>
      </w:pPr>
    </w:p>
    <w:p w14:paraId="00CCFF8B" w14:textId="71E3F7E2" w:rsidR="006D3F62" w:rsidRPr="00F764EE" w:rsidRDefault="006D3F62" w:rsidP="006D3F62">
      <w:pPr>
        <w:spacing w:line="360" w:lineRule="auto"/>
        <w:rPr>
          <w:rFonts w:ascii="Times New Roman" w:hAnsi="Times New Roman" w:cs="Times New Roman"/>
          <w:bCs/>
        </w:rPr>
      </w:pPr>
      <w:r w:rsidRPr="00F764EE">
        <w:rPr>
          <w:rFonts w:ascii="Times New Roman" w:hAnsi="Times New Roman" w:cs="Times New Roman"/>
          <w:bCs/>
        </w:rPr>
        <w:t xml:space="preserve">Cansu Doğlu is an English teacher based in North Cyprus. She completed her Bachelor’s and </w:t>
      </w:r>
      <w:r w:rsidR="00844CB1">
        <w:rPr>
          <w:rFonts w:ascii="Times New Roman" w:hAnsi="Times New Roman" w:cs="Times New Roman"/>
          <w:bCs/>
        </w:rPr>
        <w:t>M</w:t>
      </w:r>
      <w:r w:rsidRPr="00F764EE">
        <w:rPr>
          <w:rFonts w:ascii="Times New Roman" w:hAnsi="Times New Roman" w:cs="Times New Roman"/>
          <w:bCs/>
        </w:rPr>
        <w:t>aster’s degrees in English Language Teaching, graduating with top honors. She has experience teaching at Girne American College and currently works full-time at Özgür Ortadoğulular Education Center. Her research focuses on heritage, identity, and their impact on teaching practices. She is building a publications portfolio and has participated in academic events.</w:t>
      </w:r>
    </w:p>
    <w:p w14:paraId="7F1E8538" w14:textId="77777777" w:rsidR="00521B5D" w:rsidRPr="00F764EE" w:rsidRDefault="00521B5D" w:rsidP="006D3F62">
      <w:pPr>
        <w:spacing w:line="360" w:lineRule="auto"/>
        <w:rPr>
          <w:rFonts w:ascii="Times New Roman" w:hAnsi="Times New Roman" w:cs="Times New Roman"/>
          <w:bCs/>
        </w:rPr>
      </w:pPr>
    </w:p>
    <w:p w14:paraId="537428DF" w14:textId="38080249" w:rsidR="006D3F62" w:rsidRPr="00F764EE" w:rsidRDefault="00F15FFC" w:rsidP="006D3F62">
      <w:pPr>
        <w:spacing w:line="360" w:lineRule="auto"/>
        <w:rPr>
          <w:rFonts w:ascii="Times New Roman" w:hAnsi="Times New Roman" w:cs="Times New Roman"/>
          <w:bCs/>
        </w:rPr>
      </w:pPr>
      <w:bookmarkStart w:id="0" w:name="m_2927818390185617098__Hlk33018617"/>
      <w:r w:rsidRPr="00F764EE">
        <w:rPr>
          <w:rFonts w:ascii="Times New Roman" w:hAnsi="Times New Roman" w:cs="Times New Roman"/>
          <w:bCs/>
        </w:rPr>
        <w:t>Prof. Dr Carol Griffiths has been a teacher, manager and teacher trainer of ELT for many years. She has taught in many places around the world, including New Zealand, Indonesia, Japan, China, North Korea, Turkey, UK</w:t>
      </w:r>
      <w:bookmarkEnd w:id="0"/>
      <w:r w:rsidRPr="00F764EE">
        <w:rPr>
          <w:rFonts w:ascii="Times New Roman" w:hAnsi="Times New Roman" w:cs="Times New Roman"/>
          <w:bCs/>
        </w:rPr>
        <w:t> and North Cyprus. She has presented at numerous conferences and published widely.</w:t>
      </w:r>
      <w:r w:rsidRPr="00F764EE">
        <w:rPr>
          <w:rFonts w:ascii="Times New Roman" w:hAnsi="Times New Roman" w:cs="Times New Roman"/>
          <w:bCs/>
          <w:i/>
          <w:iCs/>
        </w:rPr>
        <w:t> </w:t>
      </w:r>
      <w:r w:rsidRPr="00F764EE">
        <w:rPr>
          <w:rFonts w:ascii="Times New Roman" w:hAnsi="Times New Roman" w:cs="Times New Roman"/>
          <w:bCs/>
        </w:rPr>
        <w:t>Learner issues,  learning strategies, language intake, teacher education and support, and using literature to teach language are her major areas of research interest. Email: </w:t>
      </w:r>
      <w:hyperlink r:id="rId7" w:tgtFrame="_blank" w:history="1">
        <w:r w:rsidRPr="00F764EE">
          <w:rPr>
            <w:rStyle w:val="Hyperlink"/>
            <w:rFonts w:ascii="Times New Roman" w:hAnsi="Times New Roman" w:cs="Times New Roman"/>
            <w:bCs/>
          </w:rPr>
          <w:t>carolgriffith5@gmail.com</w:t>
        </w:r>
      </w:hyperlink>
      <w:r w:rsidR="00F764EE">
        <w:rPr>
          <w:rFonts w:ascii="Times New Roman" w:hAnsi="Times New Roman" w:cs="Times New Roman"/>
          <w:bCs/>
        </w:rPr>
        <w:t>, w</w:t>
      </w:r>
      <w:r w:rsidRPr="00F764EE">
        <w:rPr>
          <w:rFonts w:ascii="Times New Roman" w:hAnsi="Times New Roman" w:cs="Times New Roman"/>
          <w:bCs/>
        </w:rPr>
        <w:t>ebsite: </w:t>
      </w:r>
      <w:hyperlink r:id="rId8" w:tgtFrame="_blank" w:history="1">
        <w:r w:rsidRPr="00F764EE">
          <w:rPr>
            <w:rStyle w:val="Hyperlink"/>
            <w:rFonts w:ascii="Times New Roman" w:hAnsi="Times New Roman" w:cs="Times New Roman"/>
            <w:bCs/>
          </w:rPr>
          <w:t>www.carol-lorac.com</w:t>
        </w:r>
      </w:hyperlink>
      <w:r w:rsidR="00F764EE">
        <w:rPr>
          <w:rFonts w:ascii="Times New Roman" w:hAnsi="Times New Roman" w:cs="Times New Roman"/>
          <w:bCs/>
        </w:rPr>
        <w:t xml:space="preserve">, </w:t>
      </w:r>
      <w:r w:rsidR="00521B5D" w:rsidRPr="00F764EE">
        <w:rPr>
          <w:rFonts w:ascii="Times New Roman" w:hAnsi="Times New Roman" w:cs="Times New Roman"/>
          <w:bCs/>
        </w:rPr>
        <w:t>webpage: </w:t>
      </w:r>
      <w:hyperlink r:id="rId9" w:tgtFrame="_blank" w:history="1">
        <w:r w:rsidR="00521B5D" w:rsidRPr="00F764EE">
          <w:rPr>
            <w:rStyle w:val="Hyperlink"/>
            <w:rFonts w:ascii="Times New Roman" w:hAnsi="Times New Roman" w:cs="Times New Roman"/>
            <w:bCs/>
          </w:rPr>
          <w:t>www.carolgriffiths.net</w:t>
        </w:r>
      </w:hyperlink>
      <w:r w:rsidR="006D3F62" w:rsidRPr="00F764EE">
        <w:rPr>
          <w:rFonts w:ascii="Times New Roman" w:hAnsi="Times New Roman" w:cs="Times New Roman"/>
          <w:bCs/>
        </w:rPr>
        <w:br/>
      </w:r>
    </w:p>
    <w:p w14:paraId="14BA6CB9" w14:textId="11197461" w:rsidR="00080A08" w:rsidRPr="00F764EE" w:rsidRDefault="00F764EE" w:rsidP="00F95C74">
      <w:pPr>
        <w:spacing w:line="360" w:lineRule="auto"/>
        <w:rPr>
          <w:rFonts w:ascii="Times New Roman" w:hAnsi="Times New Roman" w:cs="Times New Roman"/>
          <w:b/>
          <w:bCs/>
        </w:rPr>
      </w:pPr>
      <w:r w:rsidRPr="00F764EE">
        <w:rPr>
          <w:rFonts w:ascii="Times New Roman" w:hAnsi="Times New Roman" w:cs="Times New Roman"/>
          <w:b/>
          <w:bCs/>
        </w:rPr>
        <w:t>Abstract</w:t>
      </w:r>
    </w:p>
    <w:p w14:paraId="4EE9BB7D" w14:textId="77777777" w:rsidR="00A8324C" w:rsidRPr="00765324" w:rsidRDefault="00A8324C" w:rsidP="00F95C74">
      <w:pPr>
        <w:spacing w:line="360" w:lineRule="auto"/>
        <w:rPr>
          <w:rFonts w:ascii="Times New Roman" w:hAnsi="Times New Roman" w:cs="Times New Roman"/>
        </w:rPr>
      </w:pPr>
      <w:r>
        <w:rPr>
          <w:rFonts w:ascii="Times New Roman" w:hAnsi="Times New Roman" w:cs="Times New Roman"/>
        </w:rPr>
        <w:t>Although the heritage concept was introduced to the language field in the 1970s, it has attracted little interest until relatively recently. But heritage</w:t>
      </w:r>
      <w:r w:rsidR="00D53A36">
        <w:rPr>
          <w:rFonts w:ascii="Times New Roman" w:hAnsi="Times New Roman" w:cs="Times New Roman"/>
        </w:rPr>
        <w:t xml:space="preserve"> is a human factor which </w:t>
      </w:r>
      <w:r>
        <w:rPr>
          <w:rFonts w:ascii="Times New Roman" w:hAnsi="Times New Roman" w:cs="Times New Roman"/>
        </w:rPr>
        <w:t>has the potential to significantly influence teacher identity and teaching practice</w:t>
      </w:r>
      <w:r w:rsidR="00EE76E8">
        <w:rPr>
          <w:rFonts w:ascii="Times New Roman" w:hAnsi="Times New Roman" w:cs="Times New Roman"/>
        </w:rPr>
        <w:t>, and</w:t>
      </w:r>
      <w:r>
        <w:rPr>
          <w:rFonts w:ascii="Times New Roman" w:hAnsi="Times New Roman" w:cs="Times New Roman"/>
        </w:rPr>
        <w:t xml:space="preserve"> </w:t>
      </w:r>
      <w:r w:rsidR="00EE76E8">
        <w:rPr>
          <w:rFonts w:ascii="Times New Roman" w:hAnsi="Times New Roman" w:cs="Times New Roman"/>
        </w:rPr>
        <w:t>t</w:t>
      </w:r>
      <w:r>
        <w:rPr>
          <w:rFonts w:ascii="Times New Roman" w:hAnsi="Times New Roman" w:cs="Times New Roman"/>
        </w:rPr>
        <w:t xml:space="preserve">he study reported in this article aimed to investigate this issue. The participants included </w:t>
      </w:r>
      <w:r w:rsidR="00A6541D">
        <w:rPr>
          <w:rFonts w:ascii="Times New Roman" w:hAnsi="Times New Roman" w:cs="Times New Roman"/>
        </w:rPr>
        <w:t xml:space="preserve">a group of teachers, born abroad, but who had returned to their heritage environment to teach English. They were asked to complete a </w:t>
      </w:r>
      <w:r>
        <w:rPr>
          <w:rFonts w:ascii="Times New Roman" w:hAnsi="Times New Roman" w:cs="Times New Roman"/>
        </w:rPr>
        <w:t>questionnaire</w:t>
      </w:r>
      <w:r w:rsidR="00A6541D">
        <w:rPr>
          <w:rFonts w:ascii="Times New Roman" w:hAnsi="Times New Roman" w:cs="Times New Roman"/>
        </w:rPr>
        <w:t xml:space="preserve">, </w:t>
      </w:r>
      <w:r>
        <w:rPr>
          <w:rFonts w:ascii="Times New Roman" w:hAnsi="Times New Roman" w:cs="Times New Roman"/>
        </w:rPr>
        <w:t xml:space="preserve">followed up by interviews. </w:t>
      </w:r>
      <w:r w:rsidR="00D53A36">
        <w:rPr>
          <w:rFonts w:ascii="Times New Roman" w:hAnsi="Times New Roman" w:cs="Times New Roman"/>
        </w:rPr>
        <w:t>When compared, r</w:t>
      </w:r>
      <w:r>
        <w:rPr>
          <w:rFonts w:ascii="Times New Roman" w:hAnsi="Times New Roman" w:cs="Times New Roman"/>
        </w:rPr>
        <w:t>esults indicated that</w:t>
      </w:r>
      <w:r w:rsidR="004F5758">
        <w:rPr>
          <w:rFonts w:ascii="Times New Roman" w:hAnsi="Times New Roman" w:cs="Times New Roman"/>
        </w:rPr>
        <w:t xml:space="preserve">, although some problem areas were noted, </w:t>
      </w:r>
      <w:r>
        <w:rPr>
          <w:rFonts w:ascii="Times New Roman" w:hAnsi="Times New Roman" w:cs="Times New Roman"/>
        </w:rPr>
        <w:t>the teachers were generally positive about their heritage background, especially since it enabled them to use code switching to clarify meaning and that they could approach their students’ difficulties</w:t>
      </w:r>
      <w:r w:rsidR="00D53A36">
        <w:rPr>
          <w:rFonts w:ascii="Times New Roman" w:hAnsi="Times New Roman" w:cs="Times New Roman"/>
        </w:rPr>
        <w:t xml:space="preserve"> on a human level</w:t>
      </w:r>
      <w:r w:rsidR="00A6541D">
        <w:rPr>
          <w:rFonts w:ascii="Times New Roman" w:hAnsi="Times New Roman" w:cs="Times New Roman"/>
        </w:rPr>
        <w:t xml:space="preserve"> </w:t>
      </w:r>
      <w:r>
        <w:rPr>
          <w:rFonts w:ascii="Times New Roman" w:hAnsi="Times New Roman" w:cs="Times New Roman"/>
        </w:rPr>
        <w:t>with empathy based on their own experience. Implications of these findings</w:t>
      </w:r>
      <w:r w:rsidR="00EE76E8">
        <w:rPr>
          <w:rFonts w:ascii="Times New Roman" w:hAnsi="Times New Roman" w:cs="Times New Roman"/>
        </w:rPr>
        <w:t xml:space="preserve"> are suggested</w:t>
      </w:r>
      <w:r w:rsidR="00276DC3">
        <w:rPr>
          <w:rFonts w:ascii="Times New Roman" w:hAnsi="Times New Roman" w:cs="Times New Roman"/>
        </w:rPr>
        <w:t xml:space="preserve">, </w:t>
      </w:r>
      <w:r w:rsidR="00272637">
        <w:rPr>
          <w:rFonts w:ascii="Times New Roman" w:hAnsi="Times New Roman" w:cs="Times New Roman"/>
        </w:rPr>
        <w:t xml:space="preserve">for </w:t>
      </w:r>
      <w:r w:rsidR="00276DC3">
        <w:rPr>
          <w:rFonts w:ascii="Times New Roman" w:hAnsi="Times New Roman" w:cs="Times New Roman"/>
        </w:rPr>
        <w:t xml:space="preserve">both the immediate and wider contexts, </w:t>
      </w:r>
      <w:r>
        <w:rPr>
          <w:rFonts w:ascii="Times New Roman" w:hAnsi="Times New Roman" w:cs="Times New Roman"/>
        </w:rPr>
        <w:t>as well as directions for further research into this important but neglected topic.</w:t>
      </w:r>
    </w:p>
    <w:p w14:paraId="7CBE192B" w14:textId="77777777" w:rsidR="00F764EE" w:rsidRPr="00F764EE" w:rsidRDefault="00080A08" w:rsidP="00F95C74">
      <w:pPr>
        <w:spacing w:line="360" w:lineRule="auto"/>
        <w:rPr>
          <w:rFonts w:ascii="Times New Roman" w:hAnsi="Times New Roman" w:cs="Times New Roman"/>
          <w:b/>
          <w:bCs/>
        </w:rPr>
      </w:pPr>
      <w:r w:rsidRPr="00F764EE">
        <w:rPr>
          <w:rFonts w:ascii="Times New Roman" w:hAnsi="Times New Roman" w:cs="Times New Roman"/>
          <w:b/>
          <w:bCs/>
        </w:rPr>
        <w:lastRenderedPageBreak/>
        <w:t>I</w:t>
      </w:r>
      <w:r w:rsidR="00F764EE" w:rsidRPr="00F764EE">
        <w:rPr>
          <w:rFonts w:ascii="Times New Roman" w:hAnsi="Times New Roman" w:cs="Times New Roman"/>
          <w:b/>
          <w:bCs/>
        </w:rPr>
        <w:t>ntroduction and review of literature</w:t>
      </w:r>
    </w:p>
    <w:p w14:paraId="3DD3B9C8" w14:textId="77777777" w:rsidR="00F764EE" w:rsidRDefault="00F764EE" w:rsidP="00F95C74">
      <w:pPr>
        <w:spacing w:line="360" w:lineRule="auto"/>
        <w:rPr>
          <w:rFonts w:ascii="Times New Roman" w:hAnsi="Times New Roman" w:cs="Times New Roman"/>
        </w:rPr>
      </w:pPr>
    </w:p>
    <w:p w14:paraId="65079075" w14:textId="4312A86A" w:rsidR="00A4603A" w:rsidRPr="00A8324C" w:rsidRDefault="00F764EE" w:rsidP="00F95C74">
      <w:pPr>
        <w:spacing w:line="360" w:lineRule="auto"/>
        <w:rPr>
          <w:rFonts w:ascii="Times New Roman" w:hAnsi="Times New Roman" w:cs="Times New Roman"/>
        </w:rPr>
      </w:pPr>
      <w:r>
        <w:rPr>
          <w:rFonts w:ascii="Times New Roman" w:hAnsi="Times New Roman" w:cs="Times New Roman"/>
        </w:rPr>
        <w:t>T</w:t>
      </w:r>
      <w:r w:rsidR="00A4603A" w:rsidRPr="00A8324C">
        <w:rPr>
          <w:rFonts w:ascii="Times New Roman" w:hAnsi="Times New Roman" w:cs="Times New Roman"/>
        </w:rPr>
        <w:t xml:space="preserve">he importance of </w:t>
      </w:r>
      <w:r w:rsidR="009B0F13">
        <w:rPr>
          <w:rFonts w:ascii="Times New Roman" w:hAnsi="Times New Roman" w:cs="Times New Roman"/>
        </w:rPr>
        <w:t xml:space="preserve">language </w:t>
      </w:r>
      <w:r w:rsidR="00A4603A" w:rsidRPr="00A8324C">
        <w:rPr>
          <w:rFonts w:ascii="Times New Roman" w:hAnsi="Times New Roman" w:cs="Times New Roman"/>
        </w:rPr>
        <w:t xml:space="preserve">learner identity is now well-established, with Norton’s (1997) seminal work </w:t>
      </w:r>
      <w:r w:rsidR="006A059A" w:rsidRPr="00A8324C">
        <w:rPr>
          <w:rFonts w:ascii="Times New Roman" w:hAnsi="Times New Roman" w:cs="Times New Roman"/>
        </w:rPr>
        <w:t xml:space="preserve">stimulating </w:t>
      </w:r>
      <w:r w:rsidR="00A4603A" w:rsidRPr="00A8324C">
        <w:rPr>
          <w:rFonts w:ascii="Times New Roman" w:hAnsi="Times New Roman" w:cs="Times New Roman"/>
        </w:rPr>
        <w:t>decades of subsequent research by numerous scholars (e.g., Hajar, 2017). In contrast, interest in teacher identity has emerged more slowly. Although Connelly and Clandinin’s (1999) influential edited volume on teacher identity was published only two years after Norton’s work, the field did not gain compar</w:t>
      </w:r>
      <w:r w:rsidR="0077507E">
        <w:rPr>
          <w:rFonts w:ascii="Times New Roman" w:hAnsi="Times New Roman" w:cs="Times New Roman"/>
        </w:rPr>
        <w:t xml:space="preserve">able momentum until much later </w:t>
      </w:r>
      <w:r w:rsidR="00A4603A" w:rsidRPr="00A8324C">
        <w:rPr>
          <w:rFonts w:ascii="Times New Roman" w:hAnsi="Times New Roman" w:cs="Times New Roman"/>
        </w:rPr>
        <w:t xml:space="preserve">(e.g., </w:t>
      </w:r>
      <w:r w:rsidR="00176A4A">
        <w:rPr>
          <w:rFonts w:ascii="Times New Roman" w:hAnsi="Times New Roman" w:cs="Times New Roman"/>
        </w:rPr>
        <w:t xml:space="preserve">Barkhuizen, 2017: </w:t>
      </w:r>
      <w:r w:rsidR="00A4603A" w:rsidRPr="00A8324C">
        <w:rPr>
          <w:rFonts w:ascii="Times New Roman" w:hAnsi="Times New Roman" w:cs="Times New Roman"/>
        </w:rPr>
        <w:t>Barkhuizen &amp; Mendieta, 2020).</w:t>
      </w:r>
    </w:p>
    <w:p w14:paraId="37AE192C" w14:textId="77777777" w:rsidR="00F764EE" w:rsidRDefault="00F764EE" w:rsidP="00F764EE">
      <w:pPr>
        <w:spacing w:line="360" w:lineRule="auto"/>
        <w:rPr>
          <w:rFonts w:ascii="Times New Roman" w:hAnsi="Times New Roman" w:cs="Times New Roman"/>
        </w:rPr>
      </w:pPr>
    </w:p>
    <w:p w14:paraId="6E3DD1CF" w14:textId="3BCCA472" w:rsidR="00A4603A" w:rsidRPr="00A8324C" w:rsidRDefault="00A4603A" w:rsidP="00F764EE">
      <w:pPr>
        <w:spacing w:line="360" w:lineRule="auto"/>
        <w:rPr>
          <w:rFonts w:ascii="Times New Roman" w:hAnsi="Times New Roman" w:cs="Times New Roman"/>
        </w:rPr>
      </w:pPr>
      <w:r w:rsidRPr="00A8324C">
        <w:rPr>
          <w:rFonts w:ascii="Times New Roman" w:hAnsi="Times New Roman" w:cs="Times New Roman"/>
        </w:rPr>
        <w:t>Teacher identity is now recognized as a mul</w:t>
      </w:r>
      <w:r w:rsidR="00820538">
        <w:rPr>
          <w:rFonts w:ascii="Times New Roman" w:hAnsi="Times New Roman" w:cs="Times New Roman"/>
        </w:rPr>
        <w:t xml:space="preserve">tifaceted and dynamic construct </w:t>
      </w:r>
      <w:r w:rsidR="006A059A" w:rsidRPr="00A8324C">
        <w:rPr>
          <w:rFonts w:ascii="Times New Roman" w:hAnsi="Times New Roman" w:cs="Times New Roman"/>
        </w:rPr>
        <w:t xml:space="preserve">that encompasses how teachers perceive themselves and are perceived by others (e.g. Tajeddin &amp; Yazan, 2024). </w:t>
      </w:r>
      <w:r w:rsidRPr="00A8324C">
        <w:rPr>
          <w:rFonts w:ascii="Times New Roman" w:hAnsi="Times New Roman" w:cs="Times New Roman"/>
        </w:rPr>
        <w:t xml:space="preserve">It is not a fixed </w:t>
      </w:r>
      <w:r w:rsidR="002A0402" w:rsidRPr="00A8324C">
        <w:rPr>
          <w:rFonts w:ascii="Times New Roman" w:hAnsi="Times New Roman" w:cs="Times New Roman"/>
        </w:rPr>
        <w:t>characteristic,</w:t>
      </w:r>
      <w:r w:rsidRPr="00A8324C">
        <w:rPr>
          <w:rFonts w:ascii="Times New Roman" w:hAnsi="Times New Roman" w:cs="Times New Roman"/>
        </w:rPr>
        <w:t xml:space="preserve"> but an evolving </w:t>
      </w:r>
      <w:r w:rsidR="006A059A" w:rsidRPr="00A8324C">
        <w:rPr>
          <w:rFonts w:ascii="Times New Roman" w:hAnsi="Times New Roman" w:cs="Times New Roman"/>
        </w:rPr>
        <w:t>trait</w:t>
      </w:r>
      <w:r w:rsidRPr="00A8324C">
        <w:rPr>
          <w:rFonts w:ascii="Times New Roman" w:hAnsi="Times New Roman" w:cs="Times New Roman"/>
        </w:rPr>
        <w:t xml:space="preserve"> influenced by pre-service education, in-service teaching experiences, and broader sociocultural </w:t>
      </w:r>
      <w:r w:rsidR="006A059A" w:rsidRPr="00A8324C">
        <w:rPr>
          <w:rFonts w:ascii="Times New Roman" w:hAnsi="Times New Roman" w:cs="Times New Roman"/>
        </w:rPr>
        <w:t>influences</w:t>
      </w:r>
      <w:r w:rsidRPr="00A8324C">
        <w:rPr>
          <w:rFonts w:ascii="Times New Roman" w:hAnsi="Times New Roman" w:cs="Times New Roman"/>
        </w:rPr>
        <w:t xml:space="preserve">. Teachers actively negotiate their roles and self-concepts in response to </w:t>
      </w:r>
      <w:r w:rsidR="006A059A" w:rsidRPr="00A8324C">
        <w:rPr>
          <w:rFonts w:ascii="Times New Roman" w:hAnsi="Times New Roman" w:cs="Times New Roman"/>
        </w:rPr>
        <w:t xml:space="preserve">geographical location, </w:t>
      </w:r>
      <w:r w:rsidRPr="00A8324C">
        <w:rPr>
          <w:rFonts w:ascii="Times New Roman" w:hAnsi="Times New Roman" w:cs="Times New Roman"/>
        </w:rPr>
        <w:t xml:space="preserve">institutional </w:t>
      </w:r>
      <w:r w:rsidR="006A059A" w:rsidRPr="00A8324C">
        <w:rPr>
          <w:rFonts w:ascii="Times New Roman" w:hAnsi="Times New Roman" w:cs="Times New Roman"/>
        </w:rPr>
        <w:t>requirements</w:t>
      </w:r>
      <w:r w:rsidRPr="00A8324C">
        <w:rPr>
          <w:rFonts w:ascii="Times New Roman" w:hAnsi="Times New Roman" w:cs="Times New Roman"/>
        </w:rPr>
        <w:t>, cultural expectations, and pedagogical demands. This negotiation often involves tensions between personal beliefs and professional obligations, especially in multilingual or multicultural settings.</w:t>
      </w:r>
      <w:r w:rsidR="00272637">
        <w:rPr>
          <w:rFonts w:ascii="Times New Roman" w:hAnsi="Times New Roman" w:cs="Times New Roman"/>
        </w:rPr>
        <w:t xml:space="preserve"> In other words, </w:t>
      </w:r>
      <w:r w:rsidR="00272637" w:rsidRPr="00272637">
        <w:rPr>
          <w:rFonts w:ascii="Times New Roman" w:hAnsi="Times New Roman" w:cs="Times New Roman"/>
        </w:rPr>
        <w:t>teacher identity is both “context-sensitive and agency-driven” (Lord, 2023, p.120).</w:t>
      </w:r>
    </w:p>
    <w:p w14:paraId="3740CB55" w14:textId="77777777" w:rsidR="00F764EE" w:rsidRDefault="00F764EE" w:rsidP="00F764EE">
      <w:pPr>
        <w:spacing w:line="360" w:lineRule="auto"/>
        <w:rPr>
          <w:rFonts w:ascii="Times New Roman" w:hAnsi="Times New Roman" w:cs="Times New Roman"/>
          <w:lang w:val="en-NZ"/>
        </w:rPr>
      </w:pPr>
    </w:p>
    <w:p w14:paraId="54A6F553" w14:textId="2D086CC0" w:rsidR="00A4603A" w:rsidRPr="00A8324C" w:rsidRDefault="00A4603A" w:rsidP="00F764EE">
      <w:pPr>
        <w:spacing w:line="360" w:lineRule="auto"/>
        <w:rPr>
          <w:rFonts w:ascii="Times New Roman" w:hAnsi="Times New Roman" w:cs="Times New Roman"/>
          <w:lang w:val="en-NZ"/>
        </w:rPr>
      </w:pPr>
      <w:r w:rsidRPr="00A8324C">
        <w:rPr>
          <w:rFonts w:ascii="Times New Roman" w:hAnsi="Times New Roman" w:cs="Times New Roman"/>
          <w:lang w:val="en-NZ"/>
        </w:rPr>
        <w:t xml:space="preserve">One dimension of teacher identity that remains under-researched is the development of identity among teachers with heritage backgrounds. The </w:t>
      </w:r>
      <w:r w:rsidR="004540A4">
        <w:rPr>
          <w:rFonts w:ascii="Times New Roman" w:hAnsi="Times New Roman" w:cs="Times New Roman"/>
          <w:lang w:val="en-NZ"/>
        </w:rPr>
        <w:t xml:space="preserve">human factor </w:t>
      </w:r>
      <w:r w:rsidRPr="00A8324C">
        <w:rPr>
          <w:rFonts w:ascii="Times New Roman" w:hAnsi="Times New Roman" w:cs="Times New Roman"/>
          <w:lang w:val="en-NZ"/>
        </w:rPr>
        <w:t>of heritage</w:t>
      </w:r>
      <w:r w:rsidR="006A059A" w:rsidRPr="00A8324C">
        <w:rPr>
          <w:rFonts w:ascii="Times New Roman" w:hAnsi="Times New Roman" w:cs="Times New Roman"/>
          <w:lang w:val="en-NZ"/>
        </w:rPr>
        <w:t xml:space="preserve"> (</w:t>
      </w:r>
      <w:r w:rsidRPr="00A8324C">
        <w:rPr>
          <w:rFonts w:ascii="Times New Roman" w:hAnsi="Times New Roman" w:cs="Times New Roman"/>
          <w:lang w:val="en-NZ"/>
        </w:rPr>
        <w:t>introduced in Canada in 1977 through the Ontario Heritage Languages Program</w:t>
      </w:r>
      <w:r w:rsidR="006A059A" w:rsidRPr="00A8324C">
        <w:rPr>
          <w:rFonts w:ascii="Times New Roman" w:hAnsi="Times New Roman" w:cs="Times New Roman"/>
          <w:lang w:val="en-NZ"/>
        </w:rPr>
        <w:t xml:space="preserve">) </w:t>
      </w:r>
      <w:r w:rsidRPr="00A8324C">
        <w:rPr>
          <w:rFonts w:ascii="Times New Roman" w:hAnsi="Times New Roman" w:cs="Times New Roman"/>
          <w:lang w:val="en-NZ"/>
        </w:rPr>
        <w:t xml:space="preserve">initially </w:t>
      </w:r>
      <w:r w:rsidR="006A059A" w:rsidRPr="00A8324C">
        <w:rPr>
          <w:rFonts w:ascii="Times New Roman" w:hAnsi="Times New Roman" w:cs="Times New Roman"/>
          <w:lang w:val="en-NZ"/>
        </w:rPr>
        <w:t>attracted</w:t>
      </w:r>
      <w:r w:rsidRPr="00A8324C">
        <w:rPr>
          <w:rFonts w:ascii="Times New Roman" w:hAnsi="Times New Roman" w:cs="Times New Roman"/>
          <w:lang w:val="en-NZ"/>
        </w:rPr>
        <w:t xml:space="preserve"> limited scholarly attention. When it did begin to attract interest, research focused primarily on learners, examining how heritage languages and cultures influence language acquisition, motivation, and identity formation (e.g., Gavriilidou et al., 2024). Only recently has the field begun to explore how heritage shapes teacher identity and, in turn, influences pedagogical practice (e.g., Doğlu &amp; Griffiths, 2025).</w:t>
      </w:r>
    </w:p>
    <w:p w14:paraId="68D8AF28" w14:textId="77777777" w:rsidR="00F764EE" w:rsidRDefault="00F764EE" w:rsidP="00F764EE">
      <w:pPr>
        <w:spacing w:line="360" w:lineRule="auto"/>
        <w:rPr>
          <w:rFonts w:ascii="Times New Roman" w:hAnsi="Times New Roman" w:cs="Times New Roman"/>
          <w:lang w:val="en-NZ"/>
        </w:rPr>
      </w:pPr>
    </w:p>
    <w:p w14:paraId="241E4633" w14:textId="4BC53D97" w:rsidR="00A4603A" w:rsidRPr="00A8324C" w:rsidRDefault="00A4603A" w:rsidP="00F764EE">
      <w:pPr>
        <w:spacing w:line="360" w:lineRule="auto"/>
        <w:rPr>
          <w:rFonts w:ascii="Times New Roman" w:hAnsi="Times New Roman" w:cs="Times New Roman"/>
          <w:lang w:val="en-NZ"/>
        </w:rPr>
      </w:pPr>
      <w:r w:rsidRPr="00A8324C">
        <w:rPr>
          <w:rFonts w:ascii="Times New Roman" w:hAnsi="Times New Roman" w:cs="Times New Roman"/>
          <w:lang w:val="en-NZ"/>
        </w:rPr>
        <w:t>Heritage encompasses more than</w:t>
      </w:r>
      <w:r w:rsidR="006A059A" w:rsidRPr="00A8324C">
        <w:rPr>
          <w:rFonts w:ascii="Times New Roman" w:hAnsi="Times New Roman" w:cs="Times New Roman"/>
          <w:lang w:val="en-NZ"/>
        </w:rPr>
        <w:t xml:space="preserve"> just</w:t>
      </w:r>
      <w:r w:rsidRPr="00A8324C">
        <w:rPr>
          <w:rFonts w:ascii="Times New Roman" w:hAnsi="Times New Roman" w:cs="Times New Roman"/>
          <w:lang w:val="en-NZ"/>
        </w:rPr>
        <w:t xml:space="preserve"> language; it includes cultural practices, values, and traditions such as food preferences, family structures, </w:t>
      </w:r>
      <w:r w:rsidR="0077507E" w:rsidRPr="00A8324C">
        <w:rPr>
          <w:rFonts w:ascii="Times New Roman" w:hAnsi="Times New Roman" w:cs="Times New Roman"/>
          <w:lang w:val="en-NZ"/>
        </w:rPr>
        <w:t>behavioural</w:t>
      </w:r>
      <w:r w:rsidRPr="00A8324C">
        <w:rPr>
          <w:rFonts w:ascii="Times New Roman" w:hAnsi="Times New Roman" w:cs="Times New Roman"/>
          <w:lang w:val="en-NZ"/>
        </w:rPr>
        <w:t xml:space="preserve"> norms, and ceremonial customs </w:t>
      </w:r>
      <w:r w:rsidR="006A059A" w:rsidRPr="00A8324C">
        <w:rPr>
          <w:rFonts w:ascii="Times New Roman" w:hAnsi="Times New Roman" w:cs="Times New Roman"/>
          <w:lang w:val="en-NZ"/>
        </w:rPr>
        <w:t>such as</w:t>
      </w:r>
      <w:r w:rsidRPr="00A8324C">
        <w:rPr>
          <w:rFonts w:ascii="Times New Roman" w:hAnsi="Times New Roman" w:cs="Times New Roman"/>
          <w:lang w:val="en-NZ"/>
        </w:rPr>
        <w:t xml:space="preserve"> weddings and funerals</w:t>
      </w:r>
      <w:r w:rsidR="009A4D6D">
        <w:rPr>
          <w:rFonts w:ascii="Times New Roman" w:hAnsi="Times New Roman" w:cs="Times New Roman"/>
          <w:lang w:val="en-NZ"/>
        </w:rPr>
        <w:t xml:space="preserve"> (e.g. Fatima &amp; Nadeem, 2025).</w:t>
      </w:r>
      <w:r w:rsidRPr="00A8324C">
        <w:rPr>
          <w:rFonts w:ascii="Times New Roman" w:hAnsi="Times New Roman" w:cs="Times New Roman"/>
          <w:lang w:val="en-NZ"/>
        </w:rPr>
        <w:t xml:space="preserve"> These </w:t>
      </w:r>
      <w:r w:rsidR="004540A4">
        <w:rPr>
          <w:rFonts w:ascii="Times New Roman" w:hAnsi="Times New Roman" w:cs="Times New Roman"/>
          <w:lang w:val="en-NZ"/>
        </w:rPr>
        <w:t xml:space="preserve">human </w:t>
      </w:r>
      <w:r w:rsidRPr="00A8324C">
        <w:rPr>
          <w:rFonts w:ascii="Times New Roman" w:hAnsi="Times New Roman" w:cs="Times New Roman"/>
          <w:lang w:val="en-NZ"/>
        </w:rPr>
        <w:t xml:space="preserve">elements of heritage are deeply embedded in personal identity and can significantly </w:t>
      </w:r>
      <w:r w:rsidR="006A059A" w:rsidRPr="00A8324C">
        <w:rPr>
          <w:rFonts w:ascii="Times New Roman" w:hAnsi="Times New Roman" w:cs="Times New Roman"/>
          <w:lang w:val="en-NZ"/>
        </w:rPr>
        <w:t>influence</w:t>
      </w:r>
      <w:r w:rsidRPr="00A8324C">
        <w:rPr>
          <w:rFonts w:ascii="Times New Roman" w:hAnsi="Times New Roman" w:cs="Times New Roman"/>
          <w:lang w:val="en-NZ"/>
        </w:rPr>
        <w:t xml:space="preserve"> a teacher’s worldview, classroom interactions, and </w:t>
      </w:r>
      <w:r w:rsidR="006A059A" w:rsidRPr="00A8324C">
        <w:rPr>
          <w:rFonts w:ascii="Times New Roman" w:hAnsi="Times New Roman" w:cs="Times New Roman"/>
          <w:lang w:val="en-NZ"/>
        </w:rPr>
        <w:t>pedagogical</w:t>
      </w:r>
      <w:r w:rsidRPr="00A8324C">
        <w:rPr>
          <w:rFonts w:ascii="Times New Roman" w:hAnsi="Times New Roman" w:cs="Times New Roman"/>
          <w:lang w:val="en-NZ"/>
        </w:rPr>
        <w:t xml:space="preserve"> choices. Teachers with </w:t>
      </w:r>
      <w:r w:rsidRPr="00A8324C">
        <w:rPr>
          <w:rFonts w:ascii="Times New Roman" w:hAnsi="Times New Roman" w:cs="Times New Roman"/>
          <w:lang w:val="en-NZ"/>
        </w:rPr>
        <w:lastRenderedPageBreak/>
        <w:t>heritage backgrounds ma</w:t>
      </w:r>
      <w:r w:rsidR="006A059A" w:rsidRPr="00A8324C">
        <w:rPr>
          <w:rFonts w:ascii="Times New Roman" w:hAnsi="Times New Roman" w:cs="Times New Roman"/>
          <w:lang w:val="en-NZ"/>
        </w:rPr>
        <w:t>y experience a dual positioning, and t</w:t>
      </w:r>
      <w:r w:rsidRPr="00A8324C">
        <w:rPr>
          <w:rFonts w:ascii="Times New Roman" w:hAnsi="Times New Roman" w:cs="Times New Roman"/>
          <w:lang w:val="en-NZ"/>
        </w:rPr>
        <w:t>his duality can foster empathy and intercultural competence</w:t>
      </w:r>
      <w:r w:rsidR="00340EC3">
        <w:rPr>
          <w:rFonts w:ascii="Times New Roman" w:hAnsi="Times New Roman" w:cs="Times New Roman"/>
          <w:lang w:val="en-NZ"/>
        </w:rPr>
        <w:t xml:space="preserve"> (e.g., Gubar, 2023)</w:t>
      </w:r>
      <w:r w:rsidRPr="00A8324C">
        <w:rPr>
          <w:rFonts w:ascii="Times New Roman" w:hAnsi="Times New Roman" w:cs="Times New Roman"/>
          <w:lang w:val="en-NZ"/>
        </w:rPr>
        <w:t>.</w:t>
      </w:r>
    </w:p>
    <w:p w14:paraId="1CAAC6E8" w14:textId="77777777" w:rsidR="00F764EE" w:rsidRDefault="00F764EE" w:rsidP="00F764EE">
      <w:pPr>
        <w:spacing w:line="360" w:lineRule="auto"/>
        <w:rPr>
          <w:rFonts w:ascii="Times New Roman" w:hAnsi="Times New Roman" w:cs="Times New Roman"/>
          <w:lang w:val="en-NZ"/>
        </w:rPr>
      </w:pPr>
    </w:p>
    <w:p w14:paraId="3877CC39" w14:textId="5BC4818C" w:rsidR="006A059A" w:rsidRPr="00A8324C" w:rsidRDefault="00A4603A" w:rsidP="00F764EE">
      <w:pPr>
        <w:spacing w:line="360" w:lineRule="auto"/>
        <w:rPr>
          <w:rFonts w:ascii="Times New Roman" w:hAnsi="Times New Roman" w:cs="Times New Roman"/>
          <w:lang w:val="en-NZ"/>
        </w:rPr>
      </w:pPr>
      <w:r w:rsidRPr="00A8324C">
        <w:rPr>
          <w:rFonts w:ascii="Times New Roman" w:hAnsi="Times New Roman" w:cs="Times New Roman"/>
          <w:lang w:val="en-NZ"/>
        </w:rPr>
        <w:t>Edwards and Edwards (2016) underscore the importance of reflective practice in navigating these complexities. They argue that teachers must critically examine how their heritage informs their evolving professional selves</w:t>
      </w:r>
      <w:r w:rsidR="006A059A" w:rsidRPr="00A8324C">
        <w:rPr>
          <w:rFonts w:ascii="Times New Roman" w:hAnsi="Times New Roman" w:cs="Times New Roman"/>
          <w:lang w:val="en-NZ"/>
        </w:rPr>
        <w:t xml:space="preserve"> in order to promote </w:t>
      </w:r>
      <w:r w:rsidRPr="00A8324C">
        <w:rPr>
          <w:rFonts w:ascii="Times New Roman" w:hAnsi="Times New Roman" w:cs="Times New Roman"/>
          <w:lang w:val="en-NZ"/>
        </w:rPr>
        <w:t xml:space="preserve">inclusive and culturally </w:t>
      </w:r>
      <w:r w:rsidR="006A059A" w:rsidRPr="00A8324C">
        <w:rPr>
          <w:rFonts w:ascii="Times New Roman" w:hAnsi="Times New Roman" w:cs="Times New Roman"/>
          <w:lang w:val="en-NZ"/>
        </w:rPr>
        <w:t>appropriate</w:t>
      </w:r>
      <w:r w:rsidRPr="00A8324C">
        <w:rPr>
          <w:rFonts w:ascii="Times New Roman" w:hAnsi="Times New Roman" w:cs="Times New Roman"/>
          <w:lang w:val="en-NZ"/>
        </w:rPr>
        <w:t xml:space="preserve"> pedagogy. </w:t>
      </w:r>
      <w:r w:rsidR="006A059A" w:rsidRPr="00A8324C">
        <w:rPr>
          <w:rFonts w:ascii="Times New Roman" w:hAnsi="Times New Roman" w:cs="Times New Roman"/>
          <w:lang w:val="en-NZ"/>
        </w:rPr>
        <w:t>Un</w:t>
      </w:r>
      <w:r w:rsidRPr="00A8324C">
        <w:rPr>
          <w:rFonts w:ascii="Times New Roman" w:hAnsi="Times New Roman" w:cs="Times New Roman"/>
          <w:lang w:val="en-NZ"/>
        </w:rPr>
        <w:t xml:space="preserve">derstanding the interplay between heritage and identity is crucial for supporting </w:t>
      </w:r>
      <w:r w:rsidR="006A059A" w:rsidRPr="00A8324C">
        <w:rPr>
          <w:rFonts w:ascii="Times New Roman" w:hAnsi="Times New Roman" w:cs="Times New Roman"/>
          <w:lang w:val="en-NZ"/>
        </w:rPr>
        <w:t xml:space="preserve">effective teaching practice. </w:t>
      </w:r>
    </w:p>
    <w:p w14:paraId="66E27B4D" w14:textId="77777777" w:rsidR="0089723A" w:rsidRDefault="00886221" w:rsidP="004657E8">
      <w:pPr>
        <w:spacing w:line="360" w:lineRule="auto"/>
        <w:rPr>
          <w:rFonts w:ascii="Times New Roman" w:hAnsi="Times New Roman" w:cs="Times New Roman"/>
        </w:rPr>
      </w:pPr>
      <w:r>
        <w:rPr>
          <w:rFonts w:ascii="Times New Roman" w:hAnsi="Times New Roman" w:cs="Times New Roman"/>
          <w:lang w:val="en-NZ"/>
        </w:rPr>
        <w:tab/>
      </w:r>
      <w:r w:rsidR="00A72054">
        <w:rPr>
          <w:rFonts w:ascii="Times New Roman" w:hAnsi="Times New Roman" w:cs="Times New Roman"/>
          <w:lang w:val="en-NZ"/>
        </w:rPr>
        <w:t xml:space="preserve"> </w:t>
      </w:r>
    </w:p>
    <w:p w14:paraId="19A11596" w14:textId="77777777" w:rsidR="00A72054" w:rsidRDefault="00A72054" w:rsidP="00A72054">
      <w:pPr>
        <w:spacing w:line="360" w:lineRule="auto"/>
        <w:rPr>
          <w:rFonts w:ascii="Times New Roman" w:hAnsi="Times New Roman" w:cs="Times New Roman"/>
        </w:rPr>
      </w:pPr>
    </w:p>
    <w:p w14:paraId="725E7AFD" w14:textId="1E216F8F" w:rsidR="00F764EE" w:rsidRPr="00844CB1" w:rsidRDefault="005A36FF" w:rsidP="00A72054">
      <w:pPr>
        <w:spacing w:line="360" w:lineRule="auto"/>
        <w:rPr>
          <w:rFonts w:ascii="Times New Roman" w:hAnsi="Times New Roman" w:cs="Times New Roman"/>
          <w:b/>
        </w:rPr>
      </w:pPr>
      <w:r w:rsidRPr="00844CB1">
        <w:rPr>
          <w:rFonts w:ascii="Times New Roman" w:hAnsi="Times New Roman" w:cs="Times New Roman"/>
          <w:b/>
        </w:rPr>
        <w:t>T</w:t>
      </w:r>
      <w:r w:rsidR="00F764EE" w:rsidRPr="00844CB1">
        <w:rPr>
          <w:rFonts w:ascii="Times New Roman" w:hAnsi="Times New Roman" w:cs="Times New Roman"/>
          <w:b/>
        </w:rPr>
        <w:t>he study</w:t>
      </w:r>
    </w:p>
    <w:p w14:paraId="32F7C49A" w14:textId="77777777" w:rsidR="00F764EE" w:rsidRDefault="00F764EE" w:rsidP="002B62C3">
      <w:pPr>
        <w:spacing w:line="360" w:lineRule="auto"/>
        <w:rPr>
          <w:rFonts w:ascii="Times New Roman" w:hAnsi="Times New Roman" w:cs="Times New Roman"/>
          <w:lang w:val="en-NZ"/>
        </w:rPr>
      </w:pPr>
    </w:p>
    <w:p w14:paraId="698D3023" w14:textId="03C18AD5" w:rsidR="008C7433" w:rsidRDefault="0052036C" w:rsidP="002B62C3">
      <w:pPr>
        <w:spacing w:line="360" w:lineRule="auto"/>
        <w:rPr>
          <w:rFonts w:ascii="Times New Roman" w:hAnsi="Times New Roman" w:cs="Times New Roman"/>
        </w:rPr>
      </w:pPr>
      <w:r w:rsidRPr="0052036C">
        <w:rPr>
          <w:rFonts w:ascii="Times New Roman" w:hAnsi="Times New Roman" w:cs="Times New Roman"/>
          <w:lang w:val="en-NZ"/>
        </w:rPr>
        <w:t xml:space="preserve">The study reported in this article aimed to investigate the question of how heritage background affects teacher identity and teaching practice. </w:t>
      </w:r>
      <w:r w:rsidR="005F562A">
        <w:rPr>
          <w:rFonts w:ascii="Times New Roman" w:hAnsi="Times New Roman" w:cs="Times New Roman"/>
        </w:rPr>
        <w:t xml:space="preserve">In order to gather data on </w:t>
      </w:r>
      <w:r>
        <w:rPr>
          <w:rFonts w:ascii="Times New Roman" w:hAnsi="Times New Roman" w:cs="Times New Roman"/>
        </w:rPr>
        <w:t xml:space="preserve">this </w:t>
      </w:r>
      <w:r w:rsidR="005F562A">
        <w:rPr>
          <w:rFonts w:ascii="Times New Roman" w:hAnsi="Times New Roman" w:cs="Times New Roman"/>
        </w:rPr>
        <w:t>question, six teachers</w:t>
      </w:r>
      <w:r w:rsidR="00F753EC">
        <w:rPr>
          <w:rFonts w:ascii="Times New Roman" w:hAnsi="Times New Roman" w:cs="Times New Roman"/>
        </w:rPr>
        <w:t xml:space="preserve"> with a heritage background </w:t>
      </w:r>
      <w:r w:rsidR="00FD5120">
        <w:rPr>
          <w:rFonts w:ascii="Times New Roman" w:hAnsi="Times New Roman" w:cs="Times New Roman"/>
        </w:rPr>
        <w:t>who were currently teaching</w:t>
      </w:r>
      <w:r>
        <w:rPr>
          <w:rFonts w:ascii="Times New Roman" w:hAnsi="Times New Roman" w:cs="Times New Roman"/>
        </w:rPr>
        <w:t xml:space="preserve"> English</w:t>
      </w:r>
      <w:r w:rsidR="00FD5120">
        <w:rPr>
          <w:rFonts w:ascii="Times New Roman" w:hAnsi="Times New Roman" w:cs="Times New Roman"/>
        </w:rPr>
        <w:t xml:space="preserve"> in North Cyprus (where Turkish is the dominant language) </w:t>
      </w:r>
      <w:r w:rsidR="00F753EC">
        <w:rPr>
          <w:rFonts w:ascii="Times New Roman" w:hAnsi="Times New Roman" w:cs="Times New Roman"/>
        </w:rPr>
        <w:t xml:space="preserve">were purposively selected. </w:t>
      </w:r>
      <w:r w:rsidR="005F562A">
        <w:rPr>
          <w:rFonts w:ascii="Times New Roman" w:hAnsi="Times New Roman" w:cs="Times New Roman"/>
        </w:rPr>
        <w:t xml:space="preserve">All the participants </w:t>
      </w:r>
      <w:r w:rsidR="003C3CD4">
        <w:rPr>
          <w:rFonts w:ascii="Times New Roman" w:hAnsi="Times New Roman" w:cs="Times New Roman"/>
        </w:rPr>
        <w:t xml:space="preserve">had Turkish Cypriot heritage, </w:t>
      </w:r>
      <w:r w:rsidR="00F753EC">
        <w:rPr>
          <w:rFonts w:ascii="Times New Roman" w:hAnsi="Times New Roman" w:cs="Times New Roman"/>
        </w:rPr>
        <w:t xml:space="preserve">were </w:t>
      </w:r>
      <w:r w:rsidR="005F562A">
        <w:rPr>
          <w:rFonts w:ascii="Times New Roman" w:hAnsi="Times New Roman" w:cs="Times New Roman"/>
        </w:rPr>
        <w:t>born in</w:t>
      </w:r>
      <w:r w:rsidR="003C3CD4">
        <w:rPr>
          <w:rFonts w:ascii="Times New Roman" w:hAnsi="Times New Roman" w:cs="Times New Roman"/>
        </w:rPr>
        <w:t xml:space="preserve"> English-speaking environments (</w:t>
      </w:r>
      <w:r w:rsidR="005F562A">
        <w:rPr>
          <w:rFonts w:ascii="Times New Roman" w:hAnsi="Times New Roman" w:cs="Times New Roman"/>
        </w:rPr>
        <w:t xml:space="preserve">UK </w:t>
      </w:r>
      <w:r>
        <w:rPr>
          <w:rFonts w:ascii="Times New Roman" w:hAnsi="Times New Roman" w:cs="Times New Roman"/>
        </w:rPr>
        <w:t>or</w:t>
      </w:r>
      <w:r w:rsidR="003C3CD4">
        <w:rPr>
          <w:rFonts w:ascii="Times New Roman" w:hAnsi="Times New Roman" w:cs="Times New Roman"/>
        </w:rPr>
        <w:t xml:space="preserve"> </w:t>
      </w:r>
      <w:r w:rsidR="005F562A">
        <w:rPr>
          <w:rFonts w:ascii="Times New Roman" w:hAnsi="Times New Roman" w:cs="Times New Roman"/>
        </w:rPr>
        <w:t>Australia</w:t>
      </w:r>
      <w:r w:rsidR="003C3CD4">
        <w:rPr>
          <w:rFonts w:ascii="Times New Roman" w:hAnsi="Times New Roman" w:cs="Times New Roman"/>
        </w:rPr>
        <w:t>)</w:t>
      </w:r>
      <w:r w:rsidR="005F562A">
        <w:rPr>
          <w:rFonts w:ascii="Times New Roman" w:hAnsi="Times New Roman" w:cs="Times New Roman"/>
        </w:rPr>
        <w:t xml:space="preserve">, and they all considered their heritage language to be Turkish. Biographical details (using pseudonyms) are as follows: </w:t>
      </w:r>
    </w:p>
    <w:p w14:paraId="687CB12A" w14:textId="77777777" w:rsidR="005F562A" w:rsidRDefault="005F562A" w:rsidP="005F562A">
      <w:pPr>
        <w:pStyle w:val="ListParagraph"/>
        <w:numPr>
          <w:ilvl w:val="0"/>
          <w:numId w:val="2"/>
        </w:numPr>
        <w:spacing w:line="360" w:lineRule="auto"/>
        <w:rPr>
          <w:rFonts w:ascii="Times New Roman" w:hAnsi="Times New Roman" w:cs="Times New Roman"/>
        </w:rPr>
      </w:pPr>
      <w:r>
        <w:rPr>
          <w:rFonts w:ascii="Times New Roman" w:hAnsi="Times New Roman" w:cs="Times New Roman"/>
        </w:rPr>
        <w:t>Mehmet was a 25-year-old male</w:t>
      </w:r>
      <w:r w:rsidR="003C3CD4">
        <w:rPr>
          <w:rFonts w:ascii="Times New Roman" w:hAnsi="Times New Roman" w:cs="Times New Roman"/>
        </w:rPr>
        <w:t xml:space="preserve">, born in UK, </w:t>
      </w:r>
      <w:r>
        <w:rPr>
          <w:rFonts w:ascii="Times New Roman" w:hAnsi="Times New Roman" w:cs="Times New Roman"/>
        </w:rPr>
        <w:t>with 2 years teaching experience</w:t>
      </w:r>
    </w:p>
    <w:p w14:paraId="12A57B2B" w14:textId="77777777" w:rsidR="005F562A" w:rsidRPr="005F562A" w:rsidRDefault="005F562A" w:rsidP="005F562A">
      <w:pPr>
        <w:pStyle w:val="ListParagraph"/>
        <w:numPr>
          <w:ilvl w:val="0"/>
          <w:numId w:val="2"/>
        </w:numPr>
        <w:spacing w:line="360" w:lineRule="auto"/>
        <w:rPr>
          <w:rFonts w:ascii="Times New Roman" w:hAnsi="Times New Roman" w:cs="Times New Roman"/>
        </w:rPr>
      </w:pPr>
      <w:r w:rsidRPr="005F562A">
        <w:rPr>
          <w:rFonts w:ascii="Times New Roman" w:hAnsi="Times New Roman" w:cs="Times New Roman"/>
          <w:bCs/>
        </w:rPr>
        <w:t>Hüseyin</w:t>
      </w:r>
      <w:r>
        <w:rPr>
          <w:rFonts w:ascii="Times New Roman" w:hAnsi="Times New Roman" w:cs="Times New Roman"/>
          <w:bCs/>
        </w:rPr>
        <w:t xml:space="preserve"> was a 34-year-old male</w:t>
      </w:r>
      <w:r w:rsidR="003C3CD4">
        <w:rPr>
          <w:rFonts w:ascii="Times New Roman" w:hAnsi="Times New Roman" w:cs="Times New Roman"/>
          <w:bCs/>
        </w:rPr>
        <w:t>, born in UK,</w:t>
      </w:r>
      <w:r>
        <w:rPr>
          <w:rFonts w:ascii="Times New Roman" w:hAnsi="Times New Roman" w:cs="Times New Roman"/>
          <w:bCs/>
        </w:rPr>
        <w:t xml:space="preserve"> with 13 years teaching experience</w:t>
      </w:r>
    </w:p>
    <w:p w14:paraId="7172CB1A" w14:textId="77777777" w:rsidR="005F562A" w:rsidRPr="005F562A" w:rsidRDefault="005F562A" w:rsidP="005F562A">
      <w:pPr>
        <w:pStyle w:val="ListParagraph"/>
        <w:numPr>
          <w:ilvl w:val="0"/>
          <w:numId w:val="2"/>
        </w:numPr>
        <w:spacing w:line="360" w:lineRule="auto"/>
        <w:rPr>
          <w:rFonts w:ascii="Times New Roman" w:hAnsi="Times New Roman" w:cs="Times New Roman"/>
        </w:rPr>
      </w:pPr>
      <w:r>
        <w:rPr>
          <w:rFonts w:ascii="Times New Roman" w:hAnsi="Times New Roman" w:cs="Times New Roman"/>
          <w:bCs/>
        </w:rPr>
        <w:t>Yonca was a 23-year-old female</w:t>
      </w:r>
      <w:r w:rsidR="003C3CD4">
        <w:rPr>
          <w:rFonts w:ascii="Times New Roman" w:hAnsi="Times New Roman" w:cs="Times New Roman"/>
          <w:bCs/>
        </w:rPr>
        <w:t>, born in UK,</w:t>
      </w:r>
      <w:r>
        <w:rPr>
          <w:rFonts w:ascii="Times New Roman" w:hAnsi="Times New Roman" w:cs="Times New Roman"/>
          <w:bCs/>
        </w:rPr>
        <w:t xml:space="preserve"> with 1.5. years teaching experience</w:t>
      </w:r>
    </w:p>
    <w:p w14:paraId="5BE6A446" w14:textId="77777777" w:rsidR="005F562A" w:rsidRPr="005F562A" w:rsidRDefault="005F562A" w:rsidP="005F562A">
      <w:pPr>
        <w:pStyle w:val="ListParagraph"/>
        <w:numPr>
          <w:ilvl w:val="0"/>
          <w:numId w:val="2"/>
        </w:numPr>
        <w:spacing w:line="360" w:lineRule="auto"/>
        <w:rPr>
          <w:rFonts w:ascii="Times New Roman" w:hAnsi="Times New Roman" w:cs="Times New Roman"/>
        </w:rPr>
      </w:pPr>
      <w:r>
        <w:rPr>
          <w:rFonts w:ascii="Times New Roman" w:hAnsi="Times New Roman" w:cs="Times New Roman"/>
          <w:bCs/>
        </w:rPr>
        <w:t>Mustafa was a 32-year-old male</w:t>
      </w:r>
      <w:r w:rsidR="003C3CD4">
        <w:rPr>
          <w:rFonts w:ascii="Times New Roman" w:hAnsi="Times New Roman" w:cs="Times New Roman"/>
          <w:bCs/>
        </w:rPr>
        <w:t xml:space="preserve">, born  in  </w:t>
      </w:r>
      <w:r w:rsidR="00D33A9F">
        <w:rPr>
          <w:rFonts w:ascii="Times New Roman" w:hAnsi="Times New Roman" w:cs="Times New Roman"/>
          <w:bCs/>
        </w:rPr>
        <w:t>Australia</w:t>
      </w:r>
      <w:r w:rsidR="003C3CD4">
        <w:rPr>
          <w:rFonts w:ascii="Times New Roman" w:hAnsi="Times New Roman" w:cs="Times New Roman"/>
          <w:bCs/>
        </w:rPr>
        <w:t>,</w:t>
      </w:r>
      <w:r>
        <w:rPr>
          <w:rFonts w:ascii="Times New Roman" w:hAnsi="Times New Roman" w:cs="Times New Roman"/>
          <w:bCs/>
        </w:rPr>
        <w:t xml:space="preserve"> 10 years teaching experience</w:t>
      </w:r>
    </w:p>
    <w:p w14:paraId="3A38E6C6" w14:textId="77777777" w:rsidR="005F562A" w:rsidRPr="005F562A" w:rsidRDefault="005F562A" w:rsidP="005F562A">
      <w:pPr>
        <w:pStyle w:val="ListParagraph"/>
        <w:numPr>
          <w:ilvl w:val="0"/>
          <w:numId w:val="2"/>
        </w:numPr>
        <w:spacing w:line="360" w:lineRule="auto"/>
        <w:rPr>
          <w:rFonts w:ascii="Times New Roman" w:hAnsi="Times New Roman" w:cs="Times New Roman"/>
        </w:rPr>
      </w:pPr>
      <w:r>
        <w:rPr>
          <w:rFonts w:ascii="Times New Roman" w:hAnsi="Times New Roman" w:cs="Times New Roman"/>
          <w:bCs/>
        </w:rPr>
        <w:t>Melek was a 50-year-old female</w:t>
      </w:r>
      <w:r w:rsidR="003C3CD4">
        <w:rPr>
          <w:rFonts w:ascii="Times New Roman" w:hAnsi="Times New Roman" w:cs="Times New Roman"/>
          <w:bCs/>
        </w:rPr>
        <w:t>, born in UK,</w:t>
      </w:r>
      <w:r>
        <w:rPr>
          <w:rFonts w:ascii="Times New Roman" w:hAnsi="Times New Roman" w:cs="Times New Roman"/>
          <w:bCs/>
        </w:rPr>
        <w:t xml:space="preserve"> with 25 years teaching experience</w:t>
      </w:r>
    </w:p>
    <w:p w14:paraId="33FA0F80" w14:textId="77777777" w:rsidR="005F562A" w:rsidRPr="005F562A" w:rsidRDefault="005F562A" w:rsidP="005F562A">
      <w:pPr>
        <w:pStyle w:val="ListParagraph"/>
        <w:numPr>
          <w:ilvl w:val="0"/>
          <w:numId w:val="2"/>
        </w:numPr>
        <w:spacing w:line="360" w:lineRule="auto"/>
        <w:rPr>
          <w:rFonts w:ascii="Times New Roman" w:hAnsi="Times New Roman" w:cs="Times New Roman"/>
        </w:rPr>
      </w:pPr>
      <w:r>
        <w:rPr>
          <w:rFonts w:ascii="Times New Roman" w:hAnsi="Times New Roman" w:cs="Times New Roman"/>
          <w:bCs/>
        </w:rPr>
        <w:t>Ebru was a 36-year-old female</w:t>
      </w:r>
      <w:r w:rsidR="003C3CD4">
        <w:rPr>
          <w:rFonts w:ascii="Times New Roman" w:hAnsi="Times New Roman" w:cs="Times New Roman"/>
          <w:bCs/>
        </w:rPr>
        <w:t>, born in UK,</w:t>
      </w:r>
      <w:r>
        <w:rPr>
          <w:rFonts w:ascii="Times New Roman" w:hAnsi="Times New Roman" w:cs="Times New Roman"/>
          <w:bCs/>
        </w:rPr>
        <w:t xml:space="preserve"> more than 10 years teaching experience </w:t>
      </w:r>
    </w:p>
    <w:p w14:paraId="1B31659D" w14:textId="77777777" w:rsidR="00080A08" w:rsidRDefault="005F562A" w:rsidP="00F95C74">
      <w:pPr>
        <w:spacing w:line="360" w:lineRule="auto"/>
        <w:rPr>
          <w:rFonts w:ascii="Times New Roman" w:hAnsi="Times New Roman" w:cs="Times New Roman"/>
        </w:rPr>
      </w:pPr>
      <w:r>
        <w:rPr>
          <w:rFonts w:ascii="Times New Roman" w:hAnsi="Times New Roman" w:cs="Times New Roman"/>
        </w:rPr>
        <w:t xml:space="preserve">As can be seen from the above, participants were varied in terms of gender, age and teaching experience. It was hoped that this variety would enable the collection of representative data from different perspectives. </w:t>
      </w:r>
    </w:p>
    <w:p w14:paraId="77E2565A" w14:textId="77777777" w:rsidR="00F764EE" w:rsidRDefault="00F764EE" w:rsidP="00F764EE">
      <w:pPr>
        <w:spacing w:line="360" w:lineRule="auto"/>
        <w:rPr>
          <w:rFonts w:ascii="Times New Roman" w:hAnsi="Times New Roman" w:cs="Times New Roman"/>
        </w:rPr>
      </w:pPr>
    </w:p>
    <w:p w14:paraId="5113EFC8" w14:textId="663E1CC3" w:rsidR="00F61007" w:rsidRDefault="005A36FF" w:rsidP="00F764EE">
      <w:pPr>
        <w:spacing w:line="360" w:lineRule="auto"/>
        <w:rPr>
          <w:rFonts w:ascii="Times New Roman" w:hAnsi="Times New Roman" w:cs="Times New Roman"/>
        </w:rPr>
      </w:pPr>
      <w:r>
        <w:rPr>
          <w:rFonts w:ascii="Times New Roman" w:hAnsi="Times New Roman" w:cs="Times New Roman"/>
        </w:rPr>
        <w:t xml:space="preserve">Participants </w:t>
      </w:r>
      <w:r w:rsidRPr="005A36FF">
        <w:rPr>
          <w:rFonts w:ascii="Times New Roman" w:hAnsi="Times New Roman" w:cs="Times New Roman"/>
        </w:rPr>
        <w:t>were first sent an open-ended questionnaire by email</w:t>
      </w:r>
      <w:r w:rsidR="00F61007">
        <w:rPr>
          <w:rFonts w:ascii="Times New Roman" w:hAnsi="Times New Roman" w:cs="Times New Roman"/>
        </w:rPr>
        <w:t xml:space="preserve">. They were asked to </w:t>
      </w:r>
      <w:r w:rsidR="00AC1687">
        <w:rPr>
          <w:rFonts w:ascii="Times New Roman" w:hAnsi="Times New Roman" w:cs="Times New Roman"/>
        </w:rPr>
        <w:t xml:space="preserve">write </w:t>
      </w:r>
      <w:r w:rsidR="00F61007">
        <w:rPr>
          <w:rFonts w:ascii="Times New Roman" w:hAnsi="Times New Roman" w:cs="Times New Roman"/>
        </w:rPr>
        <w:t>answer</w:t>
      </w:r>
      <w:r w:rsidR="00AC1687">
        <w:rPr>
          <w:rFonts w:ascii="Times New Roman" w:hAnsi="Times New Roman" w:cs="Times New Roman"/>
        </w:rPr>
        <w:t xml:space="preserve">s to </w:t>
      </w:r>
      <w:r w:rsidR="00F61007">
        <w:rPr>
          <w:rFonts w:ascii="Times New Roman" w:hAnsi="Times New Roman" w:cs="Times New Roman"/>
        </w:rPr>
        <w:t>the questions</w:t>
      </w:r>
      <w:r w:rsidR="00864892">
        <w:rPr>
          <w:rFonts w:ascii="Times New Roman" w:hAnsi="Times New Roman" w:cs="Times New Roman"/>
        </w:rPr>
        <w:t xml:space="preserve"> about themselves, their background</w:t>
      </w:r>
      <w:r w:rsidR="00F61007">
        <w:rPr>
          <w:rFonts w:ascii="Times New Roman" w:hAnsi="Times New Roman" w:cs="Times New Roman"/>
        </w:rPr>
        <w:t xml:space="preserve"> </w:t>
      </w:r>
      <w:r w:rsidR="00864892">
        <w:rPr>
          <w:rFonts w:ascii="Times New Roman" w:hAnsi="Times New Roman" w:cs="Times New Roman"/>
        </w:rPr>
        <w:t xml:space="preserve">and the effect on their teacher identity and practice </w:t>
      </w:r>
      <w:r w:rsidR="00F61007">
        <w:rPr>
          <w:rFonts w:ascii="Times New Roman" w:hAnsi="Times New Roman" w:cs="Times New Roman"/>
        </w:rPr>
        <w:t>with as much detail as they could</w:t>
      </w:r>
      <w:r w:rsidR="00AC1687">
        <w:rPr>
          <w:rFonts w:ascii="Times New Roman" w:hAnsi="Times New Roman" w:cs="Times New Roman"/>
        </w:rPr>
        <w:t xml:space="preserve"> and then re-send the completed questionnaire to the researchers. This was analysed thematically and several additional questions which arose from the analysis were added for the purpose of the semi-structured </w:t>
      </w:r>
      <w:r w:rsidR="00AC1687">
        <w:rPr>
          <w:rFonts w:ascii="Times New Roman" w:hAnsi="Times New Roman" w:cs="Times New Roman"/>
        </w:rPr>
        <w:lastRenderedPageBreak/>
        <w:t xml:space="preserve">interview, which was recorded and transcribed. The interview data </w:t>
      </w:r>
      <w:r w:rsidR="00202E25">
        <w:rPr>
          <w:rFonts w:ascii="Times New Roman" w:hAnsi="Times New Roman" w:cs="Times New Roman"/>
        </w:rPr>
        <w:t>were</w:t>
      </w:r>
      <w:r w:rsidR="00AC1687">
        <w:rPr>
          <w:rFonts w:ascii="Times New Roman" w:hAnsi="Times New Roman" w:cs="Times New Roman"/>
        </w:rPr>
        <w:t xml:space="preserve"> also analysed thematically, </w:t>
      </w:r>
      <w:r w:rsidR="008F45EC">
        <w:rPr>
          <w:rFonts w:ascii="Times New Roman" w:hAnsi="Times New Roman" w:cs="Times New Roman"/>
        </w:rPr>
        <w:t>and participants’ responses compared.</w:t>
      </w:r>
    </w:p>
    <w:p w14:paraId="04E2AAE5" w14:textId="77777777" w:rsidR="00F61007" w:rsidRDefault="00F61007" w:rsidP="005A36FF">
      <w:pPr>
        <w:spacing w:line="360" w:lineRule="auto"/>
        <w:ind w:firstLine="720"/>
        <w:rPr>
          <w:rFonts w:ascii="Times New Roman" w:hAnsi="Times New Roman" w:cs="Times New Roman"/>
        </w:rPr>
      </w:pPr>
    </w:p>
    <w:p w14:paraId="3CE1F97D" w14:textId="77777777" w:rsidR="00F764EE" w:rsidRPr="00F764EE" w:rsidRDefault="00AC1687" w:rsidP="00F95C74">
      <w:pPr>
        <w:spacing w:line="360" w:lineRule="auto"/>
        <w:rPr>
          <w:rFonts w:ascii="Times New Roman" w:hAnsi="Times New Roman" w:cs="Times New Roman"/>
          <w:b/>
          <w:bCs/>
        </w:rPr>
      </w:pPr>
      <w:r w:rsidRPr="00F764EE">
        <w:rPr>
          <w:rFonts w:ascii="Times New Roman" w:hAnsi="Times New Roman" w:cs="Times New Roman"/>
          <w:b/>
          <w:bCs/>
        </w:rPr>
        <w:t>F</w:t>
      </w:r>
      <w:r w:rsidR="00F764EE" w:rsidRPr="00F764EE">
        <w:rPr>
          <w:rFonts w:ascii="Times New Roman" w:hAnsi="Times New Roman" w:cs="Times New Roman"/>
          <w:b/>
          <w:bCs/>
        </w:rPr>
        <w:t>indings and discussion</w:t>
      </w:r>
    </w:p>
    <w:p w14:paraId="311FE3B2" w14:textId="77777777" w:rsidR="00F764EE" w:rsidRDefault="00F764EE" w:rsidP="00F95C74">
      <w:pPr>
        <w:spacing w:line="360" w:lineRule="auto"/>
        <w:rPr>
          <w:rFonts w:ascii="Times New Roman" w:hAnsi="Times New Roman" w:cs="Times New Roman"/>
          <w:b/>
        </w:rPr>
      </w:pPr>
    </w:p>
    <w:p w14:paraId="49093DAE" w14:textId="039CCAE2" w:rsidR="005F562A" w:rsidRPr="00F764EE" w:rsidRDefault="00820538" w:rsidP="00F95C74">
      <w:pPr>
        <w:spacing w:line="360" w:lineRule="auto"/>
        <w:rPr>
          <w:rFonts w:ascii="Times New Roman" w:hAnsi="Times New Roman" w:cs="Times New Roman"/>
          <w:b/>
          <w:i/>
          <w:iCs/>
        </w:rPr>
      </w:pPr>
      <w:r w:rsidRPr="00F764EE">
        <w:rPr>
          <w:rFonts w:ascii="Times New Roman" w:hAnsi="Times New Roman" w:cs="Times New Roman"/>
          <w:b/>
          <w:i/>
          <w:iCs/>
        </w:rPr>
        <w:t>Heritage background</w:t>
      </w:r>
    </w:p>
    <w:p w14:paraId="029016F4" w14:textId="77777777" w:rsidR="00080A08" w:rsidRPr="00765324" w:rsidRDefault="0089723A" w:rsidP="00F95C74">
      <w:pPr>
        <w:tabs>
          <w:tab w:val="left" w:pos="5205"/>
        </w:tabs>
        <w:spacing w:line="360" w:lineRule="auto"/>
        <w:rPr>
          <w:rFonts w:ascii="Times New Roman" w:hAnsi="Times New Roman" w:cs="Times New Roman"/>
        </w:rPr>
      </w:pPr>
      <w:r>
        <w:rPr>
          <w:rFonts w:ascii="Times New Roman" w:hAnsi="Times New Roman" w:cs="Times New Roman"/>
        </w:rPr>
        <w:t>I</w:t>
      </w:r>
      <w:r w:rsidR="00080A08" w:rsidRPr="00765324">
        <w:rPr>
          <w:rFonts w:ascii="Times New Roman" w:hAnsi="Times New Roman" w:cs="Times New Roman"/>
        </w:rPr>
        <w:t xml:space="preserve">n biographical terms, the participants ranged from 23 to 50, and there were 3 who identified as male and 3 who identified as female. </w:t>
      </w:r>
      <w:r>
        <w:rPr>
          <w:rFonts w:ascii="Times New Roman" w:hAnsi="Times New Roman" w:cs="Times New Roman"/>
        </w:rPr>
        <w:t>T</w:t>
      </w:r>
      <w:r w:rsidR="00080A08" w:rsidRPr="00765324">
        <w:rPr>
          <w:rFonts w:ascii="Times New Roman" w:hAnsi="Times New Roman" w:cs="Times New Roman"/>
        </w:rPr>
        <w:t>hey were all born in the UK</w:t>
      </w:r>
      <w:r>
        <w:rPr>
          <w:rFonts w:ascii="Times New Roman" w:hAnsi="Times New Roman" w:cs="Times New Roman"/>
        </w:rPr>
        <w:t xml:space="preserve"> w</w:t>
      </w:r>
      <w:r w:rsidRPr="0089723A">
        <w:rPr>
          <w:rFonts w:ascii="Times New Roman" w:hAnsi="Times New Roman" w:cs="Times New Roman"/>
        </w:rPr>
        <w:t>ith the exception of Mustafa (who was born in Australia</w:t>
      </w:r>
      <w:r>
        <w:rPr>
          <w:rFonts w:ascii="Times New Roman" w:hAnsi="Times New Roman" w:cs="Times New Roman"/>
        </w:rPr>
        <w:t>)</w:t>
      </w:r>
      <w:r w:rsidR="00080A08" w:rsidRPr="00765324">
        <w:rPr>
          <w:rFonts w:ascii="Times New Roman" w:hAnsi="Times New Roman" w:cs="Times New Roman"/>
        </w:rPr>
        <w:t>, all had a Turkish Cypriot heritage</w:t>
      </w:r>
      <w:r w:rsidR="00183C7A">
        <w:rPr>
          <w:rFonts w:ascii="Times New Roman" w:hAnsi="Times New Roman" w:cs="Times New Roman"/>
        </w:rPr>
        <w:t xml:space="preserve"> and were able to speak Turkish as well as English</w:t>
      </w:r>
      <w:r w:rsidR="00080A08" w:rsidRPr="00765324">
        <w:rPr>
          <w:rFonts w:ascii="Times New Roman" w:hAnsi="Times New Roman" w:cs="Times New Roman"/>
        </w:rPr>
        <w:t xml:space="preserve">. Teaching experience </w:t>
      </w:r>
      <w:r w:rsidR="008C633E">
        <w:rPr>
          <w:rFonts w:ascii="Times New Roman" w:hAnsi="Times New Roman" w:cs="Times New Roman"/>
        </w:rPr>
        <w:t xml:space="preserve">varied </w:t>
      </w:r>
      <w:r w:rsidR="00080A08" w:rsidRPr="00765324">
        <w:rPr>
          <w:rFonts w:ascii="Times New Roman" w:hAnsi="Times New Roman" w:cs="Times New Roman"/>
        </w:rPr>
        <w:t xml:space="preserve">from </w:t>
      </w:r>
      <w:r w:rsidR="008C633E">
        <w:rPr>
          <w:rFonts w:ascii="Times New Roman" w:hAnsi="Times New Roman" w:cs="Times New Roman"/>
        </w:rPr>
        <w:t>one and a half to twenty-five</w:t>
      </w:r>
      <w:r w:rsidR="000C4551">
        <w:rPr>
          <w:rFonts w:ascii="Times New Roman" w:hAnsi="Times New Roman" w:cs="Times New Roman"/>
        </w:rPr>
        <w:t xml:space="preserve"> years</w:t>
      </w:r>
      <w:r w:rsidR="00080A08" w:rsidRPr="00765324">
        <w:rPr>
          <w:rFonts w:ascii="Times New Roman" w:hAnsi="Times New Roman" w:cs="Times New Roman"/>
        </w:rPr>
        <w:t>. We might say, therefore, that this relatively small sample nevertheless represent</w:t>
      </w:r>
      <w:r w:rsidR="00202E25">
        <w:rPr>
          <w:rFonts w:ascii="Times New Roman" w:hAnsi="Times New Roman" w:cs="Times New Roman"/>
        </w:rPr>
        <w:t xml:space="preserve">ed </w:t>
      </w:r>
      <w:r w:rsidR="00080A08" w:rsidRPr="00765324">
        <w:rPr>
          <w:rFonts w:ascii="Times New Roman" w:hAnsi="Times New Roman" w:cs="Times New Roman"/>
        </w:rPr>
        <w:t>a reasonable cross-section of the target population (teachers who have a heritage language and culture).</w:t>
      </w:r>
    </w:p>
    <w:p w14:paraId="39E23281" w14:textId="77777777" w:rsidR="00F764EE" w:rsidRDefault="00F764EE" w:rsidP="00F95C74">
      <w:pPr>
        <w:spacing w:line="360" w:lineRule="auto"/>
        <w:rPr>
          <w:rFonts w:ascii="Times New Roman" w:hAnsi="Times New Roman" w:cs="Times New Roman"/>
        </w:rPr>
      </w:pPr>
    </w:p>
    <w:p w14:paraId="6CCD40D7" w14:textId="4BDB5F42" w:rsidR="00080A08" w:rsidRDefault="003824FE" w:rsidP="00F95C74">
      <w:pPr>
        <w:spacing w:line="360" w:lineRule="auto"/>
        <w:rPr>
          <w:rFonts w:ascii="Times New Roman" w:hAnsi="Times New Roman" w:cs="Times New Roman"/>
          <w:bCs/>
        </w:rPr>
      </w:pPr>
      <w:r>
        <w:rPr>
          <w:rFonts w:ascii="Times New Roman" w:hAnsi="Times New Roman" w:cs="Times New Roman"/>
        </w:rPr>
        <w:t>When asked what they considered their first language (the one spoken in the home) to be, m</w:t>
      </w:r>
      <w:r w:rsidR="00080A08" w:rsidRPr="00765324">
        <w:rPr>
          <w:rFonts w:ascii="Times New Roman" w:hAnsi="Times New Roman" w:cs="Times New Roman"/>
        </w:rPr>
        <w:t xml:space="preserve">any of the participants found this a difficult question to answer, since in all cases, both English and Turkish were spoken in the home, making a decision about which was the “first” difficult, and answers given were often inconsistent. For instance, Mehmet considered his first language to be Turkish, whereas for </w:t>
      </w:r>
      <w:r w:rsidR="00080A08" w:rsidRPr="00765324">
        <w:rPr>
          <w:rFonts w:ascii="Times New Roman" w:hAnsi="Times New Roman" w:cs="Times New Roman"/>
          <w:bCs/>
        </w:rPr>
        <w:t xml:space="preserve">Hüseyin and Ebru it </w:t>
      </w:r>
      <w:r w:rsidR="00541A7C">
        <w:rPr>
          <w:rFonts w:ascii="Times New Roman" w:hAnsi="Times New Roman" w:cs="Times New Roman"/>
          <w:bCs/>
        </w:rPr>
        <w:t>was</w:t>
      </w:r>
      <w:r w:rsidR="00080A08" w:rsidRPr="00765324">
        <w:rPr>
          <w:rFonts w:ascii="Times New Roman" w:hAnsi="Times New Roman" w:cs="Times New Roman"/>
          <w:bCs/>
        </w:rPr>
        <w:t xml:space="preserve"> English, and Yonca, Mustafa and Melek answered both Turkish and English. In other words, we might say that half of the participants found it impossible to nominate a single “first” language, </w:t>
      </w:r>
      <w:r w:rsidR="000C4551">
        <w:rPr>
          <w:rFonts w:ascii="Times New Roman" w:hAnsi="Times New Roman" w:cs="Times New Roman"/>
          <w:bCs/>
        </w:rPr>
        <w:t xml:space="preserve">a difficulty </w:t>
      </w:r>
      <w:r w:rsidR="00464C5D">
        <w:rPr>
          <w:rFonts w:ascii="Times New Roman" w:hAnsi="Times New Roman" w:cs="Times New Roman"/>
          <w:bCs/>
        </w:rPr>
        <w:t>a</w:t>
      </w:r>
      <w:r w:rsidR="000C4551">
        <w:rPr>
          <w:rFonts w:ascii="Times New Roman" w:hAnsi="Times New Roman" w:cs="Times New Roman"/>
          <w:bCs/>
        </w:rPr>
        <w:t>l</w:t>
      </w:r>
      <w:r w:rsidR="00464C5D">
        <w:rPr>
          <w:rFonts w:ascii="Times New Roman" w:hAnsi="Times New Roman" w:cs="Times New Roman"/>
          <w:bCs/>
        </w:rPr>
        <w:t>so</w:t>
      </w:r>
      <w:r w:rsidR="000C4551">
        <w:rPr>
          <w:rFonts w:ascii="Times New Roman" w:hAnsi="Times New Roman" w:cs="Times New Roman"/>
          <w:bCs/>
        </w:rPr>
        <w:t xml:space="preserve"> noted</w:t>
      </w:r>
      <w:r w:rsidR="00464C5D">
        <w:rPr>
          <w:rFonts w:ascii="Times New Roman" w:hAnsi="Times New Roman" w:cs="Times New Roman"/>
          <w:bCs/>
        </w:rPr>
        <w:t xml:space="preserve"> by </w:t>
      </w:r>
      <w:r w:rsidR="00080A08" w:rsidRPr="00765324">
        <w:rPr>
          <w:rFonts w:ascii="Times New Roman" w:hAnsi="Times New Roman" w:cs="Times New Roman"/>
          <w:bCs/>
        </w:rPr>
        <w:t xml:space="preserve">Diaz (2014). </w:t>
      </w:r>
    </w:p>
    <w:p w14:paraId="7C8EF0F3" w14:textId="77777777" w:rsidR="00F764EE" w:rsidRDefault="00F764EE" w:rsidP="00F95C74">
      <w:pPr>
        <w:spacing w:line="360" w:lineRule="auto"/>
        <w:rPr>
          <w:rFonts w:ascii="Times New Roman" w:hAnsi="Times New Roman" w:cs="Times New Roman"/>
          <w:bCs/>
        </w:rPr>
      </w:pPr>
    </w:p>
    <w:p w14:paraId="193D6CC6" w14:textId="768408C4" w:rsidR="002F2F4C" w:rsidRPr="002F2F4C" w:rsidRDefault="006041DC" w:rsidP="00F95C74">
      <w:pPr>
        <w:spacing w:line="360" w:lineRule="auto"/>
        <w:rPr>
          <w:rFonts w:ascii="Times New Roman" w:hAnsi="Times New Roman" w:cs="Times New Roman"/>
          <w:b/>
          <w:bCs/>
        </w:rPr>
      </w:pPr>
      <w:r w:rsidRPr="006041DC">
        <w:rPr>
          <w:rFonts w:ascii="Times New Roman" w:hAnsi="Times New Roman" w:cs="Times New Roman"/>
          <w:bCs/>
        </w:rPr>
        <w:t xml:space="preserve">All the participants stated that their heritage language </w:t>
      </w:r>
      <w:r w:rsidR="000C4551">
        <w:rPr>
          <w:rFonts w:ascii="Times New Roman" w:hAnsi="Times New Roman" w:cs="Times New Roman"/>
          <w:bCs/>
        </w:rPr>
        <w:t>was</w:t>
      </w:r>
      <w:r w:rsidRPr="006041DC">
        <w:rPr>
          <w:rFonts w:ascii="Times New Roman" w:hAnsi="Times New Roman" w:cs="Times New Roman"/>
          <w:bCs/>
        </w:rPr>
        <w:t xml:space="preserve"> Turkish</w:t>
      </w:r>
      <w:r w:rsidR="00F56301">
        <w:rPr>
          <w:rFonts w:ascii="Times New Roman" w:hAnsi="Times New Roman" w:cs="Times New Roman"/>
          <w:bCs/>
        </w:rPr>
        <w:t xml:space="preserve"> with varying levels of </w:t>
      </w:r>
      <w:r w:rsidRPr="006041DC">
        <w:rPr>
          <w:rFonts w:ascii="Times New Roman" w:hAnsi="Times New Roman" w:cs="Times New Roman"/>
          <w:bCs/>
        </w:rPr>
        <w:t xml:space="preserve">self-reported proficiency. Hüseyin, Yonca, and Melek reported high proficiency levels in both </w:t>
      </w:r>
      <w:r w:rsidR="00F56301">
        <w:rPr>
          <w:rFonts w:ascii="Times New Roman" w:hAnsi="Times New Roman" w:cs="Times New Roman"/>
          <w:bCs/>
        </w:rPr>
        <w:t>Turkish and English</w:t>
      </w:r>
      <w:r w:rsidRPr="006041DC">
        <w:rPr>
          <w:rFonts w:ascii="Times New Roman" w:hAnsi="Times New Roman" w:cs="Times New Roman"/>
          <w:bCs/>
        </w:rPr>
        <w:t xml:space="preserve">, using phrases </w:t>
      </w:r>
      <w:r w:rsidR="00F56301">
        <w:rPr>
          <w:rFonts w:ascii="Times New Roman" w:hAnsi="Times New Roman" w:cs="Times New Roman"/>
          <w:bCs/>
        </w:rPr>
        <w:t>such as</w:t>
      </w:r>
      <w:r w:rsidRPr="006041DC">
        <w:rPr>
          <w:rFonts w:ascii="Times New Roman" w:hAnsi="Times New Roman" w:cs="Times New Roman"/>
          <w:bCs/>
        </w:rPr>
        <w:t xml:space="preserve"> “very fluent”, “strongly proficient” and “perfectly proficient”. Other than these participants, Mustafa stated that he believe</w:t>
      </w:r>
      <w:r w:rsidR="000C4551">
        <w:rPr>
          <w:rFonts w:ascii="Times New Roman" w:hAnsi="Times New Roman" w:cs="Times New Roman"/>
          <w:bCs/>
        </w:rPr>
        <w:t>d</w:t>
      </w:r>
      <w:r w:rsidRPr="006041DC">
        <w:rPr>
          <w:rFonts w:ascii="Times New Roman" w:hAnsi="Times New Roman" w:cs="Times New Roman"/>
          <w:bCs/>
        </w:rPr>
        <w:t xml:space="preserve"> he </w:t>
      </w:r>
      <w:r w:rsidR="000C4551">
        <w:rPr>
          <w:rFonts w:ascii="Times New Roman" w:hAnsi="Times New Roman" w:cs="Times New Roman"/>
          <w:bCs/>
        </w:rPr>
        <w:t>was</w:t>
      </w:r>
      <w:r w:rsidRPr="006041DC">
        <w:rPr>
          <w:rFonts w:ascii="Times New Roman" w:hAnsi="Times New Roman" w:cs="Times New Roman"/>
          <w:bCs/>
        </w:rPr>
        <w:t xml:space="preserve"> proficient in his heritage language, but his grammar and vocabulary </w:t>
      </w:r>
      <w:r w:rsidR="000C4551">
        <w:rPr>
          <w:rFonts w:ascii="Times New Roman" w:hAnsi="Times New Roman" w:cs="Times New Roman"/>
          <w:bCs/>
        </w:rPr>
        <w:t>were</w:t>
      </w:r>
      <w:r w:rsidRPr="006041DC">
        <w:rPr>
          <w:rFonts w:ascii="Times New Roman" w:hAnsi="Times New Roman" w:cs="Times New Roman"/>
          <w:bCs/>
        </w:rPr>
        <w:t xml:space="preserve"> sometimes faulty, and he believe</w:t>
      </w:r>
      <w:r w:rsidR="000C4551">
        <w:rPr>
          <w:rFonts w:ascii="Times New Roman" w:hAnsi="Times New Roman" w:cs="Times New Roman"/>
          <w:bCs/>
        </w:rPr>
        <w:t>d</w:t>
      </w:r>
      <w:r w:rsidRPr="006041DC">
        <w:rPr>
          <w:rFonts w:ascii="Times New Roman" w:hAnsi="Times New Roman" w:cs="Times New Roman"/>
          <w:bCs/>
        </w:rPr>
        <w:t xml:space="preserve"> he </w:t>
      </w:r>
      <w:r w:rsidR="00F56301">
        <w:rPr>
          <w:rFonts w:ascii="Times New Roman" w:hAnsi="Times New Roman" w:cs="Times New Roman"/>
          <w:bCs/>
        </w:rPr>
        <w:t>was</w:t>
      </w:r>
      <w:r w:rsidRPr="006041DC">
        <w:rPr>
          <w:rFonts w:ascii="Times New Roman" w:hAnsi="Times New Roman" w:cs="Times New Roman"/>
          <w:bCs/>
        </w:rPr>
        <w:t xml:space="preserve"> much more proficient in English, as he</w:t>
      </w:r>
      <w:r w:rsidR="00F56301">
        <w:rPr>
          <w:rFonts w:ascii="Times New Roman" w:hAnsi="Times New Roman" w:cs="Times New Roman"/>
          <w:bCs/>
        </w:rPr>
        <w:t xml:space="preserve"> had</w:t>
      </w:r>
      <w:r w:rsidRPr="006041DC">
        <w:rPr>
          <w:rFonts w:ascii="Times New Roman" w:hAnsi="Times New Roman" w:cs="Times New Roman"/>
          <w:bCs/>
        </w:rPr>
        <w:t xml:space="preserve"> lived most of his life</w:t>
      </w:r>
      <w:r w:rsidR="00183C7A">
        <w:rPr>
          <w:rFonts w:ascii="Times New Roman" w:hAnsi="Times New Roman" w:cs="Times New Roman"/>
          <w:bCs/>
        </w:rPr>
        <w:t xml:space="preserve"> surrounded by English</w:t>
      </w:r>
      <w:r w:rsidRPr="006041DC">
        <w:rPr>
          <w:rFonts w:ascii="Times New Roman" w:hAnsi="Times New Roman" w:cs="Times New Roman"/>
          <w:bCs/>
        </w:rPr>
        <w:t xml:space="preserve"> in Australia. Ebru </w:t>
      </w:r>
      <w:r w:rsidR="00F56301">
        <w:rPr>
          <w:rFonts w:ascii="Times New Roman" w:hAnsi="Times New Roman" w:cs="Times New Roman"/>
          <w:bCs/>
        </w:rPr>
        <w:t xml:space="preserve">believed </w:t>
      </w:r>
      <w:r w:rsidR="000C4551">
        <w:rPr>
          <w:rFonts w:ascii="Times New Roman" w:hAnsi="Times New Roman" w:cs="Times New Roman"/>
          <w:bCs/>
        </w:rPr>
        <w:t>she was</w:t>
      </w:r>
      <w:r w:rsidRPr="006041DC">
        <w:rPr>
          <w:rFonts w:ascii="Times New Roman" w:hAnsi="Times New Roman" w:cs="Times New Roman"/>
          <w:bCs/>
        </w:rPr>
        <w:t xml:space="preserve"> equal in speaking and listening in both </w:t>
      </w:r>
      <w:r w:rsidR="002A0402" w:rsidRPr="006041DC">
        <w:rPr>
          <w:rFonts w:ascii="Times New Roman" w:hAnsi="Times New Roman" w:cs="Times New Roman"/>
          <w:bCs/>
        </w:rPr>
        <w:t>languages,</w:t>
      </w:r>
      <w:r w:rsidRPr="006041DC">
        <w:rPr>
          <w:rFonts w:ascii="Times New Roman" w:hAnsi="Times New Roman" w:cs="Times New Roman"/>
          <w:bCs/>
        </w:rPr>
        <w:t xml:space="preserve"> but she </w:t>
      </w:r>
      <w:r w:rsidR="000C4551">
        <w:rPr>
          <w:rFonts w:ascii="Times New Roman" w:hAnsi="Times New Roman" w:cs="Times New Roman"/>
          <w:bCs/>
        </w:rPr>
        <w:t xml:space="preserve">thought </w:t>
      </w:r>
      <w:r w:rsidRPr="006041DC">
        <w:rPr>
          <w:rFonts w:ascii="Times New Roman" w:hAnsi="Times New Roman" w:cs="Times New Roman"/>
          <w:bCs/>
        </w:rPr>
        <w:t xml:space="preserve">she </w:t>
      </w:r>
      <w:r w:rsidR="00F56301">
        <w:rPr>
          <w:rFonts w:ascii="Times New Roman" w:hAnsi="Times New Roman" w:cs="Times New Roman"/>
          <w:bCs/>
        </w:rPr>
        <w:t>was</w:t>
      </w:r>
      <w:r w:rsidRPr="006041DC">
        <w:rPr>
          <w:rFonts w:ascii="Times New Roman" w:hAnsi="Times New Roman" w:cs="Times New Roman"/>
          <w:bCs/>
        </w:rPr>
        <w:t xml:space="preserve"> better in reading and writing in English</w:t>
      </w:r>
      <w:r w:rsidR="00183C7A">
        <w:rPr>
          <w:rFonts w:ascii="Times New Roman" w:hAnsi="Times New Roman" w:cs="Times New Roman"/>
          <w:bCs/>
        </w:rPr>
        <w:t>, since she had learned these in school</w:t>
      </w:r>
      <w:r w:rsidRPr="006041DC">
        <w:rPr>
          <w:rFonts w:ascii="Times New Roman" w:hAnsi="Times New Roman" w:cs="Times New Roman"/>
          <w:bCs/>
        </w:rPr>
        <w:t xml:space="preserve">. </w:t>
      </w:r>
      <w:r w:rsidR="002F2F4C" w:rsidRPr="002F2F4C">
        <w:rPr>
          <w:rFonts w:ascii="Times New Roman" w:hAnsi="Times New Roman" w:cs="Times New Roman"/>
          <w:bCs/>
        </w:rPr>
        <w:t xml:space="preserve">Mehmet sometimes </w:t>
      </w:r>
      <w:r w:rsidR="000C4551">
        <w:rPr>
          <w:rFonts w:ascii="Times New Roman" w:hAnsi="Times New Roman" w:cs="Times New Roman"/>
          <w:bCs/>
        </w:rPr>
        <w:t xml:space="preserve">found </w:t>
      </w:r>
      <w:r w:rsidR="002F2F4C" w:rsidRPr="002F2F4C">
        <w:rPr>
          <w:rFonts w:ascii="Times New Roman" w:hAnsi="Times New Roman" w:cs="Times New Roman"/>
          <w:bCs/>
        </w:rPr>
        <w:t xml:space="preserve">himself having difficulties with grammar </w:t>
      </w:r>
      <w:r w:rsidR="00AE004B" w:rsidRPr="002F2F4C">
        <w:rPr>
          <w:rFonts w:ascii="Times New Roman" w:hAnsi="Times New Roman" w:cs="Times New Roman"/>
          <w:bCs/>
        </w:rPr>
        <w:t>both in English and in Turkish</w:t>
      </w:r>
      <w:r w:rsidR="002F2F4C" w:rsidRPr="002F2F4C">
        <w:rPr>
          <w:rFonts w:ascii="Times New Roman" w:hAnsi="Times New Roman" w:cs="Times New Roman"/>
          <w:bCs/>
        </w:rPr>
        <w:t>. Also, due to his shy and perfectionist personality, he sometimes fe</w:t>
      </w:r>
      <w:r w:rsidR="000C4551">
        <w:rPr>
          <w:rFonts w:ascii="Times New Roman" w:hAnsi="Times New Roman" w:cs="Times New Roman"/>
          <w:bCs/>
        </w:rPr>
        <w:t>lt</w:t>
      </w:r>
      <w:r w:rsidR="002F2F4C" w:rsidRPr="002F2F4C">
        <w:rPr>
          <w:rFonts w:ascii="Times New Roman" w:hAnsi="Times New Roman" w:cs="Times New Roman"/>
          <w:bCs/>
        </w:rPr>
        <w:t xml:space="preserve"> stuck when speaking spontaneously</w:t>
      </w:r>
      <w:r w:rsidR="00F56301">
        <w:rPr>
          <w:rFonts w:ascii="Times New Roman" w:hAnsi="Times New Roman" w:cs="Times New Roman"/>
          <w:bCs/>
        </w:rPr>
        <w:t>, which h</w:t>
      </w:r>
      <w:r w:rsidR="002F2F4C" w:rsidRPr="002F2F4C">
        <w:rPr>
          <w:rFonts w:ascii="Times New Roman" w:hAnsi="Times New Roman" w:cs="Times New Roman"/>
          <w:bCs/>
        </w:rPr>
        <w:t xml:space="preserve">e </w:t>
      </w:r>
      <w:r w:rsidR="000C4551">
        <w:rPr>
          <w:rFonts w:ascii="Times New Roman" w:hAnsi="Times New Roman" w:cs="Times New Roman"/>
          <w:bCs/>
        </w:rPr>
        <w:t>was</w:t>
      </w:r>
      <w:r w:rsidR="002F2F4C" w:rsidRPr="002F2F4C">
        <w:rPr>
          <w:rFonts w:ascii="Times New Roman" w:hAnsi="Times New Roman" w:cs="Times New Roman"/>
          <w:bCs/>
        </w:rPr>
        <w:t xml:space="preserve"> trying to overcome by </w:t>
      </w:r>
      <w:r w:rsidR="002F2F4C" w:rsidRPr="002F2F4C">
        <w:rPr>
          <w:rFonts w:ascii="Times New Roman" w:hAnsi="Times New Roman" w:cs="Times New Roman"/>
          <w:bCs/>
        </w:rPr>
        <w:lastRenderedPageBreak/>
        <w:t>practising and speaking without fear of making mistakes. Variable proficiency levels</w:t>
      </w:r>
      <w:r w:rsidR="000C4551">
        <w:rPr>
          <w:rFonts w:ascii="Times New Roman" w:hAnsi="Times New Roman" w:cs="Times New Roman"/>
          <w:bCs/>
        </w:rPr>
        <w:t xml:space="preserve"> among heritage speakers</w:t>
      </w:r>
      <w:r w:rsidR="002F2F4C" w:rsidRPr="002F2F4C">
        <w:rPr>
          <w:rFonts w:ascii="Times New Roman" w:hAnsi="Times New Roman" w:cs="Times New Roman"/>
          <w:bCs/>
        </w:rPr>
        <w:t xml:space="preserve"> are also noted by Gavriilidou et al. (2024). </w:t>
      </w:r>
    </w:p>
    <w:p w14:paraId="3630674F" w14:textId="77777777" w:rsidR="00F764EE" w:rsidRDefault="00F764EE" w:rsidP="00F764EE">
      <w:pPr>
        <w:spacing w:line="360" w:lineRule="auto"/>
        <w:rPr>
          <w:rFonts w:ascii="Times New Roman" w:hAnsi="Times New Roman" w:cs="Times New Roman"/>
          <w:bCs/>
        </w:rPr>
      </w:pPr>
    </w:p>
    <w:p w14:paraId="6482AB4A" w14:textId="2DF95CA8" w:rsidR="002F2F4C" w:rsidRPr="002F2F4C" w:rsidRDefault="002F2F4C" w:rsidP="00F764EE">
      <w:pPr>
        <w:spacing w:line="360" w:lineRule="auto"/>
        <w:rPr>
          <w:rFonts w:ascii="Times New Roman" w:hAnsi="Times New Roman" w:cs="Times New Roman"/>
          <w:bCs/>
        </w:rPr>
      </w:pPr>
      <w:r w:rsidRPr="002F2F4C">
        <w:rPr>
          <w:rFonts w:ascii="Times New Roman" w:hAnsi="Times New Roman" w:cs="Times New Roman"/>
          <w:bCs/>
        </w:rPr>
        <w:t>Although not always accorded high priority in language learning, the importance of pragmatics has recently been attracting more attention (e.g. Tajeddin &amp; Alemi, 2020). Mehmet, Hüseyin, Yonca, Melek and Ebru believe</w:t>
      </w:r>
      <w:r w:rsidR="00B920BD">
        <w:rPr>
          <w:rFonts w:ascii="Times New Roman" w:hAnsi="Times New Roman" w:cs="Times New Roman"/>
          <w:bCs/>
        </w:rPr>
        <w:t>d</w:t>
      </w:r>
      <w:r w:rsidRPr="002F2F4C">
        <w:rPr>
          <w:rFonts w:ascii="Times New Roman" w:hAnsi="Times New Roman" w:cs="Times New Roman"/>
          <w:bCs/>
        </w:rPr>
        <w:t xml:space="preserve"> they ha</w:t>
      </w:r>
      <w:r w:rsidR="00B920BD">
        <w:rPr>
          <w:rFonts w:ascii="Times New Roman" w:hAnsi="Times New Roman" w:cs="Times New Roman"/>
          <w:bCs/>
        </w:rPr>
        <w:t>d</w:t>
      </w:r>
      <w:r w:rsidRPr="002F2F4C">
        <w:rPr>
          <w:rFonts w:ascii="Times New Roman" w:hAnsi="Times New Roman" w:cs="Times New Roman"/>
          <w:bCs/>
        </w:rPr>
        <w:t xml:space="preserve"> equal pragmatic competence in both languages, whereas Mustafa fe</w:t>
      </w:r>
      <w:r w:rsidR="00B920BD">
        <w:rPr>
          <w:rFonts w:ascii="Times New Roman" w:hAnsi="Times New Roman" w:cs="Times New Roman"/>
          <w:bCs/>
        </w:rPr>
        <w:t>lt</w:t>
      </w:r>
      <w:r w:rsidRPr="002F2F4C">
        <w:rPr>
          <w:rFonts w:ascii="Times New Roman" w:hAnsi="Times New Roman" w:cs="Times New Roman"/>
          <w:bCs/>
        </w:rPr>
        <w:t xml:space="preserve"> he ha</w:t>
      </w:r>
      <w:r w:rsidR="00D33A9F">
        <w:rPr>
          <w:rFonts w:ascii="Times New Roman" w:hAnsi="Times New Roman" w:cs="Times New Roman"/>
          <w:bCs/>
        </w:rPr>
        <w:t>d</w:t>
      </w:r>
      <w:r w:rsidRPr="002F2F4C">
        <w:rPr>
          <w:rFonts w:ascii="Times New Roman" w:hAnsi="Times New Roman" w:cs="Times New Roman"/>
          <w:bCs/>
        </w:rPr>
        <w:t xml:space="preserve"> pragmatic competence in English, but he d</w:t>
      </w:r>
      <w:r w:rsidR="00B920BD">
        <w:rPr>
          <w:rFonts w:ascii="Times New Roman" w:hAnsi="Times New Roman" w:cs="Times New Roman"/>
          <w:bCs/>
        </w:rPr>
        <w:t>id</w:t>
      </w:r>
      <w:r w:rsidRPr="002F2F4C">
        <w:rPr>
          <w:rFonts w:ascii="Times New Roman" w:hAnsi="Times New Roman" w:cs="Times New Roman"/>
          <w:bCs/>
        </w:rPr>
        <w:t xml:space="preserve"> not have it that much in Turkish because he ha</w:t>
      </w:r>
      <w:r w:rsidR="00541A7C">
        <w:rPr>
          <w:rFonts w:ascii="Times New Roman" w:hAnsi="Times New Roman" w:cs="Times New Roman"/>
          <w:bCs/>
        </w:rPr>
        <w:t>d</w:t>
      </w:r>
      <w:r w:rsidRPr="002F2F4C">
        <w:rPr>
          <w:rFonts w:ascii="Times New Roman" w:hAnsi="Times New Roman" w:cs="Times New Roman"/>
          <w:bCs/>
        </w:rPr>
        <w:t xml:space="preserve"> lived most of his life in Australia, where the Turkish community is not large. This suggests that exposure and usage play an important role when it comes to using the language in social and communicative contexts. </w:t>
      </w:r>
      <w:r w:rsidR="00B920BD">
        <w:rPr>
          <w:rFonts w:ascii="Times New Roman" w:hAnsi="Times New Roman" w:cs="Times New Roman"/>
          <w:bCs/>
        </w:rPr>
        <w:t>Mustafa</w:t>
      </w:r>
      <w:r w:rsidRPr="002F2F4C">
        <w:rPr>
          <w:rFonts w:ascii="Times New Roman" w:hAnsi="Times New Roman" w:cs="Times New Roman"/>
          <w:bCs/>
        </w:rPr>
        <w:t xml:space="preserve"> heard his heritage language at home from his parents, but he did not have enough input in Australia. </w:t>
      </w:r>
      <w:r w:rsidR="002A0402">
        <w:rPr>
          <w:rFonts w:ascii="Times New Roman" w:hAnsi="Times New Roman" w:cs="Times New Roman"/>
          <w:bCs/>
        </w:rPr>
        <w:t>Therefore,</w:t>
      </w:r>
      <w:r w:rsidRPr="002F2F4C">
        <w:rPr>
          <w:rFonts w:ascii="Times New Roman" w:hAnsi="Times New Roman" w:cs="Times New Roman"/>
          <w:bCs/>
        </w:rPr>
        <w:t xml:space="preserve"> we can see that even though he believe</w:t>
      </w:r>
      <w:r w:rsidR="00B920BD">
        <w:rPr>
          <w:rFonts w:ascii="Times New Roman" w:hAnsi="Times New Roman" w:cs="Times New Roman"/>
          <w:bCs/>
        </w:rPr>
        <w:t>d</w:t>
      </w:r>
      <w:r w:rsidRPr="002F2F4C">
        <w:rPr>
          <w:rFonts w:ascii="Times New Roman" w:hAnsi="Times New Roman" w:cs="Times New Roman"/>
          <w:bCs/>
        </w:rPr>
        <w:t xml:space="preserve"> </w:t>
      </w:r>
      <w:r w:rsidR="00202E25">
        <w:rPr>
          <w:rFonts w:ascii="Times New Roman" w:hAnsi="Times New Roman" w:cs="Times New Roman"/>
          <w:bCs/>
        </w:rPr>
        <w:t>himself to be</w:t>
      </w:r>
      <w:r w:rsidRPr="002F2F4C">
        <w:rPr>
          <w:rFonts w:ascii="Times New Roman" w:hAnsi="Times New Roman" w:cs="Times New Roman"/>
          <w:bCs/>
        </w:rPr>
        <w:t xml:space="preserve"> proficient in his heritage language, he </w:t>
      </w:r>
      <w:r w:rsidR="00202E25">
        <w:rPr>
          <w:rFonts w:ascii="Times New Roman" w:hAnsi="Times New Roman" w:cs="Times New Roman"/>
          <w:bCs/>
        </w:rPr>
        <w:t>was</w:t>
      </w:r>
      <w:r w:rsidRPr="002F2F4C">
        <w:rPr>
          <w:rFonts w:ascii="Times New Roman" w:hAnsi="Times New Roman" w:cs="Times New Roman"/>
          <w:bCs/>
        </w:rPr>
        <w:t xml:space="preserve"> much more proficient in English, which was the dominant language of the country he was living in</w:t>
      </w:r>
      <w:r w:rsidR="00B920BD">
        <w:rPr>
          <w:rFonts w:ascii="Times New Roman" w:hAnsi="Times New Roman" w:cs="Times New Roman"/>
          <w:bCs/>
        </w:rPr>
        <w:t xml:space="preserve"> and to which he was exposed</w:t>
      </w:r>
      <w:r w:rsidRPr="002F2F4C">
        <w:rPr>
          <w:rFonts w:ascii="Times New Roman" w:hAnsi="Times New Roman" w:cs="Times New Roman"/>
          <w:bCs/>
        </w:rPr>
        <w:t xml:space="preserve">. </w:t>
      </w:r>
    </w:p>
    <w:p w14:paraId="3DE0B355" w14:textId="77777777" w:rsidR="00F764EE" w:rsidRDefault="00F764EE" w:rsidP="00F764EE">
      <w:pPr>
        <w:tabs>
          <w:tab w:val="left" w:pos="5205"/>
        </w:tabs>
        <w:spacing w:line="360" w:lineRule="auto"/>
        <w:rPr>
          <w:rFonts w:ascii="Times New Roman" w:hAnsi="Times New Roman" w:cs="Times New Roman"/>
          <w:bCs/>
        </w:rPr>
      </w:pPr>
    </w:p>
    <w:p w14:paraId="03F21B0A" w14:textId="76C76075" w:rsidR="00080A08" w:rsidRPr="00765324" w:rsidRDefault="00080A08" w:rsidP="00F764EE">
      <w:pPr>
        <w:tabs>
          <w:tab w:val="left" w:pos="5205"/>
        </w:tabs>
        <w:spacing w:line="360" w:lineRule="auto"/>
        <w:rPr>
          <w:rFonts w:ascii="Times New Roman" w:hAnsi="Times New Roman" w:cs="Times New Roman"/>
          <w:bCs/>
        </w:rPr>
      </w:pPr>
      <w:r w:rsidRPr="00765324">
        <w:rPr>
          <w:rFonts w:ascii="Times New Roman" w:hAnsi="Times New Roman" w:cs="Times New Roman"/>
          <w:bCs/>
        </w:rPr>
        <w:t xml:space="preserve">Participants’ family backgrounds </w:t>
      </w:r>
      <w:r w:rsidR="00985AAF">
        <w:rPr>
          <w:rFonts w:ascii="Times New Roman" w:hAnsi="Times New Roman" w:cs="Times New Roman"/>
          <w:bCs/>
        </w:rPr>
        <w:t xml:space="preserve">were similar but not entirely the same. </w:t>
      </w:r>
      <w:r w:rsidR="00D33A9F">
        <w:rPr>
          <w:rFonts w:ascii="Times New Roman" w:hAnsi="Times New Roman" w:cs="Times New Roman"/>
          <w:bCs/>
        </w:rPr>
        <w:t>For f</w:t>
      </w:r>
      <w:r w:rsidR="00541A7C">
        <w:rPr>
          <w:rFonts w:ascii="Times New Roman" w:hAnsi="Times New Roman" w:cs="Times New Roman"/>
          <w:bCs/>
        </w:rPr>
        <w:t>ive of them</w:t>
      </w:r>
      <w:r w:rsidR="00D33A9F">
        <w:rPr>
          <w:rFonts w:ascii="Times New Roman" w:hAnsi="Times New Roman" w:cs="Times New Roman"/>
          <w:bCs/>
        </w:rPr>
        <w:t xml:space="preserve">, </w:t>
      </w:r>
      <w:r w:rsidR="00A261C9">
        <w:rPr>
          <w:rFonts w:ascii="Times New Roman" w:hAnsi="Times New Roman" w:cs="Times New Roman"/>
          <w:bCs/>
        </w:rPr>
        <w:t xml:space="preserve">both </w:t>
      </w:r>
      <w:r w:rsidR="00D33A9F">
        <w:rPr>
          <w:rFonts w:ascii="Times New Roman" w:hAnsi="Times New Roman" w:cs="Times New Roman"/>
          <w:bCs/>
        </w:rPr>
        <w:t xml:space="preserve">their parents </w:t>
      </w:r>
      <w:r w:rsidR="00272637">
        <w:rPr>
          <w:rFonts w:ascii="Times New Roman" w:hAnsi="Times New Roman" w:cs="Times New Roman"/>
          <w:bCs/>
        </w:rPr>
        <w:t>were</w:t>
      </w:r>
      <w:r w:rsidR="00D33A9F">
        <w:rPr>
          <w:rFonts w:ascii="Times New Roman" w:hAnsi="Times New Roman" w:cs="Times New Roman"/>
          <w:bCs/>
        </w:rPr>
        <w:t xml:space="preserve"> </w:t>
      </w:r>
      <w:r w:rsidRPr="00765324">
        <w:rPr>
          <w:rFonts w:ascii="Times New Roman" w:hAnsi="Times New Roman" w:cs="Times New Roman"/>
          <w:bCs/>
        </w:rPr>
        <w:t xml:space="preserve">Turkish Cypriot, </w:t>
      </w:r>
      <w:r w:rsidR="00541A7C">
        <w:rPr>
          <w:rFonts w:ascii="Times New Roman" w:hAnsi="Times New Roman" w:cs="Times New Roman"/>
          <w:bCs/>
        </w:rPr>
        <w:t xml:space="preserve">but </w:t>
      </w:r>
      <w:r w:rsidRPr="00765324">
        <w:rPr>
          <w:rFonts w:ascii="Times New Roman" w:hAnsi="Times New Roman" w:cs="Times New Roman"/>
          <w:bCs/>
        </w:rPr>
        <w:t>Hüseyin</w:t>
      </w:r>
      <w:r w:rsidR="00541A7C">
        <w:rPr>
          <w:rFonts w:ascii="Times New Roman" w:hAnsi="Times New Roman" w:cs="Times New Roman"/>
          <w:bCs/>
        </w:rPr>
        <w:t xml:space="preserve">’s </w:t>
      </w:r>
      <w:r w:rsidRPr="00765324">
        <w:rPr>
          <w:rFonts w:ascii="Times New Roman" w:hAnsi="Times New Roman" w:cs="Times New Roman"/>
          <w:bCs/>
        </w:rPr>
        <w:t xml:space="preserve">mother was Turkish Cypriot and his father was English. They were all born into families which adhered to greater or lesser extents to Turkish language and culture. Although </w:t>
      </w:r>
      <w:r w:rsidR="00541A7C">
        <w:rPr>
          <w:rFonts w:ascii="Times New Roman" w:hAnsi="Times New Roman" w:cs="Times New Roman"/>
          <w:bCs/>
        </w:rPr>
        <w:t xml:space="preserve">some </w:t>
      </w:r>
      <w:r w:rsidRPr="00765324">
        <w:rPr>
          <w:rFonts w:ascii="Times New Roman" w:hAnsi="Times New Roman" w:cs="Times New Roman"/>
          <w:bCs/>
        </w:rPr>
        <w:t>of the participants do not give an exact time, Yonca was only 1.5 years old when her family decided to return to North Cyprus and Ebru was 12. Reasons for the move vary from jobs, to parents’ divorce, to just “wanted to”. We can see, then, that although the participants share a common Turkish</w:t>
      </w:r>
      <w:r w:rsidR="00E87C17">
        <w:rPr>
          <w:rFonts w:ascii="Times New Roman" w:hAnsi="Times New Roman" w:cs="Times New Roman"/>
          <w:bCs/>
        </w:rPr>
        <w:t xml:space="preserve"> Cypriot </w:t>
      </w:r>
      <w:r w:rsidRPr="00765324">
        <w:rPr>
          <w:rFonts w:ascii="Times New Roman" w:hAnsi="Times New Roman" w:cs="Times New Roman"/>
          <w:bCs/>
        </w:rPr>
        <w:t xml:space="preserve">heritage, in other ways there </w:t>
      </w:r>
      <w:r w:rsidR="00202E25">
        <w:rPr>
          <w:rFonts w:ascii="Times New Roman" w:hAnsi="Times New Roman" w:cs="Times New Roman"/>
          <w:bCs/>
        </w:rPr>
        <w:t>were</w:t>
      </w:r>
      <w:r w:rsidRPr="00765324">
        <w:rPr>
          <w:rFonts w:ascii="Times New Roman" w:hAnsi="Times New Roman" w:cs="Times New Roman"/>
          <w:bCs/>
        </w:rPr>
        <w:t xml:space="preserve"> variations, an issue also discussed by Pavlou et al. (2024). </w:t>
      </w:r>
    </w:p>
    <w:p w14:paraId="3380487D" w14:textId="77777777" w:rsidR="00F764EE" w:rsidRDefault="00F764EE" w:rsidP="00F95C74">
      <w:pPr>
        <w:tabs>
          <w:tab w:val="left" w:pos="567"/>
        </w:tabs>
        <w:spacing w:line="360" w:lineRule="auto"/>
        <w:rPr>
          <w:rFonts w:ascii="Times New Roman" w:hAnsi="Times New Roman" w:cs="Times New Roman"/>
          <w:iCs/>
        </w:rPr>
      </w:pPr>
    </w:p>
    <w:p w14:paraId="7A040A59" w14:textId="44DB7E12" w:rsidR="00080A08" w:rsidRDefault="00080A08" w:rsidP="00F95C74">
      <w:pPr>
        <w:tabs>
          <w:tab w:val="left" w:pos="567"/>
        </w:tabs>
        <w:spacing w:line="360" w:lineRule="auto"/>
        <w:rPr>
          <w:rFonts w:ascii="Times New Roman" w:hAnsi="Times New Roman" w:cs="Times New Roman"/>
          <w:iCs/>
        </w:rPr>
      </w:pPr>
      <w:r w:rsidRPr="00765324">
        <w:rPr>
          <w:rFonts w:ascii="Times New Roman" w:hAnsi="Times New Roman" w:cs="Times New Roman"/>
          <w:iCs/>
        </w:rPr>
        <w:t>The participants had varied experiences adapting to the Turkish</w:t>
      </w:r>
      <w:r w:rsidR="00E87C17">
        <w:rPr>
          <w:rFonts w:ascii="Times New Roman" w:hAnsi="Times New Roman" w:cs="Times New Roman"/>
          <w:iCs/>
        </w:rPr>
        <w:t xml:space="preserve"> </w:t>
      </w:r>
      <w:r w:rsidRPr="00765324">
        <w:rPr>
          <w:rFonts w:ascii="Times New Roman" w:hAnsi="Times New Roman" w:cs="Times New Roman"/>
          <w:iCs/>
        </w:rPr>
        <w:t xml:space="preserve">Cypriot environment, largely influenced by their backgrounds. Mehmet and Yonca, having relocated at a very young age, </w:t>
      </w:r>
      <w:r w:rsidR="002D764F">
        <w:rPr>
          <w:rFonts w:ascii="Times New Roman" w:hAnsi="Times New Roman" w:cs="Times New Roman"/>
          <w:iCs/>
        </w:rPr>
        <w:t>h</w:t>
      </w:r>
      <w:r w:rsidRPr="00765324">
        <w:rPr>
          <w:rFonts w:ascii="Times New Roman" w:hAnsi="Times New Roman" w:cs="Times New Roman"/>
          <w:iCs/>
        </w:rPr>
        <w:t>ad no difficulty with integration. Similarly, Hüseyin’s adaptation was smooth due to his mother’s Turkish Cypriot heritage</w:t>
      </w:r>
      <w:r w:rsidR="00541A7C">
        <w:rPr>
          <w:rFonts w:ascii="Times New Roman" w:hAnsi="Times New Roman" w:cs="Times New Roman"/>
          <w:iCs/>
        </w:rPr>
        <w:t xml:space="preserve"> and support</w:t>
      </w:r>
      <w:r w:rsidRPr="00765324">
        <w:rPr>
          <w:rFonts w:ascii="Times New Roman" w:hAnsi="Times New Roman" w:cs="Times New Roman"/>
          <w:iCs/>
        </w:rPr>
        <w:t>, while Melek’s upbringing in a home with two cultures helped her navigate the transition with ease. In contrast, Mustafa faced challenges, as his expectations about adaptation were challenged by the diverse populations he encountered in North Cyprus</w:t>
      </w:r>
      <w:r w:rsidR="00541A7C">
        <w:rPr>
          <w:rFonts w:ascii="Times New Roman" w:hAnsi="Times New Roman" w:cs="Times New Roman"/>
          <w:iCs/>
        </w:rPr>
        <w:t xml:space="preserve"> when he had expected a more homogen</w:t>
      </w:r>
      <w:r w:rsidR="003A5595">
        <w:rPr>
          <w:rFonts w:ascii="Times New Roman" w:hAnsi="Times New Roman" w:cs="Times New Roman"/>
          <w:iCs/>
        </w:rPr>
        <w:t>e</w:t>
      </w:r>
      <w:r w:rsidR="00541A7C">
        <w:rPr>
          <w:rFonts w:ascii="Times New Roman" w:hAnsi="Times New Roman" w:cs="Times New Roman"/>
          <w:iCs/>
        </w:rPr>
        <w:t>ous environment</w:t>
      </w:r>
      <w:r w:rsidR="00CB7368">
        <w:rPr>
          <w:rFonts w:ascii="Times New Roman" w:hAnsi="Times New Roman" w:cs="Times New Roman"/>
          <w:iCs/>
        </w:rPr>
        <w:t xml:space="preserve">. </w:t>
      </w:r>
      <w:r w:rsidRPr="00765324">
        <w:rPr>
          <w:rFonts w:ascii="Times New Roman" w:hAnsi="Times New Roman" w:cs="Times New Roman"/>
          <w:iCs/>
        </w:rPr>
        <w:t>Ebru also struggled, finding North Cyprus very different from the UK</w:t>
      </w:r>
      <w:r w:rsidR="00464C5D">
        <w:rPr>
          <w:rFonts w:ascii="Times New Roman" w:hAnsi="Times New Roman" w:cs="Times New Roman"/>
          <w:iCs/>
        </w:rPr>
        <w:t>,</w:t>
      </w:r>
      <w:r w:rsidR="002D764F">
        <w:rPr>
          <w:rFonts w:ascii="Times New Roman" w:hAnsi="Times New Roman" w:cs="Times New Roman"/>
          <w:iCs/>
        </w:rPr>
        <w:t xml:space="preserve"> and also </w:t>
      </w:r>
      <w:r w:rsidR="00464C5D">
        <w:rPr>
          <w:rFonts w:ascii="Times New Roman" w:hAnsi="Times New Roman" w:cs="Times New Roman"/>
          <w:iCs/>
        </w:rPr>
        <w:t>experiencing difficulties with settling</w:t>
      </w:r>
      <w:r w:rsidR="002D764F">
        <w:rPr>
          <w:rFonts w:ascii="Times New Roman" w:hAnsi="Times New Roman" w:cs="Times New Roman"/>
          <w:iCs/>
        </w:rPr>
        <w:t xml:space="preserve"> into her father’s family after her parent’s divorce</w:t>
      </w:r>
      <w:r w:rsidRPr="00765324">
        <w:rPr>
          <w:rFonts w:ascii="Times New Roman" w:hAnsi="Times New Roman" w:cs="Times New Roman"/>
          <w:iCs/>
        </w:rPr>
        <w:t xml:space="preserve">. Despite this, most participants (4 of the 6 or 66% ) reported few if any difficulties, primarily due to their early </w:t>
      </w:r>
      <w:r w:rsidRPr="00765324">
        <w:rPr>
          <w:rFonts w:ascii="Times New Roman" w:hAnsi="Times New Roman" w:cs="Times New Roman"/>
          <w:iCs/>
        </w:rPr>
        <w:lastRenderedPageBreak/>
        <w:t>exposure to Turkish</w:t>
      </w:r>
      <w:r w:rsidR="00E87C17">
        <w:rPr>
          <w:rFonts w:ascii="Times New Roman" w:hAnsi="Times New Roman" w:cs="Times New Roman"/>
          <w:iCs/>
        </w:rPr>
        <w:t xml:space="preserve"> </w:t>
      </w:r>
      <w:r w:rsidRPr="00765324">
        <w:rPr>
          <w:rFonts w:ascii="Times New Roman" w:hAnsi="Times New Roman" w:cs="Times New Roman"/>
          <w:iCs/>
        </w:rPr>
        <w:t xml:space="preserve">Cypriot </w:t>
      </w:r>
      <w:r w:rsidR="00E87C17">
        <w:rPr>
          <w:rFonts w:ascii="Times New Roman" w:hAnsi="Times New Roman" w:cs="Times New Roman"/>
          <w:iCs/>
        </w:rPr>
        <w:t xml:space="preserve">language and </w:t>
      </w:r>
      <w:r w:rsidRPr="00765324">
        <w:rPr>
          <w:rFonts w:ascii="Times New Roman" w:hAnsi="Times New Roman" w:cs="Times New Roman"/>
          <w:iCs/>
        </w:rPr>
        <w:t xml:space="preserve">culture or existing family connections. However, for others, the process proved more complex, highlighting how personal background shapes acculturation experiences, as noted by Anderson (1994). </w:t>
      </w:r>
    </w:p>
    <w:p w14:paraId="080DEF9F" w14:textId="77777777" w:rsidR="00464C5D" w:rsidRDefault="00464C5D" w:rsidP="00F95C74">
      <w:pPr>
        <w:tabs>
          <w:tab w:val="left" w:pos="567"/>
        </w:tabs>
        <w:spacing w:line="360" w:lineRule="auto"/>
        <w:rPr>
          <w:rFonts w:ascii="Times New Roman" w:hAnsi="Times New Roman" w:cs="Times New Roman"/>
          <w:iCs/>
        </w:rPr>
      </w:pPr>
    </w:p>
    <w:p w14:paraId="19AE60D5" w14:textId="77777777" w:rsidR="00464C5D" w:rsidRPr="00F764EE" w:rsidRDefault="00820538" w:rsidP="00F95C74">
      <w:pPr>
        <w:tabs>
          <w:tab w:val="left" w:pos="567"/>
        </w:tabs>
        <w:spacing w:line="360" w:lineRule="auto"/>
        <w:rPr>
          <w:rFonts w:ascii="Times New Roman" w:hAnsi="Times New Roman" w:cs="Times New Roman"/>
          <w:b/>
          <w:i/>
        </w:rPr>
      </w:pPr>
      <w:r w:rsidRPr="00F764EE">
        <w:rPr>
          <w:rFonts w:ascii="Times New Roman" w:hAnsi="Times New Roman" w:cs="Times New Roman"/>
          <w:b/>
          <w:i/>
        </w:rPr>
        <w:t>Teacher identity</w:t>
      </w:r>
    </w:p>
    <w:p w14:paraId="01773E78" w14:textId="77777777" w:rsidR="00F764EE" w:rsidRDefault="00F764EE" w:rsidP="00F95C74">
      <w:pPr>
        <w:spacing w:line="360" w:lineRule="auto"/>
        <w:rPr>
          <w:rFonts w:ascii="Times New Roman" w:hAnsi="Times New Roman" w:cs="Times New Roman"/>
        </w:rPr>
      </w:pPr>
    </w:p>
    <w:p w14:paraId="51C59C73" w14:textId="5B69B5FB" w:rsidR="00464C5D" w:rsidRDefault="00080A08" w:rsidP="00F95C74">
      <w:pPr>
        <w:spacing w:line="360" w:lineRule="auto"/>
        <w:rPr>
          <w:rFonts w:ascii="Times New Roman" w:hAnsi="Times New Roman" w:cs="Times New Roman"/>
        </w:rPr>
      </w:pPr>
      <w:r w:rsidRPr="00765324">
        <w:rPr>
          <w:rFonts w:ascii="Times New Roman" w:hAnsi="Times New Roman" w:cs="Times New Roman"/>
        </w:rPr>
        <w:t xml:space="preserve">Participants </w:t>
      </w:r>
      <w:r w:rsidR="006041DC">
        <w:rPr>
          <w:rFonts w:ascii="Times New Roman" w:hAnsi="Times New Roman" w:cs="Times New Roman"/>
        </w:rPr>
        <w:t xml:space="preserve">indicated that </w:t>
      </w:r>
      <w:r w:rsidRPr="00765324">
        <w:rPr>
          <w:rFonts w:ascii="Times New Roman" w:hAnsi="Times New Roman" w:cs="Times New Roman"/>
        </w:rPr>
        <w:t xml:space="preserve">there </w:t>
      </w:r>
      <w:r w:rsidR="00202E25">
        <w:rPr>
          <w:rFonts w:ascii="Times New Roman" w:hAnsi="Times New Roman" w:cs="Times New Roman"/>
        </w:rPr>
        <w:t>were</w:t>
      </w:r>
      <w:r w:rsidRPr="00765324">
        <w:rPr>
          <w:rFonts w:ascii="Times New Roman" w:hAnsi="Times New Roman" w:cs="Times New Roman"/>
        </w:rPr>
        <w:t xml:space="preserve"> several points of their background which affect</w:t>
      </w:r>
      <w:r w:rsidR="00202E25">
        <w:rPr>
          <w:rFonts w:ascii="Times New Roman" w:hAnsi="Times New Roman" w:cs="Times New Roman"/>
        </w:rPr>
        <w:t>ed</w:t>
      </w:r>
      <w:r w:rsidRPr="00765324">
        <w:rPr>
          <w:rFonts w:ascii="Times New Roman" w:hAnsi="Times New Roman" w:cs="Times New Roman"/>
        </w:rPr>
        <w:t xml:space="preserve"> their identity as a teacher. According to Mehmet, being born in London and raised </w:t>
      </w:r>
      <w:r w:rsidR="00272637">
        <w:rPr>
          <w:rFonts w:ascii="Times New Roman" w:hAnsi="Times New Roman" w:cs="Times New Roman"/>
        </w:rPr>
        <w:t>in an English-speaking environment</w:t>
      </w:r>
      <w:r w:rsidRPr="00765324">
        <w:rPr>
          <w:rFonts w:ascii="Times New Roman" w:hAnsi="Times New Roman" w:cs="Times New Roman"/>
        </w:rPr>
        <w:t xml:space="preserve"> ha</w:t>
      </w:r>
      <w:r w:rsidR="00202E25">
        <w:rPr>
          <w:rFonts w:ascii="Times New Roman" w:hAnsi="Times New Roman" w:cs="Times New Roman"/>
        </w:rPr>
        <w:t>d</w:t>
      </w:r>
      <w:r w:rsidRPr="00765324">
        <w:rPr>
          <w:rFonts w:ascii="Times New Roman" w:hAnsi="Times New Roman" w:cs="Times New Roman"/>
        </w:rPr>
        <w:t xml:space="preserve"> earned him the benefit of having a clearer pronunciation</w:t>
      </w:r>
      <w:r w:rsidR="00BB0AD4">
        <w:rPr>
          <w:rFonts w:ascii="Times New Roman" w:hAnsi="Times New Roman" w:cs="Times New Roman"/>
        </w:rPr>
        <w:t>, the advantages of which have long been recognised</w:t>
      </w:r>
      <w:r w:rsidR="00D31BC3">
        <w:rPr>
          <w:rFonts w:ascii="Times New Roman" w:hAnsi="Times New Roman" w:cs="Times New Roman"/>
        </w:rPr>
        <w:t xml:space="preserve"> in terms of intelligibility</w:t>
      </w:r>
      <w:r w:rsidR="00BB0AD4">
        <w:rPr>
          <w:rFonts w:ascii="Times New Roman" w:hAnsi="Times New Roman" w:cs="Times New Roman"/>
        </w:rPr>
        <w:t xml:space="preserve"> (e.g. Jenkins, 200</w:t>
      </w:r>
      <w:r w:rsidR="002702FD">
        <w:rPr>
          <w:rFonts w:ascii="Times New Roman" w:hAnsi="Times New Roman" w:cs="Times New Roman"/>
        </w:rPr>
        <w:t>7</w:t>
      </w:r>
      <w:r w:rsidR="00BB0AD4">
        <w:rPr>
          <w:rFonts w:ascii="Times New Roman" w:hAnsi="Times New Roman" w:cs="Times New Roman"/>
        </w:rPr>
        <w:t>).</w:t>
      </w:r>
      <w:r w:rsidRPr="00765324">
        <w:rPr>
          <w:rFonts w:ascii="Times New Roman" w:hAnsi="Times New Roman" w:cs="Times New Roman"/>
        </w:rPr>
        <w:t xml:space="preserve"> </w:t>
      </w:r>
      <w:r w:rsidR="00BB0AD4">
        <w:rPr>
          <w:rFonts w:ascii="Times New Roman" w:hAnsi="Times New Roman" w:cs="Times New Roman"/>
        </w:rPr>
        <w:t>W</w:t>
      </w:r>
      <w:r w:rsidRPr="00765324">
        <w:rPr>
          <w:rFonts w:ascii="Times New Roman" w:hAnsi="Times New Roman" w:cs="Times New Roman"/>
        </w:rPr>
        <w:t xml:space="preserve">hen compared to other teachers, </w:t>
      </w:r>
      <w:r w:rsidR="00BB0AD4">
        <w:rPr>
          <w:rFonts w:ascii="Times New Roman" w:hAnsi="Times New Roman" w:cs="Times New Roman"/>
        </w:rPr>
        <w:t xml:space="preserve">Mehmet </w:t>
      </w:r>
      <w:r w:rsidR="00202E25">
        <w:rPr>
          <w:rFonts w:ascii="Times New Roman" w:hAnsi="Times New Roman" w:cs="Times New Roman"/>
        </w:rPr>
        <w:t>felt</w:t>
      </w:r>
      <w:r w:rsidR="00BB0AD4">
        <w:rPr>
          <w:rFonts w:ascii="Times New Roman" w:hAnsi="Times New Roman" w:cs="Times New Roman"/>
        </w:rPr>
        <w:t xml:space="preserve"> his good pronunciation </w:t>
      </w:r>
      <w:r w:rsidR="00202E25">
        <w:rPr>
          <w:rFonts w:ascii="Times New Roman" w:hAnsi="Times New Roman" w:cs="Times New Roman"/>
        </w:rPr>
        <w:t>was</w:t>
      </w:r>
      <w:r w:rsidR="00BB0AD4">
        <w:rPr>
          <w:rFonts w:ascii="Times New Roman" w:hAnsi="Times New Roman" w:cs="Times New Roman"/>
        </w:rPr>
        <w:t xml:space="preserve"> an </w:t>
      </w:r>
      <w:r w:rsidRPr="00765324">
        <w:rPr>
          <w:rFonts w:ascii="Times New Roman" w:hAnsi="Times New Roman" w:cs="Times New Roman"/>
        </w:rPr>
        <w:t xml:space="preserve">advantage in terms of </w:t>
      </w:r>
      <w:r w:rsidR="00BB0AD4">
        <w:rPr>
          <w:rFonts w:ascii="Times New Roman" w:hAnsi="Times New Roman" w:cs="Times New Roman"/>
        </w:rPr>
        <w:t xml:space="preserve">his own self-confidence and </w:t>
      </w:r>
      <w:r w:rsidR="00D33A9F">
        <w:rPr>
          <w:rFonts w:ascii="Times New Roman" w:hAnsi="Times New Roman" w:cs="Times New Roman"/>
        </w:rPr>
        <w:t>employability</w:t>
      </w:r>
      <w:r w:rsidRPr="00765324">
        <w:rPr>
          <w:rFonts w:ascii="Times New Roman" w:hAnsi="Times New Roman" w:cs="Times New Roman"/>
        </w:rPr>
        <w:t>. Yonca and Ebru also mention</w:t>
      </w:r>
      <w:r w:rsidR="00202E25">
        <w:rPr>
          <w:rFonts w:ascii="Times New Roman" w:hAnsi="Times New Roman" w:cs="Times New Roman"/>
        </w:rPr>
        <w:t>ed</w:t>
      </w:r>
      <w:r w:rsidRPr="00765324">
        <w:rPr>
          <w:rFonts w:ascii="Times New Roman" w:hAnsi="Times New Roman" w:cs="Times New Roman"/>
        </w:rPr>
        <w:t xml:space="preserve"> the importance of good pronunciation, especially when trying to find a job</w:t>
      </w:r>
      <w:r w:rsidR="00830DA2">
        <w:rPr>
          <w:rFonts w:ascii="Times New Roman" w:hAnsi="Times New Roman" w:cs="Times New Roman"/>
        </w:rPr>
        <w:t>, when native-like English is often preferred</w:t>
      </w:r>
      <w:r w:rsidRPr="00765324">
        <w:rPr>
          <w:rFonts w:ascii="Times New Roman" w:hAnsi="Times New Roman" w:cs="Times New Roman"/>
        </w:rPr>
        <w:t xml:space="preserve">. </w:t>
      </w:r>
      <w:r w:rsidR="001E4E95" w:rsidRPr="001E4E95">
        <w:rPr>
          <w:rFonts w:ascii="Times New Roman" w:hAnsi="Times New Roman" w:cs="Times New Roman"/>
        </w:rPr>
        <w:t xml:space="preserve">Hüseyin </w:t>
      </w:r>
      <w:r w:rsidR="00202E25">
        <w:rPr>
          <w:rFonts w:ascii="Times New Roman" w:hAnsi="Times New Roman" w:cs="Times New Roman"/>
        </w:rPr>
        <w:t>thought</w:t>
      </w:r>
      <w:r w:rsidR="001E4E95" w:rsidRPr="001E4E95">
        <w:rPr>
          <w:rFonts w:ascii="Times New Roman" w:hAnsi="Times New Roman" w:cs="Times New Roman"/>
        </w:rPr>
        <w:t xml:space="preserve"> similarly: his bilingual background and knowledge of the language g</w:t>
      </w:r>
      <w:r w:rsidR="00202E25">
        <w:rPr>
          <w:rFonts w:ascii="Times New Roman" w:hAnsi="Times New Roman" w:cs="Times New Roman"/>
        </w:rPr>
        <w:t>a</w:t>
      </w:r>
      <w:r w:rsidR="001E4E95" w:rsidRPr="001E4E95">
        <w:rPr>
          <w:rFonts w:ascii="Times New Roman" w:hAnsi="Times New Roman" w:cs="Times New Roman"/>
        </w:rPr>
        <w:t>ve him an obvious advantage</w:t>
      </w:r>
      <w:r w:rsidR="001E4E95">
        <w:rPr>
          <w:rFonts w:ascii="Times New Roman" w:hAnsi="Times New Roman" w:cs="Times New Roman"/>
        </w:rPr>
        <w:t xml:space="preserve"> in terms of</w:t>
      </w:r>
      <w:r w:rsidR="00D33A9F">
        <w:rPr>
          <w:rFonts w:ascii="Times New Roman" w:hAnsi="Times New Roman" w:cs="Times New Roman"/>
        </w:rPr>
        <w:t xml:space="preserve"> </w:t>
      </w:r>
      <w:r w:rsidR="00272637">
        <w:rPr>
          <w:rFonts w:ascii="Times New Roman" w:hAnsi="Times New Roman" w:cs="Times New Roman"/>
        </w:rPr>
        <w:t xml:space="preserve">English </w:t>
      </w:r>
      <w:r w:rsidR="00D33A9F">
        <w:rPr>
          <w:rFonts w:ascii="Times New Roman" w:hAnsi="Times New Roman" w:cs="Times New Roman"/>
        </w:rPr>
        <w:t>teacher</w:t>
      </w:r>
      <w:r w:rsidR="001E4E95">
        <w:rPr>
          <w:rFonts w:ascii="Times New Roman" w:hAnsi="Times New Roman" w:cs="Times New Roman"/>
        </w:rPr>
        <w:t xml:space="preserve"> identity.</w:t>
      </w:r>
    </w:p>
    <w:p w14:paraId="76ED8A2E" w14:textId="77777777" w:rsidR="00F764EE" w:rsidRDefault="00F764EE" w:rsidP="00F764EE">
      <w:pPr>
        <w:spacing w:line="360" w:lineRule="auto"/>
        <w:rPr>
          <w:rFonts w:ascii="Times New Roman" w:hAnsi="Times New Roman" w:cs="Times New Roman"/>
        </w:rPr>
      </w:pPr>
    </w:p>
    <w:p w14:paraId="250FD626" w14:textId="56A444BA" w:rsidR="001E4E95" w:rsidRDefault="001E4E95" w:rsidP="00F764EE">
      <w:pPr>
        <w:spacing w:line="360" w:lineRule="auto"/>
        <w:rPr>
          <w:rFonts w:ascii="Times New Roman" w:hAnsi="Times New Roman" w:cs="Times New Roman"/>
        </w:rPr>
      </w:pPr>
      <w:r w:rsidRPr="001E4E95">
        <w:rPr>
          <w:rFonts w:ascii="Times New Roman" w:hAnsi="Times New Roman" w:cs="Times New Roman"/>
        </w:rPr>
        <w:t xml:space="preserve">Most of the participants thought that having a heritage language and/or culture </w:t>
      </w:r>
      <w:r w:rsidR="00202E25">
        <w:rPr>
          <w:rFonts w:ascii="Times New Roman" w:hAnsi="Times New Roman" w:cs="Times New Roman"/>
        </w:rPr>
        <w:t>could</w:t>
      </w:r>
      <w:r w:rsidRPr="001E4E95">
        <w:rPr>
          <w:rFonts w:ascii="Times New Roman" w:hAnsi="Times New Roman" w:cs="Times New Roman"/>
        </w:rPr>
        <w:t xml:space="preserve"> only be an advantage. They </w:t>
      </w:r>
      <w:r w:rsidR="00202E25">
        <w:rPr>
          <w:rFonts w:ascii="Times New Roman" w:hAnsi="Times New Roman" w:cs="Times New Roman"/>
        </w:rPr>
        <w:t>said</w:t>
      </w:r>
      <w:r>
        <w:rPr>
          <w:rFonts w:ascii="Times New Roman" w:hAnsi="Times New Roman" w:cs="Times New Roman"/>
        </w:rPr>
        <w:t xml:space="preserve"> that</w:t>
      </w:r>
      <w:r w:rsidRPr="001E4E95">
        <w:rPr>
          <w:rFonts w:ascii="Times New Roman" w:hAnsi="Times New Roman" w:cs="Times New Roman"/>
        </w:rPr>
        <w:t xml:space="preserve"> knowing two languages and cultures, </w:t>
      </w:r>
      <w:r>
        <w:rPr>
          <w:rFonts w:ascii="Times New Roman" w:hAnsi="Times New Roman" w:cs="Times New Roman"/>
        </w:rPr>
        <w:t xml:space="preserve">and </w:t>
      </w:r>
      <w:r w:rsidRPr="001E4E95">
        <w:rPr>
          <w:rFonts w:ascii="Times New Roman" w:hAnsi="Times New Roman" w:cs="Times New Roman"/>
        </w:rPr>
        <w:t xml:space="preserve">being able to </w:t>
      </w:r>
      <w:r>
        <w:rPr>
          <w:rFonts w:ascii="Times New Roman" w:hAnsi="Times New Roman" w:cs="Times New Roman"/>
        </w:rPr>
        <w:t>establish good relationship</w:t>
      </w:r>
      <w:r w:rsidR="00EA251E">
        <w:rPr>
          <w:rFonts w:ascii="Times New Roman" w:hAnsi="Times New Roman" w:cs="Times New Roman"/>
        </w:rPr>
        <w:t>s</w:t>
      </w:r>
      <w:r>
        <w:rPr>
          <w:rFonts w:ascii="Times New Roman" w:hAnsi="Times New Roman" w:cs="Times New Roman"/>
        </w:rPr>
        <w:t xml:space="preserve"> with </w:t>
      </w:r>
      <w:r w:rsidRPr="001E4E95">
        <w:rPr>
          <w:rFonts w:ascii="Times New Roman" w:hAnsi="Times New Roman" w:cs="Times New Roman"/>
        </w:rPr>
        <w:t>their Turkish students</w:t>
      </w:r>
      <w:r>
        <w:rPr>
          <w:rFonts w:ascii="Times New Roman" w:hAnsi="Times New Roman" w:cs="Times New Roman"/>
        </w:rPr>
        <w:t xml:space="preserve"> </w:t>
      </w:r>
      <w:r w:rsidR="00202E25">
        <w:rPr>
          <w:rFonts w:ascii="Times New Roman" w:hAnsi="Times New Roman" w:cs="Times New Roman"/>
        </w:rPr>
        <w:t>were</w:t>
      </w:r>
      <w:r w:rsidRPr="001E4E95">
        <w:rPr>
          <w:rFonts w:ascii="Times New Roman" w:hAnsi="Times New Roman" w:cs="Times New Roman"/>
        </w:rPr>
        <w:t xml:space="preserve"> all advantages</w:t>
      </w:r>
      <w:r w:rsidR="00EA251E">
        <w:rPr>
          <w:rFonts w:ascii="Times New Roman" w:hAnsi="Times New Roman" w:cs="Times New Roman"/>
        </w:rPr>
        <w:t>, and it contribute</w:t>
      </w:r>
      <w:r w:rsidR="00202E25">
        <w:rPr>
          <w:rFonts w:ascii="Times New Roman" w:hAnsi="Times New Roman" w:cs="Times New Roman"/>
        </w:rPr>
        <w:t>d</w:t>
      </w:r>
      <w:r w:rsidR="00EA251E">
        <w:rPr>
          <w:rFonts w:ascii="Times New Roman" w:hAnsi="Times New Roman" w:cs="Times New Roman"/>
        </w:rPr>
        <w:t xml:space="preserve"> positively to their identity as teachers</w:t>
      </w:r>
      <w:r w:rsidR="00830DA2">
        <w:rPr>
          <w:rFonts w:ascii="Times New Roman" w:hAnsi="Times New Roman" w:cs="Times New Roman"/>
        </w:rPr>
        <w:t xml:space="preserve"> in a Turkish-speaking environment</w:t>
      </w:r>
      <w:r w:rsidR="00EA251E">
        <w:rPr>
          <w:rFonts w:ascii="Times New Roman" w:hAnsi="Times New Roman" w:cs="Times New Roman"/>
        </w:rPr>
        <w:t>.</w:t>
      </w:r>
    </w:p>
    <w:p w14:paraId="19B39B9F" w14:textId="77777777" w:rsidR="00F764EE" w:rsidRDefault="00F764EE" w:rsidP="00F764EE">
      <w:pPr>
        <w:spacing w:line="360" w:lineRule="auto"/>
        <w:rPr>
          <w:rFonts w:ascii="Times New Roman" w:hAnsi="Times New Roman" w:cs="Times New Roman"/>
        </w:rPr>
      </w:pPr>
    </w:p>
    <w:p w14:paraId="6B9738A2" w14:textId="11DB009F" w:rsidR="00EA251E" w:rsidRDefault="00EA251E" w:rsidP="00F764EE">
      <w:pPr>
        <w:spacing w:line="360" w:lineRule="auto"/>
        <w:rPr>
          <w:rFonts w:ascii="Times New Roman" w:hAnsi="Times New Roman" w:cs="Times New Roman"/>
        </w:rPr>
      </w:pPr>
      <w:r w:rsidRPr="00EA251E">
        <w:rPr>
          <w:rFonts w:ascii="Times New Roman" w:hAnsi="Times New Roman" w:cs="Times New Roman"/>
        </w:rPr>
        <w:t>Only Ebru said</w:t>
      </w:r>
      <w:r w:rsidR="00830DA2">
        <w:rPr>
          <w:rFonts w:ascii="Times New Roman" w:hAnsi="Times New Roman" w:cs="Times New Roman"/>
        </w:rPr>
        <w:t xml:space="preserve"> that</w:t>
      </w:r>
      <w:r w:rsidRPr="00EA251E">
        <w:rPr>
          <w:rFonts w:ascii="Times New Roman" w:hAnsi="Times New Roman" w:cs="Times New Roman"/>
        </w:rPr>
        <w:t xml:space="preserve"> although she believe</w:t>
      </w:r>
      <w:r w:rsidR="00202E25">
        <w:rPr>
          <w:rFonts w:ascii="Times New Roman" w:hAnsi="Times New Roman" w:cs="Times New Roman"/>
        </w:rPr>
        <w:t>d</w:t>
      </w:r>
      <w:r w:rsidRPr="00EA251E">
        <w:rPr>
          <w:rFonts w:ascii="Times New Roman" w:hAnsi="Times New Roman" w:cs="Times New Roman"/>
        </w:rPr>
        <w:t xml:space="preserve"> there </w:t>
      </w:r>
      <w:r w:rsidR="00202E25">
        <w:rPr>
          <w:rFonts w:ascii="Times New Roman" w:hAnsi="Times New Roman" w:cs="Times New Roman"/>
        </w:rPr>
        <w:t>were</w:t>
      </w:r>
      <w:r w:rsidRPr="00EA251E">
        <w:rPr>
          <w:rFonts w:ascii="Times New Roman" w:hAnsi="Times New Roman" w:cs="Times New Roman"/>
        </w:rPr>
        <w:t xml:space="preserve"> many advantages, there </w:t>
      </w:r>
      <w:r w:rsidR="00202E25">
        <w:rPr>
          <w:rFonts w:ascii="Times New Roman" w:hAnsi="Times New Roman" w:cs="Times New Roman"/>
        </w:rPr>
        <w:t>were</w:t>
      </w:r>
      <w:r w:rsidRPr="00EA251E">
        <w:rPr>
          <w:rFonts w:ascii="Times New Roman" w:hAnsi="Times New Roman" w:cs="Times New Roman"/>
        </w:rPr>
        <w:t xml:space="preserve"> also some disadvantages</w:t>
      </w:r>
      <w:r>
        <w:rPr>
          <w:rFonts w:ascii="Times New Roman" w:hAnsi="Times New Roman" w:cs="Times New Roman"/>
        </w:rPr>
        <w:t>. These include</w:t>
      </w:r>
      <w:r w:rsidR="00202E25">
        <w:rPr>
          <w:rFonts w:ascii="Times New Roman" w:hAnsi="Times New Roman" w:cs="Times New Roman"/>
        </w:rPr>
        <w:t>d</w:t>
      </w:r>
      <w:r w:rsidRPr="00EA251E">
        <w:rPr>
          <w:rFonts w:ascii="Times New Roman" w:hAnsi="Times New Roman" w:cs="Times New Roman"/>
        </w:rPr>
        <w:t xml:space="preserve"> the expectations of institutions, which </w:t>
      </w:r>
      <w:r w:rsidR="00D33A9F">
        <w:rPr>
          <w:rFonts w:ascii="Times New Roman" w:hAnsi="Times New Roman" w:cs="Times New Roman"/>
        </w:rPr>
        <w:t>tend</w:t>
      </w:r>
      <w:r w:rsidR="00202E25">
        <w:rPr>
          <w:rFonts w:ascii="Times New Roman" w:hAnsi="Times New Roman" w:cs="Times New Roman"/>
        </w:rPr>
        <w:t>ed</w:t>
      </w:r>
      <w:r w:rsidR="00D33A9F">
        <w:rPr>
          <w:rFonts w:ascii="Times New Roman" w:hAnsi="Times New Roman" w:cs="Times New Roman"/>
        </w:rPr>
        <w:t xml:space="preserve"> to </w:t>
      </w:r>
      <w:r w:rsidRPr="00EA251E">
        <w:rPr>
          <w:rFonts w:ascii="Times New Roman" w:hAnsi="Times New Roman" w:cs="Times New Roman"/>
        </w:rPr>
        <w:t xml:space="preserve">expect more from bilingual teachers, </w:t>
      </w:r>
      <w:r>
        <w:rPr>
          <w:rFonts w:ascii="Times New Roman" w:hAnsi="Times New Roman" w:cs="Times New Roman"/>
        </w:rPr>
        <w:t xml:space="preserve">perhaps in terms of providing translation </w:t>
      </w:r>
      <w:r w:rsidR="00640F92">
        <w:rPr>
          <w:rFonts w:ascii="Times New Roman" w:hAnsi="Times New Roman" w:cs="Times New Roman"/>
        </w:rPr>
        <w:t xml:space="preserve">or editing </w:t>
      </w:r>
      <w:r>
        <w:rPr>
          <w:rFonts w:ascii="Times New Roman" w:hAnsi="Times New Roman" w:cs="Times New Roman"/>
        </w:rPr>
        <w:t>services, which</w:t>
      </w:r>
      <w:r w:rsidR="00202E25">
        <w:rPr>
          <w:rFonts w:ascii="Times New Roman" w:hAnsi="Times New Roman" w:cs="Times New Roman"/>
        </w:rPr>
        <w:t xml:space="preserve"> could</w:t>
      </w:r>
      <w:r>
        <w:rPr>
          <w:rFonts w:ascii="Times New Roman" w:hAnsi="Times New Roman" w:cs="Times New Roman"/>
        </w:rPr>
        <w:t xml:space="preserve"> be time-consuming</w:t>
      </w:r>
      <w:r w:rsidR="00272637">
        <w:rPr>
          <w:rFonts w:ascii="Times New Roman" w:hAnsi="Times New Roman" w:cs="Times New Roman"/>
        </w:rPr>
        <w:t xml:space="preserve">, </w:t>
      </w:r>
      <w:r>
        <w:rPr>
          <w:rFonts w:ascii="Times New Roman" w:hAnsi="Times New Roman" w:cs="Times New Roman"/>
        </w:rPr>
        <w:t>usually unpaid</w:t>
      </w:r>
      <w:r w:rsidR="00272637">
        <w:rPr>
          <w:rFonts w:ascii="Times New Roman" w:hAnsi="Times New Roman" w:cs="Times New Roman"/>
        </w:rPr>
        <w:t>,</w:t>
      </w:r>
      <w:r>
        <w:rPr>
          <w:rFonts w:ascii="Times New Roman" w:hAnsi="Times New Roman" w:cs="Times New Roman"/>
        </w:rPr>
        <w:t xml:space="preserve"> and often taken for granted and unappreciated. Also problematic </w:t>
      </w:r>
      <w:r w:rsidR="00202E25">
        <w:rPr>
          <w:rFonts w:ascii="Times New Roman" w:hAnsi="Times New Roman" w:cs="Times New Roman"/>
        </w:rPr>
        <w:t>could</w:t>
      </w:r>
      <w:r>
        <w:rPr>
          <w:rFonts w:ascii="Times New Roman" w:hAnsi="Times New Roman" w:cs="Times New Roman"/>
        </w:rPr>
        <w:t xml:space="preserve"> be attitudes of </w:t>
      </w:r>
      <w:r w:rsidRPr="00EA251E">
        <w:rPr>
          <w:rFonts w:ascii="Times New Roman" w:hAnsi="Times New Roman" w:cs="Times New Roman"/>
        </w:rPr>
        <w:t>other teachers</w:t>
      </w:r>
      <w:r>
        <w:rPr>
          <w:rFonts w:ascii="Times New Roman" w:hAnsi="Times New Roman" w:cs="Times New Roman"/>
        </w:rPr>
        <w:t xml:space="preserve">, </w:t>
      </w:r>
      <w:r w:rsidRPr="00EA251E">
        <w:rPr>
          <w:rFonts w:ascii="Times New Roman" w:hAnsi="Times New Roman" w:cs="Times New Roman"/>
        </w:rPr>
        <w:t>who</w:t>
      </w:r>
      <w:r>
        <w:rPr>
          <w:rFonts w:ascii="Times New Roman" w:hAnsi="Times New Roman" w:cs="Times New Roman"/>
        </w:rPr>
        <w:t xml:space="preserve"> sometimes</w:t>
      </w:r>
      <w:r w:rsidRPr="00EA251E">
        <w:rPr>
          <w:rFonts w:ascii="Times New Roman" w:hAnsi="Times New Roman" w:cs="Times New Roman"/>
        </w:rPr>
        <w:t xml:space="preserve"> th</w:t>
      </w:r>
      <w:r w:rsidR="00202E25">
        <w:rPr>
          <w:rFonts w:ascii="Times New Roman" w:hAnsi="Times New Roman" w:cs="Times New Roman"/>
        </w:rPr>
        <w:t>ought</w:t>
      </w:r>
      <w:r w:rsidRPr="00EA251E">
        <w:rPr>
          <w:rFonts w:ascii="Times New Roman" w:hAnsi="Times New Roman" w:cs="Times New Roman"/>
        </w:rPr>
        <w:t xml:space="preserve"> that their bilingual colleagues </w:t>
      </w:r>
      <w:r w:rsidR="00202E25">
        <w:rPr>
          <w:rFonts w:ascii="Times New Roman" w:hAnsi="Times New Roman" w:cs="Times New Roman"/>
        </w:rPr>
        <w:t xml:space="preserve">had </w:t>
      </w:r>
      <w:r w:rsidRPr="00EA251E">
        <w:rPr>
          <w:rFonts w:ascii="Times New Roman" w:hAnsi="Times New Roman" w:cs="Times New Roman"/>
        </w:rPr>
        <w:t>no</w:t>
      </w:r>
      <w:r w:rsidR="00830DA2">
        <w:rPr>
          <w:rFonts w:ascii="Times New Roman" w:hAnsi="Times New Roman" w:cs="Times New Roman"/>
        </w:rPr>
        <w:t xml:space="preserve">t </w:t>
      </w:r>
      <w:r w:rsidRPr="00EA251E">
        <w:rPr>
          <w:rFonts w:ascii="Times New Roman" w:hAnsi="Times New Roman" w:cs="Times New Roman"/>
        </w:rPr>
        <w:t>work</w:t>
      </w:r>
      <w:r w:rsidR="00202E25">
        <w:rPr>
          <w:rFonts w:ascii="Times New Roman" w:hAnsi="Times New Roman" w:cs="Times New Roman"/>
        </w:rPr>
        <w:t>ed</w:t>
      </w:r>
      <w:r w:rsidR="00830DA2">
        <w:rPr>
          <w:rFonts w:ascii="Times New Roman" w:hAnsi="Times New Roman" w:cs="Times New Roman"/>
        </w:rPr>
        <w:t xml:space="preserve"> as</w:t>
      </w:r>
      <w:r w:rsidRPr="00EA251E">
        <w:rPr>
          <w:rFonts w:ascii="Times New Roman" w:hAnsi="Times New Roman" w:cs="Times New Roman"/>
        </w:rPr>
        <w:t xml:space="preserve"> hard for their teaching position </w:t>
      </w:r>
      <w:r>
        <w:rPr>
          <w:rFonts w:ascii="Times New Roman" w:hAnsi="Times New Roman" w:cs="Times New Roman"/>
        </w:rPr>
        <w:t>because</w:t>
      </w:r>
      <w:r w:rsidRPr="00EA251E">
        <w:rPr>
          <w:rFonts w:ascii="Times New Roman" w:hAnsi="Times New Roman" w:cs="Times New Roman"/>
        </w:rPr>
        <w:t xml:space="preserve"> their language c</w:t>
      </w:r>
      <w:r w:rsidR="00202E25">
        <w:rPr>
          <w:rFonts w:ascii="Times New Roman" w:hAnsi="Times New Roman" w:cs="Times New Roman"/>
        </w:rPr>
        <w:t>ame</w:t>
      </w:r>
      <w:r w:rsidRPr="00EA251E">
        <w:rPr>
          <w:rFonts w:ascii="Times New Roman" w:hAnsi="Times New Roman" w:cs="Times New Roman"/>
        </w:rPr>
        <w:t xml:space="preserve"> fluently and naturally</w:t>
      </w:r>
      <w:r>
        <w:rPr>
          <w:rFonts w:ascii="Times New Roman" w:hAnsi="Times New Roman" w:cs="Times New Roman"/>
        </w:rPr>
        <w:t xml:space="preserve"> and because there </w:t>
      </w:r>
      <w:r w:rsidR="00202E25">
        <w:rPr>
          <w:rFonts w:ascii="Times New Roman" w:hAnsi="Times New Roman" w:cs="Times New Roman"/>
        </w:rPr>
        <w:t>was</w:t>
      </w:r>
      <w:r>
        <w:rPr>
          <w:rFonts w:ascii="Times New Roman" w:hAnsi="Times New Roman" w:cs="Times New Roman"/>
        </w:rPr>
        <w:t xml:space="preserve"> often a bias in favour of teachers who</w:t>
      </w:r>
      <w:r w:rsidR="00202E25">
        <w:rPr>
          <w:rFonts w:ascii="Times New Roman" w:hAnsi="Times New Roman" w:cs="Times New Roman"/>
        </w:rPr>
        <w:t xml:space="preserve"> could </w:t>
      </w:r>
      <w:r>
        <w:rPr>
          <w:rFonts w:ascii="Times New Roman" w:hAnsi="Times New Roman" w:cs="Times New Roman"/>
        </w:rPr>
        <w:t xml:space="preserve">be seen as native speakers of </w:t>
      </w:r>
      <w:r w:rsidR="00830DA2">
        <w:rPr>
          <w:rFonts w:ascii="Times New Roman" w:hAnsi="Times New Roman" w:cs="Times New Roman"/>
        </w:rPr>
        <w:t>the target language</w:t>
      </w:r>
      <w:r>
        <w:rPr>
          <w:rFonts w:ascii="Times New Roman" w:hAnsi="Times New Roman" w:cs="Times New Roman"/>
        </w:rPr>
        <w:t xml:space="preserve">. </w:t>
      </w:r>
    </w:p>
    <w:p w14:paraId="23648DF9" w14:textId="77777777" w:rsidR="001E4E95" w:rsidRDefault="001E4E95" w:rsidP="001E4E95">
      <w:pPr>
        <w:spacing w:line="360" w:lineRule="auto"/>
        <w:rPr>
          <w:rFonts w:ascii="Times New Roman" w:hAnsi="Times New Roman" w:cs="Times New Roman"/>
        </w:rPr>
      </w:pPr>
    </w:p>
    <w:p w14:paraId="63A74B51" w14:textId="77777777" w:rsidR="001E4E95" w:rsidRPr="00F764EE" w:rsidRDefault="00820538" w:rsidP="001E4E95">
      <w:pPr>
        <w:spacing w:line="360" w:lineRule="auto"/>
        <w:rPr>
          <w:rFonts w:ascii="Times New Roman" w:hAnsi="Times New Roman" w:cs="Times New Roman"/>
          <w:b/>
          <w:i/>
          <w:iCs/>
        </w:rPr>
      </w:pPr>
      <w:r w:rsidRPr="00F764EE">
        <w:rPr>
          <w:rFonts w:ascii="Times New Roman" w:hAnsi="Times New Roman" w:cs="Times New Roman"/>
          <w:b/>
          <w:i/>
          <w:iCs/>
        </w:rPr>
        <w:t>Teaching practice</w:t>
      </w:r>
    </w:p>
    <w:p w14:paraId="50F54707" w14:textId="77777777" w:rsidR="00F764EE" w:rsidRPr="0060565F" w:rsidRDefault="00F764EE" w:rsidP="001E4E95">
      <w:pPr>
        <w:spacing w:line="360" w:lineRule="auto"/>
        <w:rPr>
          <w:rFonts w:ascii="Times New Roman" w:hAnsi="Times New Roman" w:cs="Times New Roman"/>
          <w:b/>
        </w:rPr>
      </w:pPr>
    </w:p>
    <w:p w14:paraId="240155AB" w14:textId="77777777" w:rsidR="00627E71" w:rsidRDefault="00627E71" w:rsidP="001E4E95">
      <w:pPr>
        <w:spacing w:line="360" w:lineRule="auto"/>
        <w:rPr>
          <w:rFonts w:ascii="Times New Roman" w:hAnsi="Times New Roman" w:cs="Times New Roman"/>
        </w:rPr>
      </w:pPr>
      <w:r>
        <w:rPr>
          <w:rFonts w:ascii="Times New Roman" w:hAnsi="Times New Roman" w:cs="Times New Roman"/>
        </w:rPr>
        <w:lastRenderedPageBreak/>
        <w:t xml:space="preserve">Two main issues arose in response to the question of teaching practice. These were language choice and empathy. </w:t>
      </w:r>
    </w:p>
    <w:p w14:paraId="205416DE" w14:textId="77777777" w:rsidR="00F764EE" w:rsidRDefault="00F764EE" w:rsidP="00F764EE">
      <w:pPr>
        <w:spacing w:line="360" w:lineRule="auto"/>
        <w:rPr>
          <w:rFonts w:ascii="Times New Roman" w:hAnsi="Times New Roman" w:cs="Times New Roman"/>
          <w:bCs/>
        </w:rPr>
      </w:pPr>
    </w:p>
    <w:p w14:paraId="62404288" w14:textId="0A51302C" w:rsidR="001E4E95" w:rsidRDefault="001E4E95" w:rsidP="00F764EE">
      <w:pPr>
        <w:spacing w:line="360" w:lineRule="auto"/>
        <w:rPr>
          <w:rFonts w:ascii="Times New Roman" w:hAnsi="Times New Roman" w:cs="Times New Roman"/>
          <w:bCs/>
        </w:rPr>
      </w:pPr>
      <w:r w:rsidRPr="001E4E95">
        <w:rPr>
          <w:rFonts w:ascii="Times New Roman" w:hAnsi="Times New Roman" w:cs="Times New Roman"/>
          <w:bCs/>
        </w:rPr>
        <w:t>The participants varied in terms of language choice when teaching</w:t>
      </w:r>
      <w:r w:rsidR="00A641D2">
        <w:rPr>
          <w:rFonts w:ascii="Times New Roman" w:hAnsi="Times New Roman" w:cs="Times New Roman"/>
          <w:bCs/>
        </w:rPr>
        <w:t>, another issue which has been much debated over the years</w:t>
      </w:r>
      <w:r w:rsidR="005F073F">
        <w:rPr>
          <w:rFonts w:ascii="Times New Roman" w:hAnsi="Times New Roman" w:cs="Times New Roman"/>
          <w:bCs/>
        </w:rPr>
        <w:t xml:space="preserve">. </w:t>
      </w:r>
      <w:r w:rsidRPr="001E4E95">
        <w:rPr>
          <w:rFonts w:ascii="Times New Roman" w:hAnsi="Times New Roman" w:cs="Times New Roman"/>
          <w:bCs/>
        </w:rPr>
        <w:t xml:space="preserve">One perspective </w:t>
      </w:r>
      <w:r>
        <w:rPr>
          <w:rFonts w:ascii="Times New Roman" w:hAnsi="Times New Roman" w:cs="Times New Roman"/>
          <w:bCs/>
        </w:rPr>
        <w:t>was</w:t>
      </w:r>
      <w:r w:rsidRPr="001E4E95">
        <w:rPr>
          <w:rFonts w:ascii="Times New Roman" w:hAnsi="Times New Roman" w:cs="Times New Roman"/>
          <w:bCs/>
        </w:rPr>
        <w:t xml:space="preserve"> that code switching </w:t>
      </w:r>
      <w:r w:rsidR="00EA251E">
        <w:rPr>
          <w:rFonts w:ascii="Times New Roman" w:hAnsi="Times New Roman" w:cs="Times New Roman"/>
          <w:bCs/>
        </w:rPr>
        <w:t>or translanguaging</w:t>
      </w:r>
      <w:r w:rsidR="00554660">
        <w:rPr>
          <w:rFonts w:ascii="Times New Roman" w:hAnsi="Times New Roman" w:cs="Times New Roman"/>
          <w:bCs/>
        </w:rPr>
        <w:t xml:space="preserve"> (e.g. </w:t>
      </w:r>
      <w:r w:rsidR="00554660" w:rsidRPr="00554660">
        <w:rPr>
          <w:rFonts w:ascii="Times New Roman" w:hAnsi="Times New Roman" w:cs="Times New Roman"/>
          <w:bCs/>
          <w:iCs/>
          <w:lang w:val="en-NZ"/>
        </w:rPr>
        <w:t>Treffers-Daller,</w:t>
      </w:r>
      <w:r w:rsidR="00554660">
        <w:rPr>
          <w:rFonts w:ascii="Times New Roman" w:hAnsi="Times New Roman" w:cs="Times New Roman"/>
          <w:bCs/>
          <w:iCs/>
          <w:lang w:val="en-NZ"/>
        </w:rPr>
        <w:t xml:space="preserve"> </w:t>
      </w:r>
      <w:r w:rsidR="00554660" w:rsidRPr="00554660">
        <w:rPr>
          <w:rFonts w:ascii="Times New Roman" w:hAnsi="Times New Roman" w:cs="Times New Roman"/>
          <w:bCs/>
          <w:iCs/>
          <w:lang w:val="en-NZ"/>
        </w:rPr>
        <w:t xml:space="preserve">2024) </w:t>
      </w:r>
      <w:r w:rsidR="00092272">
        <w:rPr>
          <w:rFonts w:ascii="Times New Roman" w:hAnsi="Times New Roman" w:cs="Times New Roman"/>
          <w:bCs/>
          <w:iCs/>
          <w:lang w:val="en-NZ"/>
        </w:rPr>
        <w:t>was</w:t>
      </w:r>
      <w:r w:rsidRPr="001E4E95">
        <w:rPr>
          <w:rFonts w:ascii="Times New Roman" w:hAnsi="Times New Roman" w:cs="Times New Roman"/>
          <w:bCs/>
        </w:rPr>
        <w:t xml:space="preserve"> fine when teaching because it </w:t>
      </w:r>
      <w:r w:rsidR="00092272">
        <w:rPr>
          <w:rFonts w:ascii="Times New Roman" w:hAnsi="Times New Roman" w:cs="Times New Roman"/>
          <w:bCs/>
        </w:rPr>
        <w:t>could</w:t>
      </w:r>
      <w:r w:rsidRPr="001E4E95">
        <w:rPr>
          <w:rFonts w:ascii="Times New Roman" w:hAnsi="Times New Roman" w:cs="Times New Roman"/>
          <w:bCs/>
        </w:rPr>
        <w:t xml:space="preserve"> help students to better understand the subject being taught. Mehmet </w:t>
      </w:r>
      <w:r>
        <w:rPr>
          <w:rFonts w:ascii="Times New Roman" w:hAnsi="Times New Roman" w:cs="Times New Roman"/>
          <w:bCs/>
        </w:rPr>
        <w:t>was</w:t>
      </w:r>
      <w:r w:rsidRPr="001E4E95">
        <w:rPr>
          <w:rFonts w:ascii="Times New Roman" w:hAnsi="Times New Roman" w:cs="Times New Roman"/>
          <w:bCs/>
        </w:rPr>
        <w:t xml:space="preserve"> one of the participants who had </w:t>
      </w:r>
      <w:r>
        <w:rPr>
          <w:rFonts w:ascii="Times New Roman" w:hAnsi="Times New Roman" w:cs="Times New Roman"/>
          <w:bCs/>
        </w:rPr>
        <w:t xml:space="preserve">this </w:t>
      </w:r>
      <w:r w:rsidRPr="001E4E95">
        <w:rPr>
          <w:rFonts w:ascii="Times New Roman" w:hAnsi="Times New Roman" w:cs="Times New Roman"/>
          <w:bCs/>
        </w:rPr>
        <w:t xml:space="preserve">perspective. Although the institution where he </w:t>
      </w:r>
      <w:r w:rsidR="00092272">
        <w:rPr>
          <w:rFonts w:ascii="Times New Roman" w:hAnsi="Times New Roman" w:cs="Times New Roman"/>
          <w:bCs/>
        </w:rPr>
        <w:t>was</w:t>
      </w:r>
      <w:r w:rsidRPr="001E4E95">
        <w:rPr>
          <w:rFonts w:ascii="Times New Roman" w:hAnsi="Times New Roman" w:cs="Times New Roman"/>
          <w:bCs/>
        </w:rPr>
        <w:t xml:space="preserve"> working ha</w:t>
      </w:r>
      <w:r w:rsidR="00092272">
        <w:rPr>
          <w:rFonts w:ascii="Times New Roman" w:hAnsi="Times New Roman" w:cs="Times New Roman"/>
          <w:bCs/>
        </w:rPr>
        <w:t xml:space="preserve">d </w:t>
      </w:r>
      <w:r w:rsidRPr="001E4E95">
        <w:rPr>
          <w:rFonts w:ascii="Times New Roman" w:hAnsi="Times New Roman" w:cs="Times New Roman"/>
          <w:bCs/>
        </w:rPr>
        <w:t xml:space="preserve">an English-only policy, he </w:t>
      </w:r>
      <w:r w:rsidR="00092272">
        <w:rPr>
          <w:rFonts w:ascii="Times New Roman" w:hAnsi="Times New Roman" w:cs="Times New Roman"/>
          <w:bCs/>
        </w:rPr>
        <w:t>found</w:t>
      </w:r>
      <w:r w:rsidRPr="001E4E95">
        <w:rPr>
          <w:rFonts w:ascii="Times New Roman" w:hAnsi="Times New Roman" w:cs="Times New Roman"/>
          <w:bCs/>
        </w:rPr>
        <w:t xml:space="preserve"> he ha</w:t>
      </w:r>
      <w:r w:rsidR="00092272">
        <w:rPr>
          <w:rFonts w:ascii="Times New Roman" w:hAnsi="Times New Roman" w:cs="Times New Roman"/>
          <w:bCs/>
        </w:rPr>
        <w:t>d</w:t>
      </w:r>
      <w:r w:rsidRPr="001E4E95">
        <w:rPr>
          <w:rFonts w:ascii="Times New Roman" w:hAnsi="Times New Roman" w:cs="Times New Roman"/>
          <w:bCs/>
        </w:rPr>
        <w:t xml:space="preserve"> to switch to the students’ L1 </w:t>
      </w:r>
      <w:r>
        <w:rPr>
          <w:rFonts w:ascii="Times New Roman" w:hAnsi="Times New Roman" w:cs="Times New Roman"/>
          <w:bCs/>
        </w:rPr>
        <w:t xml:space="preserve">(Turkish) </w:t>
      </w:r>
      <w:r w:rsidR="00092272">
        <w:rPr>
          <w:rFonts w:ascii="Times New Roman" w:hAnsi="Times New Roman" w:cs="Times New Roman"/>
          <w:bCs/>
        </w:rPr>
        <w:t>sometimes because he had</w:t>
      </w:r>
      <w:r w:rsidRPr="001E4E95">
        <w:rPr>
          <w:rFonts w:ascii="Times New Roman" w:hAnsi="Times New Roman" w:cs="Times New Roman"/>
          <w:bCs/>
        </w:rPr>
        <w:t xml:space="preserve"> students who </w:t>
      </w:r>
      <w:r w:rsidR="005213D5">
        <w:rPr>
          <w:rFonts w:ascii="Times New Roman" w:hAnsi="Times New Roman" w:cs="Times New Roman"/>
          <w:bCs/>
        </w:rPr>
        <w:t>could not</w:t>
      </w:r>
      <w:r>
        <w:rPr>
          <w:rFonts w:ascii="Times New Roman" w:hAnsi="Times New Roman" w:cs="Times New Roman"/>
          <w:bCs/>
        </w:rPr>
        <w:t xml:space="preserve"> </w:t>
      </w:r>
      <w:r w:rsidRPr="001E4E95">
        <w:rPr>
          <w:rFonts w:ascii="Times New Roman" w:hAnsi="Times New Roman" w:cs="Times New Roman"/>
          <w:bCs/>
        </w:rPr>
        <w:t>understand English. Yonca agree</w:t>
      </w:r>
      <w:r w:rsidR="00092272">
        <w:rPr>
          <w:rFonts w:ascii="Times New Roman" w:hAnsi="Times New Roman" w:cs="Times New Roman"/>
          <w:bCs/>
        </w:rPr>
        <w:t>d</w:t>
      </w:r>
      <w:r w:rsidRPr="001E4E95">
        <w:rPr>
          <w:rFonts w:ascii="Times New Roman" w:hAnsi="Times New Roman" w:cs="Times New Roman"/>
          <w:bCs/>
        </w:rPr>
        <w:t>: she use</w:t>
      </w:r>
      <w:r w:rsidR="00092272">
        <w:rPr>
          <w:rFonts w:ascii="Times New Roman" w:hAnsi="Times New Roman" w:cs="Times New Roman"/>
          <w:bCs/>
        </w:rPr>
        <w:t>d</w:t>
      </w:r>
      <w:r w:rsidRPr="001E4E95">
        <w:rPr>
          <w:rFonts w:ascii="Times New Roman" w:hAnsi="Times New Roman" w:cs="Times New Roman"/>
          <w:bCs/>
        </w:rPr>
        <w:t xml:space="preserve"> English most of the time because of school policy, but sometimes she switche</w:t>
      </w:r>
      <w:r w:rsidR="00092272">
        <w:rPr>
          <w:rFonts w:ascii="Times New Roman" w:hAnsi="Times New Roman" w:cs="Times New Roman"/>
          <w:bCs/>
        </w:rPr>
        <w:t>d</w:t>
      </w:r>
      <w:r w:rsidRPr="001E4E95">
        <w:rPr>
          <w:rFonts w:ascii="Times New Roman" w:hAnsi="Times New Roman" w:cs="Times New Roman"/>
          <w:bCs/>
        </w:rPr>
        <w:t xml:space="preserve"> to Turkish for her Turkish students, and she believe</w:t>
      </w:r>
      <w:r w:rsidR="00092272">
        <w:rPr>
          <w:rFonts w:ascii="Times New Roman" w:hAnsi="Times New Roman" w:cs="Times New Roman"/>
          <w:bCs/>
        </w:rPr>
        <w:t>d</w:t>
      </w:r>
      <w:r w:rsidRPr="001E4E95">
        <w:rPr>
          <w:rFonts w:ascii="Times New Roman" w:hAnsi="Times New Roman" w:cs="Times New Roman"/>
          <w:bCs/>
        </w:rPr>
        <w:t xml:space="preserve"> giving students the direct translation help</w:t>
      </w:r>
      <w:r w:rsidR="00092272">
        <w:rPr>
          <w:rFonts w:ascii="Times New Roman" w:hAnsi="Times New Roman" w:cs="Times New Roman"/>
          <w:bCs/>
        </w:rPr>
        <w:t>ed</w:t>
      </w:r>
      <w:r w:rsidRPr="001E4E95">
        <w:rPr>
          <w:rFonts w:ascii="Times New Roman" w:hAnsi="Times New Roman" w:cs="Times New Roman"/>
          <w:bCs/>
        </w:rPr>
        <w:t xml:space="preserve"> them to better understand English</w:t>
      </w:r>
      <w:r w:rsidR="005213D5">
        <w:rPr>
          <w:rFonts w:ascii="Times New Roman" w:hAnsi="Times New Roman" w:cs="Times New Roman"/>
          <w:bCs/>
        </w:rPr>
        <w:t xml:space="preserve"> and ease frustrations</w:t>
      </w:r>
      <w:r w:rsidRPr="001E4E95">
        <w:rPr>
          <w:rFonts w:ascii="Times New Roman" w:hAnsi="Times New Roman" w:cs="Times New Roman"/>
          <w:bCs/>
        </w:rPr>
        <w:t>. Mustafa and Melek ha</w:t>
      </w:r>
      <w:r w:rsidR="00092272">
        <w:rPr>
          <w:rFonts w:ascii="Times New Roman" w:hAnsi="Times New Roman" w:cs="Times New Roman"/>
          <w:bCs/>
        </w:rPr>
        <w:t>d</w:t>
      </w:r>
      <w:r w:rsidRPr="001E4E95">
        <w:rPr>
          <w:rFonts w:ascii="Times New Roman" w:hAnsi="Times New Roman" w:cs="Times New Roman"/>
          <w:bCs/>
        </w:rPr>
        <w:t xml:space="preserve"> similar thoughts. Their choice </w:t>
      </w:r>
      <w:r w:rsidR="00092272">
        <w:rPr>
          <w:rFonts w:ascii="Times New Roman" w:hAnsi="Times New Roman" w:cs="Times New Roman"/>
          <w:bCs/>
        </w:rPr>
        <w:t xml:space="preserve">was </w:t>
      </w:r>
      <w:r w:rsidRPr="001E4E95">
        <w:rPr>
          <w:rFonts w:ascii="Times New Roman" w:hAnsi="Times New Roman" w:cs="Times New Roman"/>
          <w:bCs/>
        </w:rPr>
        <w:t xml:space="preserve">to speak </w:t>
      </w:r>
      <w:r w:rsidR="00EA251E">
        <w:rPr>
          <w:rFonts w:ascii="Times New Roman" w:hAnsi="Times New Roman" w:cs="Times New Roman"/>
          <w:bCs/>
        </w:rPr>
        <w:t xml:space="preserve">mainly </w:t>
      </w:r>
      <w:r w:rsidRPr="001E4E95">
        <w:rPr>
          <w:rFonts w:ascii="Times New Roman" w:hAnsi="Times New Roman" w:cs="Times New Roman"/>
          <w:bCs/>
        </w:rPr>
        <w:t>English in class</w:t>
      </w:r>
      <w:r w:rsidR="005213D5">
        <w:rPr>
          <w:rFonts w:ascii="Times New Roman" w:hAnsi="Times New Roman" w:cs="Times New Roman"/>
          <w:bCs/>
        </w:rPr>
        <w:t>,</w:t>
      </w:r>
      <w:r w:rsidRPr="001E4E95">
        <w:rPr>
          <w:rFonts w:ascii="Times New Roman" w:hAnsi="Times New Roman" w:cs="Times New Roman"/>
          <w:bCs/>
        </w:rPr>
        <w:t xml:space="preserve"> but they </w:t>
      </w:r>
      <w:r w:rsidR="00092272">
        <w:rPr>
          <w:rFonts w:ascii="Times New Roman" w:hAnsi="Times New Roman" w:cs="Times New Roman"/>
          <w:bCs/>
        </w:rPr>
        <w:t>we</w:t>
      </w:r>
      <w:r w:rsidRPr="001E4E95">
        <w:rPr>
          <w:rFonts w:ascii="Times New Roman" w:hAnsi="Times New Roman" w:cs="Times New Roman"/>
          <w:bCs/>
        </w:rPr>
        <w:t>re flexible in code switching from time to time</w:t>
      </w:r>
      <w:r w:rsidR="005F073F">
        <w:rPr>
          <w:rFonts w:ascii="Times New Roman" w:hAnsi="Times New Roman" w:cs="Times New Roman"/>
          <w:bCs/>
        </w:rPr>
        <w:t xml:space="preserve"> in order to help their students understand material</w:t>
      </w:r>
      <w:r w:rsidR="00AE004B">
        <w:rPr>
          <w:rFonts w:ascii="Times New Roman" w:hAnsi="Times New Roman" w:cs="Times New Roman"/>
          <w:bCs/>
        </w:rPr>
        <w:t xml:space="preserve"> with which they struggle</w:t>
      </w:r>
      <w:r w:rsidR="00092272">
        <w:rPr>
          <w:rFonts w:ascii="Times New Roman" w:hAnsi="Times New Roman" w:cs="Times New Roman"/>
          <w:bCs/>
        </w:rPr>
        <w:t>d</w:t>
      </w:r>
      <w:r w:rsidR="005F073F">
        <w:rPr>
          <w:rFonts w:ascii="Times New Roman" w:hAnsi="Times New Roman" w:cs="Times New Roman"/>
          <w:bCs/>
        </w:rPr>
        <w:t xml:space="preserve"> if it </w:t>
      </w:r>
      <w:r w:rsidR="00092272">
        <w:rPr>
          <w:rFonts w:ascii="Times New Roman" w:hAnsi="Times New Roman" w:cs="Times New Roman"/>
          <w:bCs/>
        </w:rPr>
        <w:t>wa</w:t>
      </w:r>
      <w:r w:rsidR="005F073F">
        <w:rPr>
          <w:rFonts w:ascii="Times New Roman" w:hAnsi="Times New Roman" w:cs="Times New Roman"/>
          <w:bCs/>
        </w:rPr>
        <w:t xml:space="preserve">s only presented in a language with which they </w:t>
      </w:r>
      <w:r w:rsidR="00092272">
        <w:rPr>
          <w:rFonts w:ascii="Times New Roman" w:hAnsi="Times New Roman" w:cs="Times New Roman"/>
          <w:bCs/>
        </w:rPr>
        <w:t>we</w:t>
      </w:r>
      <w:r w:rsidR="005F073F">
        <w:rPr>
          <w:rFonts w:ascii="Times New Roman" w:hAnsi="Times New Roman" w:cs="Times New Roman"/>
          <w:bCs/>
        </w:rPr>
        <w:t xml:space="preserve">re still not fully familiar. </w:t>
      </w:r>
      <w:r w:rsidRPr="001E4E95">
        <w:rPr>
          <w:rFonts w:ascii="Times New Roman" w:hAnsi="Times New Roman" w:cs="Times New Roman"/>
          <w:bCs/>
        </w:rPr>
        <w:t>Ebru also</w:t>
      </w:r>
      <w:r w:rsidR="00AE004B">
        <w:rPr>
          <w:rFonts w:ascii="Times New Roman" w:hAnsi="Times New Roman" w:cs="Times New Roman"/>
          <w:bCs/>
        </w:rPr>
        <w:t xml:space="preserve"> </w:t>
      </w:r>
      <w:r w:rsidR="005F073F">
        <w:rPr>
          <w:rFonts w:ascii="Times New Roman" w:hAnsi="Times New Roman" w:cs="Times New Roman"/>
          <w:bCs/>
        </w:rPr>
        <w:t>sa</w:t>
      </w:r>
      <w:r w:rsidR="00092272">
        <w:rPr>
          <w:rFonts w:ascii="Times New Roman" w:hAnsi="Times New Roman" w:cs="Times New Roman"/>
          <w:bCs/>
        </w:rPr>
        <w:t>id</w:t>
      </w:r>
      <w:r w:rsidR="005F073F">
        <w:rPr>
          <w:rFonts w:ascii="Times New Roman" w:hAnsi="Times New Roman" w:cs="Times New Roman"/>
          <w:bCs/>
        </w:rPr>
        <w:t xml:space="preserve"> she</w:t>
      </w:r>
      <w:r w:rsidRPr="001E4E95">
        <w:rPr>
          <w:rFonts w:ascii="Times New Roman" w:hAnsi="Times New Roman" w:cs="Times New Roman"/>
          <w:bCs/>
        </w:rPr>
        <w:t xml:space="preserve"> code switches and use</w:t>
      </w:r>
      <w:r w:rsidR="00092272">
        <w:rPr>
          <w:rFonts w:ascii="Times New Roman" w:hAnsi="Times New Roman" w:cs="Times New Roman"/>
          <w:bCs/>
        </w:rPr>
        <w:t>d</w:t>
      </w:r>
      <w:r w:rsidRPr="001E4E95">
        <w:rPr>
          <w:rFonts w:ascii="Times New Roman" w:hAnsi="Times New Roman" w:cs="Times New Roman"/>
          <w:bCs/>
        </w:rPr>
        <w:t xml:space="preserve"> translations with her older </w:t>
      </w:r>
      <w:r w:rsidR="002A0402" w:rsidRPr="001E4E95">
        <w:rPr>
          <w:rFonts w:ascii="Times New Roman" w:hAnsi="Times New Roman" w:cs="Times New Roman"/>
          <w:bCs/>
        </w:rPr>
        <w:t>students,</w:t>
      </w:r>
      <w:r w:rsidRPr="001E4E95">
        <w:rPr>
          <w:rFonts w:ascii="Times New Roman" w:hAnsi="Times New Roman" w:cs="Times New Roman"/>
          <w:bCs/>
        </w:rPr>
        <w:t xml:space="preserve"> but she </w:t>
      </w:r>
      <w:r w:rsidR="005213D5" w:rsidRPr="001E4E95">
        <w:rPr>
          <w:rFonts w:ascii="Times New Roman" w:hAnsi="Times New Roman" w:cs="Times New Roman"/>
          <w:bCs/>
        </w:rPr>
        <w:t>prefer</w:t>
      </w:r>
      <w:r w:rsidR="005213D5">
        <w:rPr>
          <w:rFonts w:ascii="Times New Roman" w:hAnsi="Times New Roman" w:cs="Times New Roman"/>
          <w:bCs/>
        </w:rPr>
        <w:t>red</w:t>
      </w:r>
      <w:r w:rsidRPr="001E4E95">
        <w:rPr>
          <w:rFonts w:ascii="Times New Roman" w:hAnsi="Times New Roman" w:cs="Times New Roman"/>
          <w:bCs/>
        </w:rPr>
        <w:t xml:space="preserve"> not to do that with her younger ones since they ha</w:t>
      </w:r>
      <w:r w:rsidR="00092272">
        <w:rPr>
          <w:rFonts w:ascii="Times New Roman" w:hAnsi="Times New Roman" w:cs="Times New Roman"/>
          <w:bCs/>
        </w:rPr>
        <w:t>d</w:t>
      </w:r>
      <w:r w:rsidRPr="001E4E95">
        <w:rPr>
          <w:rFonts w:ascii="Times New Roman" w:hAnsi="Times New Roman" w:cs="Times New Roman"/>
          <w:bCs/>
        </w:rPr>
        <w:t xml:space="preserve"> the ability to pick up the language naturally without needing code switching or translations. </w:t>
      </w:r>
    </w:p>
    <w:p w14:paraId="30FCD716" w14:textId="77777777" w:rsidR="00F764EE" w:rsidRDefault="00F764EE" w:rsidP="00F764EE">
      <w:pPr>
        <w:spacing w:line="360" w:lineRule="auto"/>
        <w:rPr>
          <w:rFonts w:ascii="Times New Roman" w:hAnsi="Times New Roman" w:cs="Times New Roman"/>
          <w:bCs/>
        </w:rPr>
      </w:pPr>
    </w:p>
    <w:p w14:paraId="56454B33" w14:textId="54FE0B1A" w:rsidR="001E4E95" w:rsidRDefault="001E4E95" w:rsidP="00F764EE">
      <w:pPr>
        <w:spacing w:line="360" w:lineRule="auto"/>
        <w:rPr>
          <w:rFonts w:ascii="Times New Roman" w:hAnsi="Times New Roman" w:cs="Times New Roman"/>
          <w:bCs/>
        </w:rPr>
      </w:pPr>
      <w:r w:rsidRPr="001E4E95">
        <w:rPr>
          <w:rFonts w:ascii="Times New Roman" w:hAnsi="Times New Roman" w:cs="Times New Roman"/>
          <w:bCs/>
        </w:rPr>
        <w:t xml:space="preserve">The second perspective </w:t>
      </w:r>
      <w:r w:rsidR="00045DFB">
        <w:rPr>
          <w:rFonts w:ascii="Times New Roman" w:hAnsi="Times New Roman" w:cs="Times New Roman"/>
          <w:bCs/>
        </w:rPr>
        <w:t>wa</w:t>
      </w:r>
      <w:r w:rsidRPr="001E4E95">
        <w:rPr>
          <w:rFonts w:ascii="Times New Roman" w:hAnsi="Times New Roman" w:cs="Times New Roman"/>
          <w:bCs/>
        </w:rPr>
        <w:t>s that code switching</w:t>
      </w:r>
      <w:r w:rsidR="00EA251E">
        <w:rPr>
          <w:rFonts w:ascii="Times New Roman" w:hAnsi="Times New Roman" w:cs="Times New Roman"/>
          <w:bCs/>
        </w:rPr>
        <w:t xml:space="preserve"> or translanguaging</w:t>
      </w:r>
      <w:r w:rsidRPr="001E4E95">
        <w:rPr>
          <w:rFonts w:ascii="Times New Roman" w:hAnsi="Times New Roman" w:cs="Times New Roman"/>
          <w:bCs/>
        </w:rPr>
        <w:t xml:space="preserve"> </w:t>
      </w:r>
      <w:r w:rsidR="00045DFB">
        <w:rPr>
          <w:rFonts w:ascii="Times New Roman" w:hAnsi="Times New Roman" w:cs="Times New Roman"/>
          <w:bCs/>
        </w:rPr>
        <w:t>wa</w:t>
      </w:r>
      <w:r w:rsidRPr="001E4E95">
        <w:rPr>
          <w:rFonts w:ascii="Times New Roman" w:hAnsi="Times New Roman" w:cs="Times New Roman"/>
          <w:bCs/>
        </w:rPr>
        <w:t>s not a good practice, especially in a foreign language environment, as it t</w:t>
      </w:r>
      <w:r w:rsidR="00045DFB">
        <w:rPr>
          <w:rFonts w:ascii="Times New Roman" w:hAnsi="Times New Roman" w:cs="Times New Roman"/>
          <w:bCs/>
        </w:rPr>
        <w:t>ook</w:t>
      </w:r>
      <w:r w:rsidRPr="001E4E95">
        <w:rPr>
          <w:rFonts w:ascii="Times New Roman" w:hAnsi="Times New Roman" w:cs="Times New Roman"/>
          <w:bCs/>
        </w:rPr>
        <w:t xml:space="preserve"> away</w:t>
      </w:r>
      <w:r w:rsidR="005213D5">
        <w:rPr>
          <w:rFonts w:ascii="Times New Roman" w:hAnsi="Times New Roman" w:cs="Times New Roman"/>
          <w:bCs/>
        </w:rPr>
        <w:t xml:space="preserve"> what was often</w:t>
      </w:r>
      <w:r w:rsidRPr="001E4E95">
        <w:rPr>
          <w:rFonts w:ascii="Times New Roman" w:hAnsi="Times New Roman" w:cs="Times New Roman"/>
          <w:bCs/>
        </w:rPr>
        <w:t xml:space="preserve"> the only opportunity for students to hear</w:t>
      </w:r>
      <w:r w:rsidR="00EA251E">
        <w:rPr>
          <w:rFonts w:ascii="Times New Roman" w:hAnsi="Times New Roman" w:cs="Times New Roman"/>
          <w:bCs/>
        </w:rPr>
        <w:t xml:space="preserve"> and use</w:t>
      </w:r>
      <w:r w:rsidRPr="001E4E95">
        <w:rPr>
          <w:rFonts w:ascii="Times New Roman" w:hAnsi="Times New Roman" w:cs="Times New Roman"/>
          <w:bCs/>
        </w:rPr>
        <w:t xml:space="preserve"> the target language. Hüseyin ha</w:t>
      </w:r>
      <w:r>
        <w:rPr>
          <w:rFonts w:ascii="Times New Roman" w:hAnsi="Times New Roman" w:cs="Times New Roman"/>
          <w:bCs/>
        </w:rPr>
        <w:t>d this</w:t>
      </w:r>
      <w:r w:rsidRPr="001E4E95">
        <w:rPr>
          <w:rFonts w:ascii="Times New Roman" w:hAnsi="Times New Roman" w:cs="Times New Roman"/>
          <w:bCs/>
        </w:rPr>
        <w:t xml:space="preserve"> perspective: he believe</w:t>
      </w:r>
      <w:r w:rsidR="00045DFB">
        <w:rPr>
          <w:rFonts w:ascii="Times New Roman" w:hAnsi="Times New Roman" w:cs="Times New Roman"/>
          <w:bCs/>
        </w:rPr>
        <w:t>d</w:t>
      </w:r>
      <w:r w:rsidRPr="001E4E95">
        <w:rPr>
          <w:rFonts w:ascii="Times New Roman" w:hAnsi="Times New Roman" w:cs="Times New Roman"/>
          <w:bCs/>
        </w:rPr>
        <w:t xml:space="preserve"> code switching </w:t>
      </w:r>
      <w:r w:rsidR="00045DFB">
        <w:rPr>
          <w:rFonts w:ascii="Times New Roman" w:hAnsi="Times New Roman" w:cs="Times New Roman"/>
          <w:bCs/>
        </w:rPr>
        <w:t>wa</w:t>
      </w:r>
      <w:r w:rsidRPr="001E4E95">
        <w:rPr>
          <w:rFonts w:ascii="Times New Roman" w:hAnsi="Times New Roman" w:cs="Times New Roman"/>
          <w:bCs/>
        </w:rPr>
        <w:t xml:space="preserve">s not a good thing. His language preference during class time </w:t>
      </w:r>
      <w:r w:rsidR="00045DFB">
        <w:rPr>
          <w:rFonts w:ascii="Times New Roman" w:hAnsi="Times New Roman" w:cs="Times New Roman"/>
          <w:bCs/>
        </w:rPr>
        <w:t>wa</w:t>
      </w:r>
      <w:r w:rsidRPr="001E4E95">
        <w:rPr>
          <w:rFonts w:ascii="Times New Roman" w:hAnsi="Times New Roman" w:cs="Times New Roman"/>
          <w:bCs/>
        </w:rPr>
        <w:t xml:space="preserve">s English only, </w:t>
      </w:r>
      <w:r w:rsidR="005213D5">
        <w:rPr>
          <w:rFonts w:ascii="Times New Roman" w:hAnsi="Times New Roman" w:cs="Times New Roman"/>
          <w:bCs/>
        </w:rPr>
        <w:t xml:space="preserve">partly </w:t>
      </w:r>
      <w:r w:rsidRPr="001E4E95">
        <w:rPr>
          <w:rFonts w:ascii="Times New Roman" w:hAnsi="Times New Roman" w:cs="Times New Roman"/>
          <w:bCs/>
        </w:rPr>
        <w:t xml:space="preserve">because it </w:t>
      </w:r>
      <w:r w:rsidR="00045DFB">
        <w:rPr>
          <w:rFonts w:ascii="Times New Roman" w:hAnsi="Times New Roman" w:cs="Times New Roman"/>
          <w:bCs/>
        </w:rPr>
        <w:t>wa</w:t>
      </w:r>
      <w:r w:rsidRPr="001E4E95">
        <w:rPr>
          <w:rFonts w:ascii="Times New Roman" w:hAnsi="Times New Roman" w:cs="Times New Roman"/>
          <w:bCs/>
        </w:rPr>
        <w:t>s the number one rule of the institute where he work</w:t>
      </w:r>
      <w:r w:rsidR="00045DFB">
        <w:rPr>
          <w:rFonts w:ascii="Times New Roman" w:hAnsi="Times New Roman" w:cs="Times New Roman"/>
          <w:bCs/>
        </w:rPr>
        <w:t>ed</w:t>
      </w:r>
      <w:r w:rsidRPr="001E4E95">
        <w:rPr>
          <w:rFonts w:ascii="Times New Roman" w:hAnsi="Times New Roman" w:cs="Times New Roman"/>
          <w:bCs/>
        </w:rPr>
        <w:t xml:space="preserve">, and also the school environment </w:t>
      </w:r>
      <w:r w:rsidR="00045DFB">
        <w:rPr>
          <w:rFonts w:ascii="Times New Roman" w:hAnsi="Times New Roman" w:cs="Times New Roman"/>
          <w:bCs/>
        </w:rPr>
        <w:t>wa</w:t>
      </w:r>
      <w:r w:rsidRPr="001E4E95">
        <w:rPr>
          <w:rFonts w:ascii="Times New Roman" w:hAnsi="Times New Roman" w:cs="Times New Roman"/>
          <w:bCs/>
        </w:rPr>
        <w:t xml:space="preserve">s the only time the students </w:t>
      </w:r>
      <w:r w:rsidR="00045DFB">
        <w:rPr>
          <w:rFonts w:ascii="Times New Roman" w:hAnsi="Times New Roman" w:cs="Times New Roman"/>
          <w:bCs/>
        </w:rPr>
        <w:t>we</w:t>
      </w:r>
      <w:r w:rsidRPr="001E4E95">
        <w:rPr>
          <w:rFonts w:ascii="Times New Roman" w:hAnsi="Times New Roman" w:cs="Times New Roman"/>
          <w:bCs/>
        </w:rPr>
        <w:t xml:space="preserve">re able to speak in English, since when they </w:t>
      </w:r>
      <w:r w:rsidR="008400FE">
        <w:rPr>
          <w:rFonts w:ascii="Times New Roman" w:hAnsi="Times New Roman" w:cs="Times New Roman"/>
          <w:bCs/>
        </w:rPr>
        <w:t>le</w:t>
      </w:r>
      <w:r w:rsidR="00045DFB">
        <w:rPr>
          <w:rFonts w:ascii="Times New Roman" w:hAnsi="Times New Roman" w:cs="Times New Roman"/>
          <w:bCs/>
        </w:rPr>
        <w:t>ft</w:t>
      </w:r>
      <w:r w:rsidR="008400FE">
        <w:rPr>
          <w:rFonts w:ascii="Times New Roman" w:hAnsi="Times New Roman" w:cs="Times New Roman"/>
          <w:bCs/>
        </w:rPr>
        <w:t xml:space="preserve"> the classroom</w:t>
      </w:r>
      <w:r w:rsidRPr="001E4E95">
        <w:rPr>
          <w:rFonts w:ascii="Times New Roman" w:hAnsi="Times New Roman" w:cs="Times New Roman"/>
          <w:bCs/>
        </w:rPr>
        <w:t xml:space="preserve"> they sp</w:t>
      </w:r>
      <w:r w:rsidR="00045DFB">
        <w:rPr>
          <w:rFonts w:ascii="Times New Roman" w:hAnsi="Times New Roman" w:cs="Times New Roman"/>
          <w:bCs/>
        </w:rPr>
        <w:t>o</w:t>
      </w:r>
      <w:r w:rsidRPr="001E4E95">
        <w:rPr>
          <w:rFonts w:ascii="Times New Roman" w:hAnsi="Times New Roman" w:cs="Times New Roman"/>
          <w:bCs/>
        </w:rPr>
        <w:t>k</w:t>
      </w:r>
      <w:r w:rsidR="00045DFB">
        <w:rPr>
          <w:rFonts w:ascii="Times New Roman" w:hAnsi="Times New Roman" w:cs="Times New Roman"/>
          <w:bCs/>
        </w:rPr>
        <w:t>e</w:t>
      </w:r>
      <w:r w:rsidRPr="001E4E95">
        <w:rPr>
          <w:rFonts w:ascii="Times New Roman" w:hAnsi="Times New Roman" w:cs="Times New Roman"/>
          <w:bCs/>
        </w:rPr>
        <w:t xml:space="preserve"> Turkish again. </w:t>
      </w:r>
      <w:r w:rsidR="008400FE">
        <w:rPr>
          <w:rFonts w:ascii="Times New Roman" w:hAnsi="Times New Roman" w:cs="Times New Roman"/>
          <w:bCs/>
        </w:rPr>
        <w:t>Therefore</w:t>
      </w:r>
      <w:r w:rsidRPr="001E4E95">
        <w:rPr>
          <w:rFonts w:ascii="Times New Roman" w:hAnsi="Times New Roman" w:cs="Times New Roman"/>
          <w:bCs/>
        </w:rPr>
        <w:t xml:space="preserve">, in order not to </w:t>
      </w:r>
      <w:r w:rsidR="00045DFB">
        <w:rPr>
          <w:rFonts w:ascii="Times New Roman" w:hAnsi="Times New Roman" w:cs="Times New Roman"/>
          <w:bCs/>
        </w:rPr>
        <w:t>lose that opportunity, he avoided</w:t>
      </w:r>
      <w:r w:rsidRPr="001E4E95">
        <w:rPr>
          <w:rFonts w:ascii="Times New Roman" w:hAnsi="Times New Roman" w:cs="Times New Roman"/>
          <w:bCs/>
        </w:rPr>
        <w:t xml:space="preserve"> code switching. </w:t>
      </w:r>
    </w:p>
    <w:p w14:paraId="5F43C300" w14:textId="77777777" w:rsidR="00F764EE" w:rsidRDefault="00F764EE" w:rsidP="00F764EE">
      <w:pPr>
        <w:spacing w:line="360" w:lineRule="auto"/>
        <w:rPr>
          <w:rFonts w:ascii="Times New Roman" w:hAnsi="Times New Roman" w:cs="Times New Roman"/>
          <w:bCs/>
        </w:rPr>
      </w:pPr>
    </w:p>
    <w:p w14:paraId="3B62BDAB" w14:textId="4FA3C6E1" w:rsidR="00A447BE" w:rsidRDefault="00A447BE" w:rsidP="00F764EE">
      <w:pPr>
        <w:spacing w:line="360" w:lineRule="auto"/>
        <w:rPr>
          <w:rFonts w:ascii="Times New Roman" w:hAnsi="Times New Roman" w:cs="Times New Roman"/>
          <w:bCs/>
        </w:rPr>
      </w:pPr>
      <w:r>
        <w:rPr>
          <w:rFonts w:ascii="Times New Roman" w:hAnsi="Times New Roman" w:cs="Times New Roman"/>
          <w:bCs/>
        </w:rPr>
        <w:t>Another problem mentioned with code switching between English and Turkish was that it disadvantages those students who do not speak either language</w:t>
      </w:r>
      <w:r w:rsidR="0012368A">
        <w:rPr>
          <w:rFonts w:ascii="Times New Roman" w:hAnsi="Times New Roman" w:cs="Times New Roman"/>
          <w:bCs/>
        </w:rPr>
        <w:t xml:space="preserve"> as an L1</w:t>
      </w:r>
      <w:r>
        <w:rPr>
          <w:rFonts w:ascii="Times New Roman" w:hAnsi="Times New Roman" w:cs="Times New Roman"/>
          <w:bCs/>
        </w:rPr>
        <w:t>. In the case of the environment of the present study, by far the majority of the students sp</w:t>
      </w:r>
      <w:r w:rsidR="00B13D02">
        <w:rPr>
          <w:rFonts w:ascii="Times New Roman" w:hAnsi="Times New Roman" w:cs="Times New Roman"/>
          <w:bCs/>
        </w:rPr>
        <w:t>oke</w:t>
      </w:r>
      <w:r>
        <w:rPr>
          <w:rFonts w:ascii="Times New Roman" w:hAnsi="Times New Roman" w:cs="Times New Roman"/>
          <w:bCs/>
        </w:rPr>
        <w:t xml:space="preserve"> Turkish, but there </w:t>
      </w:r>
      <w:r w:rsidR="00B13D02">
        <w:rPr>
          <w:rFonts w:ascii="Times New Roman" w:hAnsi="Times New Roman" w:cs="Times New Roman"/>
          <w:bCs/>
        </w:rPr>
        <w:t>were</w:t>
      </w:r>
      <w:r>
        <w:rPr>
          <w:rFonts w:ascii="Times New Roman" w:hAnsi="Times New Roman" w:cs="Times New Roman"/>
          <w:bCs/>
        </w:rPr>
        <w:t xml:space="preserve"> also a few others (e.g. Russian, Iranian, Kazak, Mali</w:t>
      </w:r>
      <w:r w:rsidR="00BE4667">
        <w:rPr>
          <w:rFonts w:ascii="Times New Roman" w:hAnsi="Times New Roman" w:cs="Times New Roman"/>
          <w:bCs/>
        </w:rPr>
        <w:t>an</w:t>
      </w:r>
      <w:r>
        <w:rPr>
          <w:rFonts w:ascii="Times New Roman" w:hAnsi="Times New Roman" w:cs="Times New Roman"/>
          <w:bCs/>
        </w:rPr>
        <w:t xml:space="preserve">, etc.). In their cases, switching </w:t>
      </w:r>
      <w:r>
        <w:rPr>
          <w:rFonts w:ascii="Times New Roman" w:hAnsi="Times New Roman" w:cs="Times New Roman"/>
          <w:bCs/>
        </w:rPr>
        <w:lastRenderedPageBreak/>
        <w:t xml:space="preserve">from English to Turkish </w:t>
      </w:r>
      <w:r w:rsidR="00B13D02">
        <w:rPr>
          <w:rFonts w:ascii="Times New Roman" w:hAnsi="Times New Roman" w:cs="Times New Roman"/>
          <w:bCs/>
        </w:rPr>
        <w:t>wa</w:t>
      </w:r>
      <w:r>
        <w:rPr>
          <w:rFonts w:ascii="Times New Roman" w:hAnsi="Times New Roman" w:cs="Times New Roman"/>
          <w:bCs/>
        </w:rPr>
        <w:t>s no help, indeed it may just</w:t>
      </w:r>
      <w:r w:rsidR="00B13D02">
        <w:rPr>
          <w:rFonts w:ascii="Times New Roman" w:hAnsi="Times New Roman" w:cs="Times New Roman"/>
          <w:bCs/>
        </w:rPr>
        <w:t xml:space="preserve"> have</w:t>
      </w:r>
      <w:r>
        <w:rPr>
          <w:rFonts w:ascii="Times New Roman" w:hAnsi="Times New Roman" w:cs="Times New Roman"/>
          <w:bCs/>
        </w:rPr>
        <w:t xml:space="preserve"> compound</w:t>
      </w:r>
      <w:r w:rsidR="0012368A">
        <w:rPr>
          <w:rFonts w:ascii="Times New Roman" w:hAnsi="Times New Roman" w:cs="Times New Roman"/>
          <w:bCs/>
        </w:rPr>
        <w:t>ed</w:t>
      </w:r>
      <w:r>
        <w:rPr>
          <w:rFonts w:ascii="Times New Roman" w:hAnsi="Times New Roman" w:cs="Times New Roman"/>
          <w:bCs/>
        </w:rPr>
        <w:t xml:space="preserve"> their problems. This situation need</w:t>
      </w:r>
      <w:r w:rsidR="00B13D02">
        <w:rPr>
          <w:rFonts w:ascii="Times New Roman" w:hAnsi="Times New Roman" w:cs="Times New Roman"/>
          <w:bCs/>
        </w:rPr>
        <w:t>ed</w:t>
      </w:r>
      <w:r>
        <w:rPr>
          <w:rFonts w:ascii="Times New Roman" w:hAnsi="Times New Roman" w:cs="Times New Roman"/>
          <w:bCs/>
        </w:rPr>
        <w:t xml:space="preserve"> to be treated with care and sensitivity by the teacher. </w:t>
      </w:r>
    </w:p>
    <w:p w14:paraId="26D17E6F" w14:textId="77777777" w:rsidR="00F764EE" w:rsidRDefault="00F764EE" w:rsidP="00F764EE">
      <w:pPr>
        <w:spacing w:line="360" w:lineRule="auto"/>
        <w:rPr>
          <w:rFonts w:ascii="Times New Roman" w:hAnsi="Times New Roman" w:cs="Times New Roman"/>
        </w:rPr>
      </w:pPr>
    </w:p>
    <w:p w14:paraId="5613104D" w14:textId="459CAE24" w:rsidR="00080A08" w:rsidRPr="00765324" w:rsidRDefault="00080A08" w:rsidP="00F764EE">
      <w:pPr>
        <w:spacing w:line="360" w:lineRule="auto"/>
        <w:rPr>
          <w:rFonts w:ascii="Times New Roman" w:hAnsi="Times New Roman" w:cs="Times New Roman"/>
        </w:rPr>
      </w:pPr>
      <w:r w:rsidRPr="00765324">
        <w:rPr>
          <w:rFonts w:ascii="Times New Roman" w:hAnsi="Times New Roman" w:cs="Times New Roman"/>
        </w:rPr>
        <w:t>Several of the participants also mention</w:t>
      </w:r>
      <w:r w:rsidR="00B13D02">
        <w:rPr>
          <w:rFonts w:ascii="Times New Roman" w:hAnsi="Times New Roman" w:cs="Times New Roman"/>
        </w:rPr>
        <w:t>ed</w:t>
      </w:r>
      <w:r w:rsidRPr="00765324">
        <w:rPr>
          <w:rFonts w:ascii="Times New Roman" w:hAnsi="Times New Roman" w:cs="Times New Roman"/>
        </w:rPr>
        <w:t xml:space="preserve"> the issue of empathy, long recognised as an important feature of successful learning (e.g. Guiora et al., 1972; Kariman, 2022), which their background ha</w:t>
      </w:r>
      <w:r w:rsidR="00B13D02">
        <w:rPr>
          <w:rFonts w:ascii="Times New Roman" w:hAnsi="Times New Roman" w:cs="Times New Roman"/>
        </w:rPr>
        <w:t>d</w:t>
      </w:r>
      <w:r w:rsidRPr="00765324">
        <w:rPr>
          <w:rFonts w:ascii="Times New Roman" w:hAnsi="Times New Roman" w:cs="Times New Roman"/>
        </w:rPr>
        <w:t xml:space="preserve"> helped them to develop since they </w:t>
      </w:r>
      <w:r w:rsidR="00B13D02">
        <w:rPr>
          <w:rFonts w:ascii="Times New Roman" w:hAnsi="Times New Roman" w:cs="Times New Roman"/>
        </w:rPr>
        <w:t>we</w:t>
      </w:r>
      <w:r w:rsidRPr="00765324">
        <w:rPr>
          <w:rFonts w:ascii="Times New Roman" w:hAnsi="Times New Roman" w:cs="Times New Roman"/>
        </w:rPr>
        <w:t>re able to exactly understand their students. Yonca believe</w:t>
      </w:r>
      <w:r w:rsidR="00B13D02">
        <w:rPr>
          <w:rFonts w:ascii="Times New Roman" w:hAnsi="Times New Roman" w:cs="Times New Roman"/>
        </w:rPr>
        <w:t>d</w:t>
      </w:r>
      <w:r w:rsidRPr="00765324">
        <w:rPr>
          <w:rFonts w:ascii="Times New Roman" w:hAnsi="Times New Roman" w:cs="Times New Roman"/>
        </w:rPr>
        <w:t xml:space="preserve"> that she became more tolerant of other cultures and different languages because of her own experience, and this ma</w:t>
      </w:r>
      <w:r w:rsidR="00B13D02">
        <w:rPr>
          <w:rFonts w:ascii="Times New Roman" w:hAnsi="Times New Roman" w:cs="Times New Roman"/>
        </w:rPr>
        <w:t>de</w:t>
      </w:r>
      <w:r w:rsidRPr="00765324">
        <w:rPr>
          <w:rFonts w:ascii="Times New Roman" w:hAnsi="Times New Roman" w:cs="Times New Roman"/>
        </w:rPr>
        <w:t xml:space="preserve"> her a more understanding and empathetic teacher because she ha</w:t>
      </w:r>
      <w:r w:rsidR="00B13D02">
        <w:rPr>
          <w:rFonts w:ascii="Times New Roman" w:hAnsi="Times New Roman" w:cs="Times New Roman"/>
        </w:rPr>
        <w:t>d</w:t>
      </w:r>
      <w:r w:rsidRPr="00765324">
        <w:rPr>
          <w:rFonts w:ascii="Times New Roman" w:hAnsi="Times New Roman" w:cs="Times New Roman"/>
        </w:rPr>
        <w:t xml:space="preserve"> experienced two different cultures and languages herself from a young age. Mustafa also </w:t>
      </w:r>
      <w:r w:rsidR="00B13D02">
        <w:rPr>
          <w:rFonts w:ascii="Times New Roman" w:hAnsi="Times New Roman" w:cs="Times New Roman"/>
        </w:rPr>
        <w:t>could</w:t>
      </w:r>
      <w:r w:rsidRPr="00765324">
        <w:rPr>
          <w:rFonts w:ascii="Times New Roman" w:hAnsi="Times New Roman" w:cs="Times New Roman"/>
        </w:rPr>
        <w:t xml:space="preserve"> relate to different cultures, as he was used to two cul</w:t>
      </w:r>
      <w:r w:rsidR="00B13D02">
        <w:rPr>
          <w:rFonts w:ascii="Times New Roman" w:hAnsi="Times New Roman" w:cs="Times New Roman"/>
        </w:rPr>
        <w:t>tures, and because of this, he wa</w:t>
      </w:r>
      <w:r w:rsidRPr="00765324">
        <w:rPr>
          <w:rFonts w:ascii="Times New Roman" w:hAnsi="Times New Roman" w:cs="Times New Roman"/>
        </w:rPr>
        <w:t>s able to better understand</w:t>
      </w:r>
      <w:r w:rsidR="00EA251E">
        <w:rPr>
          <w:rFonts w:ascii="Times New Roman" w:hAnsi="Times New Roman" w:cs="Times New Roman"/>
        </w:rPr>
        <w:t xml:space="preserve"> not only his Turkish students but also </w:t>
      </w:r>
      <w:r w:rsidRPr="00765324">
        <w:rPr>
          <w:rFonts w:ascii="Times New Roman" w:hAnsi="Times New Roman" w:cs="Times New Roman"/>
        </w:rPr>
        <w:t>his foreign students and share his knowledge with them more effectively. Melek likewise point</w:t>
      </w:r>
      <w:r w:rsidR="00B13D02">
        <w:rPr>
          <w:rFonts w:ascii="Times New Roman" w:hAnsi="Times New Roman" w:cs="Times New Roman"/>
        </w:rPr>
        <w:t>ed</w:t>
      </w:r>
      <w:r w:rsidRPr="00765324">
        <w:rPr>
          <w:rFonts w:ascii="Times New Roman" w:hAnsi="Times New Roman" w:cs="Times New Roman"/>
        </w:rPr>
        <w:t xml:space="preserve"> out the emotional benefit of her background; she said being raised in two cultures ha</w:t>
      </w:r>
      <w:r w:rsidR="00B13D02">
        <w:rPr>
          <w:rFonts w:ascii="Times New Roman" w:hAnsi="Times New Roman" w:cs="Times New Roman"/>
        </w:rPr>
        <w:t>d</w:t>
      </w:r>
      <w:r w:rsidRPr="00765324">
        <w:rPr>
          <w:rFonts w:ascii="Times New Roman" w:hAnsi="Times New Roman" w:cs="Times New Roman"/>
        </w:rPr>
        <w:t xml:space="preserve"> earned her the benefits of having wider understanding </w:t>
      </w:r>
      <w:r w:rsidR="004C6111">
        <w:rPr>
          <w:rFonts w:ascii="Times New Roman" w:hAnsi="Times New Roman" w:cs="Times New Roman"/>
        </w:rPr>
        <w:t>of</w:t>
      </w:r>
      <w:r w:rsidRPr="00765324">
        <w:rPr>
          <w:rFonts w:ascii="Times New Roman" w:hAnsi="Times New Roman" w:cs="Times New Roman"/>
        </w:rPr>
        <w:t xml:space="preserve"> multi-cultural students and appreciating their mind-sets, mannerisms, behaviour, religion, and also the topics they </w:t>
      </w:r>
      <w:r w:rsidR="00BE4667">
        <w:rPr>
          <w:rFonts w:ascii="Times New Roman" w:hAnsi="Times New Roman" w:cs="Times New Roman"/>
        </w:rPr>
        <w:t>were</w:t>
      </w:r>
      <w:r w:rsidRPr="00765324">
        <w:rPr>
          <w:rFonts w:ascii="Times New Roman" w:hAnsi="Times New Roman" w:cs="Times New Roman"/>
        </w:rPr>
        <w:t xml:space="preserve"> interested in, thereby contributing positively to her teach</w:t>
      </w:r>
      <w:r w:rsidR="0071245F">
        <w:rPr>
          <w:rFonts w:ascii="Times New Roman" w:hAnsi="Times New Roman" w:cs="Times New Roman"/>
        </w:rPr>
        <w:t>ing practice</w:t>
      </w:r>
      <w:r w:rsidRPr="00765324">
        <w:rPr>
          <w:rFonts w:ascii="Times New Roman" w:hAnsi="Times New Roman" w:cs="Times New Roman"/>
        </w:rPr>
        <w:t xml:space="preserve">. </w:t>
      </w:r>
    </w:p>
    <w:p w14:paraId="3465493E" w14:textId="77777777" w:rsidR="0039616A" w:rsidRPr="0039616A" w:rsidRDefault="0039616A" w:rsidP="0039616A">
      <w:pPr>
        <w:spacing w:line="360" w:lineRule="auto"/>
        <w:rPr>
          <w:rFonts w:ascii="Times New Roman" w:hAnsi="Times New Roman" w:cs="Times New Roman"/>
          <w:u w:val="single"/>
        </w:rPr>
      </w:pPr>
    </w:p>
    <w:p w14:paraId="7A32F175" w14:textId="77777777" w:rsidR="00F764EE" w:rsidRPr="00F764EE" w:rsidRDefault="00080A08" w:rsidP="00F95C74">
      <w:pPr>
        <w:tabs>
          <w:tab w:val="left" w:pos="5205"/>
        </w:tabs>
        <w:spacing w:line="360" w:lineRule="auto"/>
        <w:rPr>
          <w:rFonts w:ascii="Times New Roman" w:hAnsi="Times New Roman" w:cs="Times New Roman"/>
          <w:b/>
          <w:bCs/>
        </w:rPr>
      </w:pPr>
      <w:r w:rsidRPr="00F764EE">
        <w:rPr>
          <w:rFonts w:ascii="Times New Roman" w:hAnsi="Times New Roman" w:cs="Times New Roman"/>
          <w:b/>
          <w:bCs/>
        </w:rPr>
        <w:t>I</w:t>
      </w:r>
      <w:r w:rsidR="00F764EE" w:rsidRPr="00F764EE">
        <w:rPr>
          <w:rFonts w:ascii="Times New Roman" w:hAnsi="Times New Roman" w:cs="Times New Roman"/>
          <w:b/>
          <w:bCs/>
        </w:rPr>
        <w:t>mplications</w:t>
      </w:r>
    </w:p>
    <w:p w14:paraId="5B2A8930" w14:textId="77777777" w:rsidR="00F764EE" w:rsidRDefault="00F764EE" w:rsidP="00F95C74">
      <w:pPr>
        <w:tabs>
          <w:tab w:val="left" w:pos="5205"/>
        </w:tabs>
        <w:spacing w:line="360" w:lineRule="auto"/>
        <w:rPr>
          <w:rFonts w:ascii="Times New Roman" w:hAnsi="Times New Roman" w:cs="Times New Roman"/>
        </w:rPr>
      </w:pPr>
    </w:p>
    <w:p w14:paraId="1B6517EB" w14:textId="0F661B1B" w:rsidR="00FA3E57" w:rsidRDefault="00FA3E57" w:rsidP="00F95C74">
      <w:pPr>
        <w:tabs>
          <w:tab w:val="left" w:pos="5205"/>
        </w:tabs>
        <w:spacing w:line="360" w:lineRule="auto"/>
        <w:rPr>
          <w:rFonts w:ascii="Times New Roman" w:hAnsi="Times New Roman" w:cs="Times New Roman"/>
        </w:rPr>
      </w:pPr>
      <w:r>
        <w:rPr>
          <w:rFonts w:ascii="Times New Roman" w:hAnsi="Times New Roman" w:cs="Times New Roman"/>
        </w:rPr>
        <w:t>According to the results of this study, teachers with a heritage background are generally positive about the effect</w:t>
      </w:r>
      <w:r w:rsidR="00E3191B">
        <w:rPr>
          <w:rFonts w:ascii="Times New Roman" w:hAnsi="Times New Roman" w:cs="Times New Roman"/>
        </w:rPr>
        <w:t xml:space="preserve"> of their heritage</w:t>
      </w:r>
      <w:r>
        <w:rPr>
          <w:rFonts w:ascii="Times New Roman" w:hAnsi="Times New Roman" w:cs="Times New Roman"/>
        </w:rPr>
        <w:t xml:space="preserve"> on their teacher identity. They find that it provides confidence in their language ability in both languages (especially with regard to pronunciation), and this, in turn is advantageous in terms of gaining employment. Being fluent in</w:t>
      </w:r>
      <w:r w:rsidR="00783C1B">
        <w:rPr>
          <w:rFonts w:ascii="Times New Roman" w:hAnsi="Times New Roman" w:cs="Times New Roman"/>
        </w:rPr>
        <w:t xml:space="preserve"> most of</w:t>
      </w:r>
      <w:r>
        <w:rPr>
          <w:rFonts w:ascii="Times New Roman" w:hAnsi="Times New Roman" w:cs="Times New Roman"/>
        </w:rPr>
        <w:t xml:space="preserve"> their students’ first language enables them to communicate easily. In addition, their experience of acquiring two languages enables them to be empathetic towards the stresses their students are experiencing since they have been through the same difficulties themselves. </w:t>
      </w:r>
    </w:p>
    <w:p w14:paraId="200D08A1" w14:textId="77777777" w:rsidR="00F764EE" w:rsidRDefault="00F764EE" w:rsidP="00F764EE">
      <w:pPr>
        <w:spacing w:line="360" w:lineRule="auto"/>
        <w:rPr>
          <w:rFonts w:ascii="Times New Roman" w:hAnsi="Times New Roman" w:cs="Times New Roman"/>
        </w:rPr>
      </w:pPr>
    </w:p>
    <w:p w14:paraId="105358A8" w14:textId="09DDE0FD" w:rsidR="0039616A" w:rsidRDefault="00FA3E57" w:rsidP="00F764EE">
      <w:pPr>
        <w:spacing w:line="360" w:lineRule="auto"/>
        <w:rPr>
          <w:rFonts w:ascii="Times New Roman" w:hAnsi="Times New Roman" w:cs="Times New Roman"/>
        </w:rPr>
      </w:pPr>
      <w:r>
        <w:rPr>
          <w:rFonts w:ascii="Times New Roman" w:hAnsi="Times New Roman" w:cs="Times New Roman"/>
        </w:rPr>
        <w:t>A</w:t>
      </w:r>
      <w:r w:rsidR="002F748C">
        <w:rPr>
          <w:rFonts w:ascii="Times New Roman" w:hAnsi="Times New Roman" w:cs="Times New Roman"/>
        </w:rPr>
        <w:t xml:space="preserve"> number of implications can be drawn from </w:t>
      </w:r>
      <w:r>
        <w:rPr>
          <w:rFonts w:ascii="Times New Roman" w:hAnsi="Times New Roman" w:cs="Times New Roman"/>
        </w:rPr>
        <w:t>these results</w:t>
      </w:r>
      <w:r w:rsidR="0060565F">
        <w:rPr>
          <w:rFonts w:ascii="Times New Roman" w:hAnsi="Times New Roman" w:cs="Times New Roman"/>
        </w:rPr>
        <w:t>, both for the immediate e</w:t>
      </w:r>
      <w:r w:rsidR="00E3191B">
        <w:rPr>
          <w:rFonts w:ascii="Times New Roman" w:hAnsi="Times New Roman" w:cs="Times New Roman"/>
        </w:rPr>
        <w:t>n</w:t>
      </w:r>
      <w:r w:rsidR="0060565F">
        <w:rPr>
          <w:rFonts w:ascii="Times New Roman" w:hAnsi="Times New Roman" w:cs="Times New Roman"/>
        </w:rPr>
        <w:t>vironment of the current study and also for language teaching contexts more broadly</w:t>
      </w:r>
      <w:r w:rsidR="002F748C">
        <w:rPr>
          <w:rFonts w:ascii="Times New Roman" w:hAnsi="Times New Roman" w:cs="Times New Roman"/>
        </w:rPr>
        <w:t>. These include the idea that t</w:t>
      </w:r>
      <w:r w:rsidR="00150817">
        <w:rPr>
          <w:rFonts w:ascii="Times New Roman" w:hAnsi="Times New Roman" w:cs="Times New Roman"/>
        </w:rPr>
        <w:t>eachers who have a heritage background should be encouraged to value this background in terms of its potential to support students</w:t>
      </w:r>
      <w:r w:rsidR="002F748C">
        <w:rPr>
          <w:rFonts w:ascii="Times New Roman" w:hAnsi="Times New Roman" w:cs="Times New Roman"/>
        </w:rPr>
        <w:t>. It is also valuable in terms of bilingual teachers’ potential to act as inspirational role models</w:t>
      </w:r>
      <w:r>
        <w:rPr>
          <w:rFonts w:ascii="Times New Roman" w:hAnsi="Times New Roman" w:cs="Times New Roman"/>
        </w:rPr>
        <w:t xml:space="preserve"> of successful bilingual </w:t>
      </w:r>
      <w:r>
        <w:rPr>
          <w:rFonts w:ascii="Times New Roman" w:hAnsi="Times New Roman" w:cs="Times New Roman"/>
        </w:rPr>
        <w:lastRenderedPageBreak/>
        <w:t>learners</w:t>
      </w:r>
      <w:r w:rsidR="002F748C">
        <w:rPr>
          <w:rFonts w:ascii="Times New Roman" w:hAnsi="Times New Roman" w:cs="Times New Roman"/>
        </w:rPr>
        <w:t>, and to provide empathy in a way which is only possible because of their shared cultural and linguistic background</w:t>
      </w:r>
      <w:r w:rsidR="00D276E3">
        <w:rPr>
          <w:rFonts w:ascii="Times New Roman" w:hAnsi="Times New Roman" w:cs="Times New Roman"/>
        </w:rPr>
        <w:t xml:space="preserve"> and experience</w:t>
      </w:r>
      <w:r w:rsidR="002F748C">
        <w:rPr>
          <w:rFonts w:ascii="Times New Roman" w:hAnsi="Times New Roman" w:cs="Times New Roman"/>
        </w:rPr>
        <w:t>.</w:t>
      </w:r>
    </w:p>
    <w:p w14:paraId="07B384F4" w14:textId="77777777" w:rsidR="00F764EE" w:rsidRDefault="00F764EE" w:rsidP="002F748C">
      <w:pPr>
        <w:spacing w:line="360" w:lineRule="auto"/>
        <w:rPr>
          <w:rFonts w:ascii="Times New Roman" w:hAnsi="Times New Roman" w:cs="Times New Roman"/>
        </w:rPr>
      </w:pPr>
    </w:p>
    <w:p w14:paraId="687CE70A" w14:textId="3038A234" w:rsidR="002F748C" w:rsidRDefault="002F748C" w:rsidP="002F748C">
      <w:pPr>
        <w:spacing w:line="360" w:lineRule="auto"/>
        <w:rPr>
          <w:rFonts w:ascii="Times New Roman" w:hAnsi="Times New Roman" w:cs="Times New Roman"/>
        </w:rPr>
      </w:pPr>
      <w:r>
        <w:rPr>
          <w:rFonts w:ascii="Times New Roman" w:hAnsi="Times New Roman" w:cs="Times New Roman"/>
        </w:rPr>
        <w:t>Clear implications of practices such as code switching and translanguaging are difficult to draw, g</w:t>
      </w:r>
      <w:r w:rsidRPr="002F748C">
        <w:rPr>
          <w:rFonts w:ascii="Times New Roman" w:hAnsi="Times New Roman" w:cs="Times New Roman"/>
        </w:rPr>
        <w:t>iven the conflicting views on the subject</w:t>
      </w:r>
      <w:r>
        <w:rPr>
          <w:rFonts w:ascii="Times New Roman" w:hAnsi="Times New Roman" w:cs="Times New Roman"/>
        </w:rPr>
        <w:t>. Clearly, however, most of the teachers in this study do use such practices to a greater or lesser extent. Although it is not possible to give a clear right or wrong answer to this question, perhaps we can say that teachers should be made aware of the issues so that they can make informed decisions according to their own students and contexts.</w:t>
      </w:r>
    </w:p>
    <w:p w14:paraId="5BAC719F" w14:textId="77777777" w:rsidR="00F764EE" w:rsidRDefault="00F764EE" w:rsidP="00F764EE">
      <w:pPr>
        <w:tabs>
          <w:tab w:val="left" w:pos="851"/>
        </w:tabs>
        <w:spacing w:line="360" w:lineRule="auto"/>
        <w:rPr>
          <w:rFonts w:ascii="Times New Roman" w:hAnsi="Times New Roman" w:cs="Times New Roman"/>
        </w:rPr>
      </w:pPr>
    </w:p>
    <w:p w14:paraId="1AB86BD0" w14:textId="0D0032E0" w:rsidR="00150817" w:rsidRDefault="00640F92" w:rsidP="00F764EE">
      <w:pPr>
        <w:tabs>
          <w:tab w:val="left" w:pos="851"/>
        </w:tabs>
        <w:spacing w:line="360" w:lineRule="auto"/>
        <w:rPr>
          <w:rFonts w:ascii="Times New Roman" w:hAnsi="Times New Roman" w:cs="Times New Roman"/>
        </w:rPr>
      </w:pPr>
      <w:r>
        <w:rPr>
          <w:rFonts w:ascii="Times New Roman" w:hAnsi="Times New Roman" w:cs="Times New Roman"/>
        </w:rPr>
        <w:t>The results of the study suggest that i</w:t>
      </w:r>
      <w:r w:rsidR="00150817">
        <w:rPr>
          <w:rFonts w:ascii="Times New Roman" w:hAnsi="Times New Roman" w:cs="Times New Roman"/>
        </w:rPr>
        <w:t xml:space="preserve">nstitutional and </w:t>
      </w:r>
      <w:r>
        <w:rPr>
          <w:rFonts w:ascii="Times New Roman" w:hAnsi="Times New Roman" w:cs="Times New Roman"/>
        </w:rPr>
        <w:t>collegial</w:t>
      </w:r>
      <w:r w:rsidR="00150817">
        <w:rPr>
          <w:rFonts w:ascii="Times New Roman" w:hAnsi="Times New Roman" w:cs="Times New Roman"/>
        </w:rPr>
        <w:t xml:space="preserve"> expectations</w:t>
      </w:r>
      <w:r>
        <w:rPr>
          <w:rFonts w:ascii="Times New Roman" w:hAnsi="Times New Roman" w:cs="Times New Roman"/>
        </w:rPr>
        <w:t xml:space="preserve"> of bilingual teachers should be adjusted to provide a fair and realistic working environment for all teachers. Merely because bilinguals speak more than one language does not mean that their teacher education courses were any less arduous, nor does it mean that their services as translators or editors should be taken for granted. </w:t>
      </w:r>
    </w:p>
    <w:p w14:paraId="04E1D5FF" w14:textId="77777777" w:rsidR="00F764EE" w:rsidRDefault="00F764EE" w:rsidP="00F764EE">
      <w:pPr>
        <w:spacing w:line="360" w:lineRule="auto"/>
        <w:rPr>
          <w:rFonts w:ascii="Times New Roman" w:hAnsi="Times New Roman" w:cs="Times New Roman"/>
        </w:rPr>
      </w:pPr>
    </w:p>
    <w:p w14:paraId="300CC3BC" w14:textId="018FCE16" w:rsidR="00AB6A4F" w:rsidRPr="00765324" w:rsidRDefault="00640F92" w:rsidP="00F764EE">
      <w:pPr>
        <w:spacing w:line="360" w:lineRule="auto"/>
        <w:rPr>
          <w:rFonts w:ascii="Times New Roman" w:hAnsi="Times New Roman" w:cs="Times New Roman"/>
        </w:rPr>
      </w:pPr>
      <w:r>
        <w:rPr>
          <w:rFonts w:ascii="Times New Roman" w:hAnsi="Times New Roman" w:cs="Times New Roman"/>
        </w:rPr>
        <w:t>The issues noted above (and, perhaps others) need to be dealt with at both pre-service and in-service</w:t>
      </w:r>
      <w:r w:rsidR="00985AAF">
        <w:rPr>
          <w:rFonts w:ascii="Times New Roman" w:hAnsi="Times New Roman" w:cs="Times New Roman"/>
        </w:rPr>
        <w:t xml:space="preserve"> education</w:t>
      </w:r>
      <w:r>
        <w:rPr>
          <w:rFonts w:ascii="Times New Roman" w:hAnsi="Times New Roman" w:cs="Times New Roman"/>
        </w:rPr>
        <w:t xml:space="preserve"> levels. They are needed at pre-service level to help establish a proactive mindset so that when new teachers encounter these issues in the “real” classroom, they are already prepared and therefore in a better position to make appropriate decisions. They are needed at in-service level, firstly to refresh teachers’ knowledge </w:t>
      </w:r>
      <w:r w:rsidR="004B6EDD">
        <w:rPr>
          <w:rFonts w:ascii="Times New Roman" w:hAnsi="Times New Roman" w:cs="Times New Roman"/>
        </w:rPr>
        <w:t>of</w:t>
      </w:r>
      <w:r>
        <w:rPr>
          <w:rFonts w:ascii="Times New Roman" w:hAnsi="Times New Roman" w:cs="Times New Roman"/>
        </w:rPr>
        <w:t xml:space="preserve"> the </w:t>
      </w:r>
      <w:r w:rsidR="004B6EDD">
        <w:rPr>
          <w:rFonts w:ascii="Times New Roman" w:hAnsi="Times New Roman" w:cs="Times New Roman"/>
        </w:rPr>
        <w:t>issues</w:t>
      </w:r>
      <w:r>
        <w:rPr>
          <w:rFonts w:ascii="Times New Roman" w:hAnsi="Times New Roman" w:cs="Times New Roman"/>
        </w:rPr>
        <w:t xml:space="preserve">, and also to keep teachers up-to-date with new theories and research findings which are constantly </w:t>
      </w:r>
      <w:r w:rsidR="004B6EDD">
        <w:rPr>
          <w:rFonts w:ascii="Times New Roman" w:hAnsi="Times New Roman" w:cs="Times New Roman"/>
        </w:rPr>
        <w:t>evolv</w:t>
      </w:r>
      <w:r w:rsidR="00AD4EC9">
        <w:rPr>
          <w:rFonts w:ascii="Times New Roman" w:hAnsi="Times New Roman" w:cs="Times New Roman"/>
        </w:rPr>
        <w:t>i</w:t>
      </w:r>
      <w:r w:rsidR="004B6EDD">
        <w:rPr>
          <w:rFonts w:ascii="Times New Roman" w:hAnsi="Times New Roman" w:cs="Times New Roman"/>
        </w:rPr>
        <w:t>ng</w:t>
      </w:r>
      <w:r>
        <w:rPr>
          <w:rFonts w:ascii="Times New Roman" w:hAnsi="Times New Roman" w:cs="Times New Roman"/>
        </w:rPr>
        <w:t xml:space="preserve">.  </w:t>
      </w:r>
    </w:p>
    <w:p w14:paraId="74BDCD79" w14:textId="77777777" w:rsidR="00080A08" w:rsidRPr="00765324" w:rsidRDefault="00080A08" w:rsidP="00F95C74">
      <w:pPr>
        <w:tabs>
          <w:tab w:val="left" w:pos="5205"/>
        </w:tabs>
        <w:spacing w:line="360" w:lineRule="auto"/>
        <w:rPr>
          <w:rFonts w:ascii="Times New Roman" w:hAnsi="Times New Roman" w:cs="Times New Roman"/>
        </w:rPr>
      </w:pPr>
    </w:p>
    <w:p w14:paraId="34AABBD7" w14:textId="77777777" w:rsidR="00F764EE" w:rsidRPr="00F764EE" w:rsidRDefault="00080A08" w:rsidP="00F95C74">
      <w:pPr>
        <w:tabs>
          <w:tab w:val="left" w:pos="5205"/>
        </w:tabs>
        <w:spacing w:line="360" w:lineRule="auto"/>
        <w:rPr>
          <w:rFonts w:ascii="Times New Roman" w:hAnsi="Times New Roman" w:cs="Times New Roman"/>
          <w:b/>
          <w:bCs/>
        </w:rPr>
      </w:pPr>
      <w:r w:rsidRPr="00F764EE">
        <w:rPr>
          <w:rFonts w:ascii="Times New Roman" w:hAnsi="Times New Roman" w:cs="Times New Roman"/>
          <w:b/>
          <w:bCs/>
        </w:rPr>
        <w:t>S</w:t>
      </w:r>
      <w:r w:rsidR="00F764EE" w:rsidRPr="00F764EE">
        <w:rPr>
          <w:rFonts w:ascii="Times New Roman" w:hAnsi="Times New Roman" w:cs="Times New Roman"/>
          <w:b/>
          <w:bCs/>
        </w:rPr>
        <w:t>uggestions for ongoing research</w:t>
      </w:r>
    </w:p>
    <w:p w14:paraId="14BC6667" w14:textId="77777777" w:rsidR="00F764EE" w:rsidRDefault="00F764EE" w:rsidP="00F95C74">
      <w:pPr>
        <w:tabs>
          <w:tab w:val="left" w:pos="5205"/>
        </w:tabs>
        <w:spacing w:line="360" w:lineRule="auto"/>
        <w:rPr>
          <w:rFonts w:ascii="Times New Roman" w:hAnsi="Times New Roman" w:cs="Times New Roman"/>
        </w:rPr>
      </w:pPr>
    </w:p>
    <w:p w14:paraId="4FCA9148" w14:textId="14F4F735" w:rsidR="004D338D" w:rsidRDefault="004D338D" w:rsidP="00F95C74">
      <w:pPr>
        <w:tabs>
          <w:tab w:val="left" w:pos="5205"/>
        </w:tabs>
        <w:spacing w:line="360" w:lineRule="auto"/>
        <w:rPr>
          <w:rFonts w:ascii="Times New Roman" w:hAnsi="Times New Roman" w:cs="Times New Roman"/>
        </w:rPr>
      </w:pPr>
      <w:r>
        <w:rPr>
          <w:rFonts w:ascii="Times New Roman" w:hAnsi="Times New Roman" w:cs="Times New Roman"/>
        </w:rPr>
        <w:t xml:space="preserve">As noted above, the </w:t>
      </w:r>
      <w:r w:rsidR="00DD7E34">
        <w:rPr>
          <w:rFonts w:ascii="Times New Roman" w:hAnsi="Times New Roman" w:cs="Times New Roman"/>
        </w:rPr>
        <w:t>question</w:t>
      </w:r>
      <w:r>
        <w:rPr>
          <w:rFonts w:ascii="Times New Roman" w:hAnsi="Times New Roman" w:cs="Times New Roman"/>
        </w:rPr>
        <w:t xml:space="preserve"> of heritage background and how it affects teacher identity and practice is very under-researched, so almost any studies on the subject have the potential to add useful information to the limited current knowledge on the topic. In particular, perhaps</w:t>
      </w:r>
      <w:r w:rsidR="00DD7E34">
        <w:rPr>
          <w:rFonts w:ascii="Times New Roman" w:hAnsi="Times New Roman" w:cs="Times New Roman"/>
        </w:rPr>
        <w:t>,</w:t>
      </w:r>
      <w:r>
        <w:rPr>
          <w:rFonts w:ascii="Times New Roman" w:hAnsi="Times New Roman" w:cs="Times New Roman"/>
        </w:rPr>
        <w:t xml:space="preserve"> researchers might care to investigate the following:</w:t>
      </w:r>
    </w:p>
    <w:p w14:paraId="29344AC7" w14:textId="77777777" w:rsidR="004D338D" w:rsidRDefault="004D338D" w:rsidP="004D338D">
      <w:pPr>
        <w:pStyle w:val="ListParagraph"/>
        <w:numPr>
          <w:ilvl w:val="0"/>
          <w:numId w:val="3"/>
        </w:numPr>
        <w:tabs>
          <w:tab w:val="left" w:pos="5205"/>
        </w:tabs>
        <w:spacing w:line="360" w:lineRule="auto"/>
        <w:rPr>
          <w:rFonts w:ascii="Times New Roman" w:hAnsi="Times New Roman" w:cs="Times New Roman"/>
        </w:rPr>
      </w:pPr>
      <w:r>
        <w:rPr>
          <w:rFonts w:ascii="Times New Roman" w:hAnsi="Times New Roman" w:cs="Times New Roman"/>
        </w:rPr>
        <w:t>The current study was conducted</w:t>
      </w:r>
      <w:r w:rsidR="004E3A46">
        <w:rPr>
          <w:rFonts w:ascii="Times New Roman" w:hAnsi="Times New Roman" w:cs="Times New Roman"/>
        </w:rPr>
        <w:t xml:space="preserve"> among English language teachers with a heritage background </w:t>
      </w:r>
      <w:r>
        <w:rPr>
          <w:rFonts w:ascii="Times New Roman" w:hAnsi="Times New Roman" w:cs="Times New Roman"/>
        </w:rPr>
        <w:t>in North Cyprus where Turkish is the dominant language and culture. But the issue</w:t>
      </w:r>
      <w:r w:rsidR="00783C1B">
        <w:rPr>
          <w:rFonts w:ascii="Times New Roman" w:hAnsi="Times New Roman" w:cs="Times New Roman"/>
        </w:rPr>
        <w:t xml:space="preserve"> also</w:t>
      </w:r>
      <w:r>
        <w:rPr>
          <w:rFonts w:ascii="Times New Roman" w:hAnsi="Times New Roman" w:cs="Times New Roman"/>
        </w:rPr>
        <w:t xml:space="preserve"> exists in many other </w:t>
      </w:r>
      <w:r w:rsidR="004E3A46">
        <w:rPr>
          <w:rFonts w:ascii="Times New Roman" w:hAnsi="Times New Roman" w:cs="Times New Roman"/>
        </w:rPr>
        <w:t>contexts</w:t>
      </w:r>
      <w:r>
        <w:rPr>
          <w:rFonts w:ascii="Times New Roman" w:hAnsi="Times New Roman" w:cs="Times New Roman"/>
        </w:rPr>
        <w:t xml:space="preserve">. Are results obtained in these other </w:t>
      </w:r>
      <w:r w:rsidR="004E3A46">
        <w:rPr>
          <w:rFonts w:ascii="Times New Roman" w:hAnsi="Times New Roman" w:cs="Times New Roman"/>
        </w:rPr>
        <w:t>contexts</w:t>
      </w:r>
      <w:r>
        <w:rPr>
          <w:rFonts w:ascii="Times New Roman" w:hAnsi="Times New Roman" w:cs="Times New Roman"/>
        </w:rPr>
        <w:t xml:space="preserve"> similar or different?</w:t>
      </w:r>
    </w:p>
    <w:p w14:paraId="5625830B" w14:textId="77777777" w:rsidR="004D338D" w:rsidRDefault="004D338D" w:rsidP="004D338D">
      <w:pPr>
        <w:pStyle w:val="ListParagraph"/>
        <w:numPr>
          <w:ilvl w:val="0"/>
          <w:numId w:val="3"/>
        </w:numPr>
        <w:tabs>
          <w:tab w:val="left" w:pos="5205"/>
        </w:tabs>
        <w:spacing w:line="360" w:lineRule="auto"/>
        <w:rPr>
          <w:rFonts w:ascii="Times New Roman" w:hAnsi="Times New Roman" w:cs="Times New Roman"/>
        </w:rPr>
      </w:pPr>
      <w:r>
        <w:rPr>
          <w:rFonts w:ascii="Times New Roman" w:hAnsi="Times New Roman" w:cs="Times New Roman"/>
        </w:rPr>
        <w:lastRenderedPageBreak/>
        <w:t>Because there were very few teachers who fulfilled the criteria for the study (Turkish Cypriot heritage teachers born in an English-speaking environment and teaching English</w:t>
      </w:r>
      <w:r w:rsidR="001D2543">
        <w:rPr>
          <w:rFonts w:ascii="Times New Roman" w:hAnsi="Times New Roman" w:cs="Times New Roman"/>
        </w:rPr>
        <w:t xml:space="preserve"> in North Cyprus</w:t>
      </w:r>
      <w:r>
        <w:rPr>
          <w:rFonts w:ascii="Times New Roman" w:hAnsi="Times New Roman" w:cs="Times New Roman"/>
        </w:rPr>
        <w:t>), participants were limited. More generalizable results could be obtained with a larger participant pool</w:t>
      </w:r>
    </w:p>
    <w:p w14:paraId="78211329" w14:textId="77777777" w:rsidR="004D338D" w:rsidRDefault="004D338D" w:rsidP="004D338D">
      <w:pPr>
        <w:pStyle w:val="ListParagraph"/>
        <w:numPr>
          <w:ilvl w:val="0"/>
          <w:numId w:val="3"/>
        </w:numPr>
        <w:tabs>
          <w:tab w:val="left" w:pos="5205"/>
        </w:tabs>
        <w:spacing w:line="360" w:lineRule="auto"/>
        <w:rPr>
          <w:rFonts w:ascii="Times New Roman" w:hAnsi="Times New Roman" w:cs="Times New Roman"/>
        </w:rPr>
      </w:pPr>
      <w:r>
        <w:rPr>
          <w:rFonts w:ascii="Times New Roman" w:hAnsi="Times New Roman" w:cs="Times New Roman"/>
        </w:rPr>
        <w:t>Implications are drawn above for pre-service and in-service education. But how, precisely, should such education be conducted? What</w:t>
      </w:r>
      <w:r w:rsidR="008E7590">
        <w:rPr>
          <w:rFonts w:ascii="Times New Roman" w:hAnsi="Times New Roman" w:cs="Times New Roman"/>
        </w:rPr>
        <w:t>, exactly,</w:t>
      </w:r>
      <w:r>
        <w:rPr>
          <w:rFonts w:ascii="Times New Roman" w:hAnsi="Times New Roman" w:cs="Times New Roman"/>
        </w:rPr>
        <w:t xml:space="preserve"> would be included? How would it be delivered?</w:t>
      </w:r>
    </w:p>
    <w:p w14:paraId="27E907C1" w14:textId="77777777" w:rsidR="00E3191B" w:rsidRDefault="00290723" w:rsidP="00E3191B">
      <w:pPr>
        <w:pStyle w:val="ListParagraph"/>
        <w:numPr>
          <w:ilvl w:val="0"/>
          <w:numId w:val="3"/>
        </w:numPr>
        <w:tabs>
          <w:tab w:val="left" w:pos="5205"/>
        </w:tabs>
        <w:spacing w:line="360" w:lineRule="auto"/>
        <w:rPr>
          <w:rFonts w:ascii="Times New Roman" w:hAnsi="Times New Roman" w:cs="Times New Roman"/>
        </w:rPr>
      </w:pPr>
      <w:r w:rsidRPr="00E3191B">
        <w:rPr>
          <w:rFonts w:ascii="Times New Roman" w:hAnsi="Times New Roman" w:cs="Times New Roman"/>
        </w:rPr>
        <w:t>The study</w:t>
      </w:r>
      <w:r w:rsidR="009D034A" w:rsidRPr="00E3191B">
        <w:rPr>
          <w:rFonts w:ascii="Times New Roman" w:hAnsi="Times New Roman" w:cs="Times New Roman"/>
        </w:rPr>
        <w:t xml:space="preserve"> reported here</w:t>
      </w:r>
      <w:r w:rsidR="008E7590" w:rsidRPr="00E3191B">
        <w:rPr>
          <w:rFonts w:ascii="Times New Roman" w:hAnsi="Times New Roman" w:cs="Times New Roman"/>
        </w:rPr>
        <w:t xml:space="preserve"> was essentially qualitative and </w:t>
      </w:r>
      <w:r w:rsidRPr="00E3191B">
        <w:rPr>
          <w:rFonts w:ascii="Times New Roman" w:hAnsi="Times New Roman" w:cs="Times New Roman"/>
        </w:rPr>
        <w:t>employed an open-ended questionnaire followed by interviews. Other methodologies such as</w:t>
      </w:r>
      <w:r w:rsidR="005241F5" w:rsidRPr="00E3191B">
        <w:rPr>
          <w:rFonts w:ascii="Times New Roman" w:hAnsi="Times New Roman" w:cs="Times New Roman"/>
        </w:rPr>
        <w:t xml:space="preserve"> Likert-scale</w:t>
      </w:r>
      <w:r w:rsidRPr="00E3191B">
        <w:rPr>
          <w:rFonts w:ascii="Times New Roman" w:hAnsi="Times New Roman" w:cs="Times New Roman"/>
        </w:rPr>
        <w:t xml:space="preserve"> questionnaires, think alouds, mixed methods</w:t>
      </w:r>
      <w:r w:rsidR="008E7590" w:rsidRPr="00E3191B">
        <w:rPr>
          <w:rFonts w:ascii="Times New Roman" w:hAnsi="Times New Roman" w:cs="Times New Roman"/>
        </w:rPr>
        <w:t>,</w:t>
      </w:r>
      <w:r w:rsidRPr="00E3191B">
        <w:rPr>
          <w:rFonts w:ascii="Times New Roman" w:hAnsi="Times New Roman" w:cs="Times New Roman"/>
        </w:rPr>
        <w:t xml:space="preserve"> etc. might add interesting new perspectives. </w:t>
      </w:r>
    </w:p>
    <w:p w14:paraId="31DB3455" w14:textId="77777777" w:rsidR="00E3191B" w:rsidRDefault="00E3191B" w:rsidP="00E3191B">
      <w:pPr>
        <w:pStyle w:val="ListParagraph"/>
        <w:numPr>
          <w:ilvl w:val="0"/>
          <w:numId w:val="3"/>
        </w:numPr>
        <w:tabs>
          <w:tab w:val="left" w:pos="5205"/>
        </w:tabs>
        <w:spacing w:line="360" w:lineRule="auto"/>
        <w:rPr>
          <w:rFonts w:ascii="Times New Roman" w:hAnsi="Times New Roman" w:cs="Times New Roman"/>
        </w:rPr>
      </w:pPr>
      <w:r w:rsidRPr="00E3191B">
        <w:rPr>
          <w:rFonts w:ascii="Times New Roman" w:hAnsi="Times New Roman" w:cs="Times New Roman"/>
        </w:rPr>
        <w:t>And, of course, at this point in hi</w:t>
      </w:r>
      <w:r>
        <w:rPr>
          <w:rFonts w:ascii="Times New Roman" w:hAnsi="Times New Roman" w:cs="Times New Roman"/>
        </w:rPr>
        <w:t xml:space="preserve">story, we cannot avoid considering the effect of artificial intelligence. Intuitively, there seems to be no particular reason to believe that AI affects bilingual teachers any more than other teachers, but is this the case? Bilinguals have, after all, already had a greater cognitive load to shoulder than monolinguals, and it is possible that they might therefore struggle more with AI than their monolingual colleagues, who possibly have more memory space still available. AI is currently so new that there are multiple questions waiting to be answered, and the relationship of AI to bilingualism could </w:t>
      </w:r>
      <w:r w:rsidR="00F405C3">
        <w:rPr>
          <w:rFonts w:ascii="Times New Roman" w:hAnsi="Times New Roman" w:cs="Times New Roman"/>
        </w:rPr>
        <w:t>be an interesting direction to pursue.</w:t>
      </w:r>
    </w:p>
    <w:p w14:paraId="417363B7" w14:textId="77777777" w:rsidR="00E3191B" w:rsidRPr="00E3191B" w:rsidRDefault="00E3191B" w:rsidP="00E3191B">
      <w:pPr>
        <w:pStyle w:val="ListParagraph"/>
        <w:tabs>
          <w:tab w:val="left" w:pos="5205"/>
        </w:tabs>
        <w:spacing w:line="360" w:lineRule="auto"/>
        <w:rPr>
          <w:rFonts w:ascii="Times New Roman" w:hAnsi="Times New Roman" w:cs="Times New Roman"/>
        </w:rPr>
      </w:pPr>
    </w:p>
    <w:p w14:paraId="0EE15F9E" w14:textId="77777777" w:rsidR="00F764EE" w:rsidRPr="00F764EE" w:rsidRDefault="00080A08" w:rsidP="00F95C74">
      <w:pPr>
        <w:tabs>
          <w:tab w:val="left" w:pos="5205"/>
        </w:tabs>
        <w:spacing w:line="360" w:lineRule="auto"/>
        <w:rPr>
          <w:rFonts w:ascii="Times New Roman" w:hAnsi="Times New Roman" w:cs="Times New Roman"/>
          <w:b/>
          <w:bCs/>
        </w:rPr>
      </w:pPr>
      <w:r w:rsidRPr="00F764EE">
        <w:rPr>
          <w:rFonts w:ascii="Times New Roman" w:hAnsi="Times New Roman" w:cs="Times New Roman"/>
          <w:b/>
          <w:bCs/>
        </w:rPr>
        <w:t>C</w:t>
      </w:r>
      <w:r w:rsidR="00F764EE" w:rsidRPr="00F764EE">
        <w:rPr>
          <w:rFonts w:ascii="Times New Roman" w:hAnsi="Times New Roman" w:cs="Times New Roman"/>
          <w:b/>
          <w:bCs/>
        </w:rPr>
        <w:t>onclusion</w:t>
      </w:r>
    </w:p>
    <w:p w14:paraId="53201E80" w14:textId="77777777" w:rsidR="00F764EE" w:rsidRDefault="00F764EE" w:rsidP="00F95C74">
      <w:pPr>
        <w:tabs>
          <w:tab w:val="left" w:pos="5205"/>
        </w:tabs>
        <w:spacing w:line="360" w:lineRule="auto"/>
        <w:rPr>
          <w:rFonts w:ascii="Times New Roman" w:hAnsi="Times New Roman" w:cs="Times New Roman"/>
        </w:rPr>
      </w:pPr>
    </w:p>
    <w:p w14:paraId="63F0C2E8" w14:textId="771DF3D5" w:rsidR="00DD7E34" w:rsidRDefault="00E054DD" w:rsidP="00F95C74">
      <w:pPr>
        <w:tabs>
          <w:tab w:val="left" w:pos="5205"/>
        </w:tabs>
        <w:spacing w:line="360" w:lineRule="auto"/>
        <w:rPr>
          <w:rFonts w:ascii="Times New Roman" w:hAnsi="Times New Roman" w:cs="Times New Roman"/>
        </w:rPr>
      </w:pPr>
      <w:r>
        <w:rPr>
          <w:rFonts w:ascii="Times New Roman" w:hAnsi="Times New Roman" w:cs="Times New Roman"/>
        </w:rPr>
        <w:t xml:space="preserve">This study aimed to investigate </w:t>
      </w:r>
      <w:r w:rsidR="004540A4">
        <w:rPr>
          <w:rFonts w:ascii="Times New Roman" w:hAnsi="Times New Roman" w:cs="Times New Roman"/>
        </w:rPr>
        <w:t>the human factor of heritage</w:t>
      </w:r>
      <w:r>
        <w:rPr>
          <w:rFonts w:ascii="Times New Roman" w:hAnsi="Times New Roman" w:cs="Times New Roman"/>
        </w:rPr>
        <w:t xml:space="preserve"> and how it affects teacher identity and teaching practice. Results indicated </w:t>
      </w:r>
      <w:r w:rsidR="00985AAF">
        <w:rPr>
          <w:rFonts w:ascii="Times New Roman" w:hAnsi="Times New Roman" w:cs="Times New Roman"/>
        </w:rPr>
        <w:t xml:space="preserve">that although participants were similar in terms of their heritage, in other ways they were different from each other. They had varied family backgrounds, differing language proficiency levels in both </w:t>
      </w:r>
      <w:r w:rsidR="008449B6">
        <w:rPr>
          <w:rFonts w:ascii="Times New Roman" w:hAnsi="Times New Roman" w:cs="Times New Roman"/>
        </w:rPr>
        <w:t>languages</w:t>
      </w:r>
      <w:r w:rsidR="00985AAF">
        <w:rPr>
          <w:rFonts w:ascii="Times New Roman" w:hAnsi="Times New Roman" w:cs="Times New Roman"/>
        </w:rPr>
        <w:t xml:space="preserve">, differing levels of pragmatic competence, and diverse experiences of adaptation to their heritage environment. </w:t>
      </w:r>
    </w:p>
    <w:p w14:paraId="4484140F" w14:textId="77777777" w:rsidR="00F764EE" w:rsidRDefault="00F764EE" w:rsidP="00985AAF">
      <w:pPr>
        <w:tabs>
          <w:tab w:val="left" w:pos="0"/>
        </w:tabs>
        <w:spacing w:line="360" w:lineRule="auto"/>
        <w:rPr>
          <w:rFonts w:ascii="Times New Roman" w:hAnsi="Times New Roman" w:cs="Times New Roman"/>
        </w:rPr>
      </w:pPr>
    </w:p>
    <w:p w14:paraId="267232F3" w14:textId="13EB4A0A" w:rsidR="00985AAF" w:rsidRDefault="00985AAF" w:rsidP="00985AAF">
      <w:pPr>
        <w:tabs>
          <w:tab w:val="left" w:pos="0"/>
        </w:tabs>
        <w:spacing w:line="360" w:lineRule="auto"/>
        <w:rPr>
          <w:rFonts w:ascii="Times New Roman" w:hAnsi="Times New Roman" w:cs="Times New Roman"/>
        </w:rPr>
      </w:pPr>
      <w:r>
        <w:rPr>
          <w:rFonts w:ascii="Times New Roman" w:hAnsi="Times New Roman" w:cs="Times New Roman"/>
        </w:rPr>
        <w:t xml:space="preserve">Most of the participants thought that their heritage exerted a positive influence in terms of their teacher identity, especially with respect to their pronunciation, employability and relationships with students. Only one participant, although generally positive, mentioned institutional demands and collegial attitudes as potential negatives. </w:t>
      </w:r>
    </w:p>
    <w:p w14:paraId="6527224E" w14:textId="77777777" w:rsidR="00F764EE" w:rsidRDefault="00F764EE" w:rsidP="00985AAF">
      <w:pPr>
        <w:tabs>
          <w:tab w:val="left" w:pos="0"/>
        </w:tabs>
        <w:spacing w:line="360" w:lineRule="auto"/>
        <w:rPr>
          <w:rFonts w:ascii="Times New Roman" w:hAnsi="Times New Roman" w:cs="Times New Roman"/>
        </w:rPr>
      </w:pPr>
    </w:p>
    <w:p w14:paraId="4A94673C" w14:textId="77777777" w:rsidR="00F764EE" w:rsidRDefault="00F764EE" w:rsidP="00985AAF">
      <w:pPr>
        <w:tabs>
          <w:tab w:val="left" w:pos="0"/>
        </w:tabs>
        <w:spacing w:line="360" w:lineRule="auto"/>
        <w:rPr>
          <w:rFonts w:ascii="Times New Roman" w:hAnsi="Times New Roman" w:cs="Times New Roman"/>
        </w:rPr>
      </w:pPr>
    </w:p>
    <w:p w14:paraId="061957A4" w14:textId="295C0765" w:rsidR="00985AAF" w:rsidRDefault="00985AAF" w:rsidP="00985AAF">
      <w:pPr>
        <w:tabs>
          <w:tab w:val="left" w:pos="0"/>
        </w:tabs>
        <w:spacing w:line="360" w:lineRule="auto"/>
        <w:rPr>
          <w:rFonts w:ascii="Times New Roman" w:hAnsi="Times New Roman" w:cs="Times New Roman"/>
        </w:rPr>
      </w:pPr>
      <w:r>
        <w:rPr>
          <w:rFonts w:ascii="Times New Roman" w:hAnsi="Times New Roman" w:cs="Times New Roman"/>
        </w:rPr>
        <w:t>As for teaching practice, the main issues raised were regarding</w:t>
      </w:r>
      <w:r w:rsidR="00DB46AD">
        <w:rPr>
          <w:rFonts w:ascii="Times New Roman" w:hAnsi="Times New Roman" w:cs="Times New Roman"/>
        </w:rPr>
        <w:t xml:space="preserve"> empathy and</w:t>
      </w:r>
      <w:r>
        <w:rPr>
          <w:rFonts w:ascii="Times New Roman" w:hAnsi="Times New Roman" w:cs="Times New Roman"/>
        </w:rPr>
        <w:t xml:space="preserve"> </w:t>
      </w:r>
      <w:r w:rsidR="00AD4EC9">
        <w:rPr>
          <w:rFonts w:ascii="Times New Roman" w:hAnsi="Times New Roman" w:cs="Times New Roman"/>
        </w:rPr>
        <w:t>code switching</w:t>
      </w:r>
      <w:r>
        <w:rPr>
          <w:rFonts w:ascii="Times New Roman" w:hAnsi="Times New Roman" w:cs="Times New Roman"/>
        </w:rPr>
        <w:t xml:space="preserve"> or translanguaging. In the interests of comprehensibility, most of the participants said they used code switching at times, even though most teaching institutions preferred their teachers to use English only. Only one participant said he</w:t>
      </w:r>
      <w:r w:rsidR="00EC252C">
        <w:rPr>
          <w:rFonts w:ascii="Times New Roman" w:hAnsi="Times New Roman" w:cs="Times New Roman"/>
        </w:rPr>
        <w:t xml:space="preserve"> avoid</w:t>
      </w:r>
      <w:r w:rsidR="009D034A">
        <w:rPr>
          <w:rFonts w:ascii="Times New Roman" w:hAnsi="Times New Roman" w:cs="Times New Roman"/>
        </w:rPr>
        <w:t>ed</w:t>
      </w:r>
      <w:r w:rsidR="00EC252C">
        <w:rPr>
          <w:rFonts w:ascii="Times New Roman" w:hAnsi="Times New Roman" w:cs="Times New Roman"/>
        </w:rPr>
        <w:t xml:space="preserve"> code switching and</w:t>
      </w:r>
      <w:r w:rsidR="009D034A">
        <w:rPr>
          <w:rFonts w:ascii="Times New Roman" w:hAnsi="Times New Roman" w:cs="Times New Roman"/>
        </w:rPr>
        <w:t xml:space="preserve"> preferred </w:t>
      </w:r>
      <w:r>
        <w:rPr>
          <w:rFonts w:ascii="Times New Roman" w:hAnsi="Times New Roman" w:cs="Times New Roman"/>
        </w:rPr>
        <w:t>a</w:t>
      </w:r>
      <w:r w:rsidR="008449B6">
        <w:rPr>
          <w:rFonts w:ascii="Times New Roman" w:hAnsi="Times New Roman" w:cs="Times New Roman"/>
        </w:rPr>
        <w:t xml:space="preserve"> target language only </w:t>
      </w:r>
      <w:r>
        <w:rPr>
          <w:rFonts w:ascii="Times New Roman" w:hAnsi="Times New Roman" w:cs="Times New Roman"/>
        </w:rPr>
        <w:t>policy since it maximise</w:t>
      </w:r>
      <w:r w:rsidR="009D034A">
        <w:rPr>
          <w:rFonts w:ascii="Times New Roman" w:hAnsi="Times New Roman" w:cs="Times New Roman"/>
        </w:rPr>
        <w:t>d</w:t>
      </w:r>
      <w:r>
        <w:rPr>
          <w:rFonts w:ascii="Times New Roman" w:hAnsi="Times New Roman" w:cs="Times New Roman"/>
        </w:rPr>
        <w:t xml:space="preserve"> exposure to the </w:t>
      </w:r>
      <w:r w:rsidR="008449B6">
        <w:rPr>
          <w:rFonts w:ascii="Times New Roman" w:hAnsi="Times New Roman" w:cs="Times New Roman"/>
        </w:rPr>
        <w:t xml:space="preserve">TL </w:t>
      </w:r>
      <w:r>
        <w:rPr>
          <w:rFonts w:ascii="Times New Roman" w:hAnsi="Times New Roman" w:cs="Times New Roman"/>
        </w:rPr>
        <w:t xml:space="preserve">in a </w:t>
      </w:r>
      <w:r w:rsidR="008449B6">
        <w:rPr>
          <w:rFonts w:ascii="Times New Roman" w:hAnsi="Times New Roman" w:cs="Times New Roman"/>
        </w:rPr>
        <w:t xml:space="preserve">non-TL </w:t>
      </w:r>
      <w:r>
        <w:rPr>
          <w:rFonts w:ascii="Times New Roman" w:hAnsi="Times New Roman" w:cs="Times New Roman"/>
        </w:rPr>
        <w:t xml:space="preserve">environment. Mention was also made of the fact that using </w:t>
      </w:r>
      <w:r w:rsidR="008449B6">
        <w:rPr>
          <w:rFonts w:ascii="Times New Roman" w:hAnsi="Times New Roman" w:cs="Times New Roman"/>
        </w:rPr>
        <w:t xml:space="preserve">the local language </w:t>
      </w:r>
      <w:r>
        <w:rPr>
          <w:rFonts w:ascii="Times New Roman" w:hAnsi="Times New Roman" w:cs="Times New Roman"/>
        </w:rPr>
        <w:t>disadvantage</w:t>
      </w:r>
      <w:r w:rsidR="009D034A">
        <w:rPr>
          <w:rFonts w:ascii="Times New Roman" w:hAnsi="Times New Roman" w:cs="Times New Roman"/>
        </w:rPr>
        <w:t>d</w:t>
      </w:r>
      <w:r>
        <w:rPr>
          <w:rFonts w:ascii="Times New Roman" w:hAnsi="Times New Roman" w:cs="Times New Roman"/>
        </w:rPr>
        <w:t xml:space="preserve"> foreign students who do not speak </w:t>
      </w:r>
      <w:r w:rsidR="008449B6">
        <w:rPr>
          <w:rFonts w:ascii="Times New Roman" w:hAnsi="Times New Roman" w:cs="Times New Roman"/>
        </w:rPr>
        <w:t>the local language</w:t>
      </w:r>
      <w:r>
        <w:rPr>
          <w:rFonts w:ascii="Times New Roman" w:hAnsi="Times New Roman" w:cs="Times New Roman"/>
        </w:rPr>
        <w:t>.</w:t>
      </w:r>
    </w:p>
    <w:p w14:paraId="397DBD56" w14:textId="77777777" w:rsidR="008F4F5F" w:rsidRDefault="008F4F5F" w:rsidP="00985AAF">
      <w:pPr>
        <w:tabs>
          <w:tab w:val="left" w:pos="0"/>
        </w:tabs>
        <w:spacing w:line="360" w:lineRule="auto"/>
        <w:rPr>
          <w:rFonts w:ascii="Times New Roman" w:hAnsi="Times New Roman" w:cs="Times New Roman"/>
        </w:rPr>
      </w:pPr>
    </w:p>
    <w:p w14:paraId="1543ED5F" w14:textId="7E024E2B" w:rsidR="00AD4EC9" w:rsidRDefault="0017425A" w:rsidP="00985AAF">
      <w:pPr>
        <w:tabs>
          <w:tab w:val="left" w:pos="0"/>
        </w:tabs>
        <w:spacing w:line="360" w:lineRule="auto"/>
        <w:rPr>
          <w:rFonts w:ascii="Times New Roman" w:hAnsi="Times New Roman" w:cs="Times New Roman"/>
        </w:rPr>
      </w:pPr>
      <w:r w:rsidRPr="00DB46AD">
        <w:rPr>
          <w:rFonts w:ascii="Times New Roman" w:hAnsi="Times New Roman" w:cs="Times New Roman"/>
        </w:rPr>
        <w:t xml:space="preserve">The article </w:t>
      </w:r>
      <w:r w:rsidR="00AD4EC9" w:rsidRPr="00DB46AD">
        <w:rPr>
          <w:rFonts w:ascii="Times New Roman" w:hAnsi="Times New Roman" w:cs="Times New Roman"/>
        </w:rPr>
        <w:t>concludes</w:t>
      </w:r>
      <w:r w:rsidRPr="00DB46AD">
        <w:rPr>
          <w:rFonts w:ascii="Times New Roman" w:hAnsi="Times New Roman" w:cs="Times New Roman"/>
        </w:rPr>
        <w:t xml:space="preserve"> by outlining </w:t>
      </w:r>
      <w:r w:rsidR="004540A4">
        <w:rPr>
          <w:rFonts w:ascii="Times New Roman" w:hAnsi="Times New Roman" w:cs="Times New Roman"/>
        </w:rPr>
        <w:t xml:space="preserve">the </w:t>
      </w:r>
      <w:r w:rsidRPr="00DB46AD">
        <w:rPr>
          <w:rFonts w:ascii="Times New Roman" w:hAnsi="Times New Roman" w:cs="Times New Roman"/>
        </w:rPr>
        <w:t>implications</w:t>
      </w:r>
      <w:r w:rsidR="004540A4">
        <w:rPr>
          <w:rFonts w:ascii="Times New Roman" w:hAnsi="Times New Roman" w:cs="Times New Roman"/>
        </w:rPr>
        <w:t xml:space="preserve"> of heritage</w:t>
      </w:r>
      <w:r w:rsidRPr="00DB46AD">
        <w:rPr>
          <w:rFonts w:ascii="Times New Roman" w:hAnsi="Times New Roman" w:cs="Times New Roman"/>
        </w:rPr>
        <w:t xml:space="preserve"> for both teaching practice and teacher education, </w:t>
      </w:r>
      <w:r w:rsidR="008328FE" w:rsidRPr="00DB46AD">
        <w:rPr>
          <w:rFonts w:ascii="Times New Roman" w:hAnsi="Times New Roman" w:cs="Times New Roman"/>
        </w:rPr>
        <w:t>both in the immediate context of the study and beyond. R</w:t>
      </w:r>
      <w:r w:rsidRPr="00DB46AD">
        <w:rPr>
          <w:rFonts w:ascii="Times New Roman" w:hAnsi="Times New Roman" w:cs="Times New Roman"/>
        </w:rPr>
        <w:t>ecommendations</w:t>
      </w:r>
      <w:r w:rsidR="008328FE" w:rsidRPr="00DB46AD">
        <w:rPr>
          <w:rFonts w:ascii="Times New Roman" w:hAnsi="Times New Roman" w:cs="Times New Roman"/>
        </w:rPr>
        <w:t xml:space="preserve"> are also made for </w:t>
      </w:r>
      <w:r w:rsidRPr="00DB46AD">
        <w:rPr>
          <w:rFonts w:ascii="Times New Roman" w:hAnsi="Times New Roman" w:cs="Times New Roman"/>
        </w:rPr>
        <w:t>future research. A</w:t>
      </w:r>
      <w:r w:rsidR="00820538" w:rsidRPr="00DB46AD">
        <w:rPr>
          <w:rFonts w:ascii="Times New Roman" w:hAnsi="Times New Roman" w:cs="Times New Roman"/>
        </w:rPr>
        <w:t>t</w:t>
      </w:r>
      <w:r w:rsidRPr="00DB46AD">
        <w:rPr>
          <w:rFonts w:ascii="Times New Roman" w:hAnsi="Times New Roman" w:cs="Times New Roman"/>
        </w:rPr>
        <w:t xml:space="preserve"> </w:t>
      </w:r>
      <w:r w:rsidR="00AD4EC9" w:rsidRPr="00DB46AD">
        <w:rPr>
          <w:rFonts w:ascii="Times New Roman" w:hAnsi="Times New Roman" w:cs="Times New Roman"/>
        </w:rPr>
        <w:t xml:space="preserve">the time of </w:t>
      </w:r>
      <w:r w:rsidRPr="00DB46AD">
        <w:rPr>
          <w:rFonts w:ascii="Times New Roman" w:hAnsi="Times New Roman" w:cs="Times New Roman"/>
        </w:rPr>
        <w:t xml:space="preserve">writing, the intersection of </w:t>
      </w:r>
      <w:r w:rsidR="004540A4">
        <w:rPr>
          <w:rFonts w:ascii="Times New Roman" w:hAnsi="Times New Roman" w:cs="Times New Roman"/>
        </w:rPr>
        <w:t xml:space="preserve">the human factor of </w:t>
      </w:r>
      <w:r w:rsidRPr="00DB46AD">
        <w:rPr>
          <w:rFonts w:ascii="Times New Roman" w:hAnsi="Times New Roman" w:cs="Times New Roman"/>
        </w:rPr>
        <w:t>heritage background with teacher identity and pedagogical practice remains insufficiently explored. It is hoped that forthcoming studies will take up this important and so far relatively neglected area of inquiry.</w:t>
      </w:r>
      <w:r w:rsidR="00985AAF" w:rsidRPr="00DB46AD">
        <w:rPr>
          <w:rFonts w:ascii="Times New Roman" w:hAnsi="Times New Roman" w:cs="Times New Roman"/>
        </w:rPr>
        <w:tab/>
      </w:r>
    </w:p>
    <w:p w14:paraId="69F6113A" w14:textId="77777777" w:rsidR="004540A4" w:rsidRPr="00DB46AD" w:rsidRDefault="004540A4" w:rsidP="00985AAF">
      <w:pPr>
        <w:tabs>
          <w:tab w:val="left" w:pos="0"/>
        </w:tabs>
        <w:spacing w:line="360" w:lineRule="auto"/>
        <w:rPr>
          <w:rFonts w:ascii="Times New Roman" w:hAnsi="Times New Roman" w:cs="Times New Roman"/>
        </w:rPr>
      </w:pPr>
    </w:p>
    <w:p w14:paraId="1FFFD55C" w14:textId="7A08D03D" w:rsidR="00080A08" w:rsidRPr="008F4F5F" w:rsidRDefault="00080A08" w:rsidP="00F95C74">
      <w:pPr>
        <w:tabs>
          <w:tab w:val="left" w:pos="5205"/>
        </w:tabs>
        <w:spacing w:line="360" w:lineRule="auto"/>
        <w:rPr>
          <w:rFonts w:ascii="Times New Roman" w:hAnsi="Times New Roman" w:cs="Times New Roman"/>
          <w:b/>
          <w:bCs/>
        </w:rPr>
      </w:pPr>
      <w:r w:rsidRPr="008F4F5F">
        <w:rPr>
          <w:rFonts w:ascii="Times New Roman" w:hAnsi="Times New Roman" w:cs="Times New Roman"/>
          <w:b/>
          <w:bCs/>
        </w:rPr>
        <w:t>R</w:t>
      </w:r>
      <w:r w:rsidR="008F4F5F" w:rsidRPr="008F4F5F">
        <w:rPr>
          <w:rFonts w:ascii="Times New Roman" w:hAnsi="Times New Roman" w:cs="Times New Roman"/>
          <w:b/>
          <w:bCs/>
        </w:rPr>
        <w:t xml:space="preserve">eferences </w:t>
      </w:r>
    </w:p>
    <w:p w14:paraId="34A8E47E" w14:textId="77777777" w:rsidR="00CB7368" w:rsidRDefault="00CB7368" w:rsidP="00CB7368">
      <w:pPr>
        <w:tabs>
          <w:tab w:val="left" w:pos="5205"/>
        </w:tabs>
        <w:spacing w:line="360" w:lineRule="auto"/>
        <w:ind w:left="720" w:hanging="720"/>
        <w:rPr>
          <w:rFonts w:ascii="Times New Roman" w:hAnsi="Times New Roman" w:cs="Times New Roman"/>
        </w:rPr>
      </w:pPr>
      <w:r w:rsidRPr="00CB7368">
        <w:rPr>
          <w:rFonts w:ascii="Times New Roman" w:hAnsi="Times New Roman" w:cs="Times New Roman"/>
          <w:bCs/>
        </w:rPr>
        <w:t xml:space="preserve">Anderson, L.E. (1994). A new look at an old construct: Cross-cultural adaptation. </w:t>
      </w:r>
      <w:r w:rsidRPr="00CB7368">
        <w:rPr>
          <w:rFonts w:ascii="Times New Roman" w:hAnsi="Times New Roman" w:cs="Times New Roman"/>
          <w:bCs/>
          <w:i/>
          <w:iCs/>
        </w:rPr>
        <w:t>International Journal of Intercultural Relations, 18</w:t>
      </w:r>
      <w:r w:rsidRPr="00CB7368">
        <w:rPr>
          <w:rFonts w:ascii="Times New Roman" w:hAnsi="Times New Roman" w:cs="Times New Roman"/>
          <w:bCs/>
        </w:rPr>
        <w:t xml:space="preserve">(3), 293–328. </w:t>
      </w:r>
      <w:hyperlink r:id="rId10" w:history="1">
        <w:r w:rsidRPr="00CB7368">
          <w:rPr>
            <w:rStyle w:val="Hyperlink"/>
            <w:rFonts w:ascii="Times New Roman" w:hAnsi="Times New Roman" w:cs="Times New Roman"/>
            <w:bCs/>
          </w:rPr>
          <w:t>https://doi.org/10.1016/0147-1767(94)90035-3</w:t>
        </w:r>
      </w:hyperlink>
    </w:p>
    <w:p w14:paraId="4E5286D8" w14:textId="77777777" w:rsidR="00176A4A" w:rsidRPr="00176A4A" w:rsidRDefault="00176A4A" w:rsidP="00176A4A">
      <w:pPr>
        <w:tabs>
          <w:tab w:val="left" w:pos="5205"/>
        </w:tabs>
        <w:spacing w:line="360" w:lineRule="auto"/>
        <w:ind w:left="720" w:hanging="720"/>
        <w:rPr>
          <w:rFonts w:ascii="Times New Roman" w:hAnsi="Times New Roman" w:cs="Times New Roman"/>
          <w:lang w:val="en-US"/>
        </w:rPr>
      </w:pPr>
      <w:r w:rsidRPr="00176A4A">
        <w:rPr>
          <w:rFonts w:ascii="Times New Roman" w:hAnsi="Times New Roman" w:cs="Times New Roman"/>
          <w:lang w:val="en-US"/>
        </w:rPr>
        <w:t xml:space="preserve">Barkhuizen, G. (Ed.) (2017). </w:t>
      </w:r>
      <w:r w:rsidRPr="00176A4A">
        <w:rPr>
          <w:rFonts w:ascii="Times New Roman" w:hAnsi="Times New Roman" w:cs="Times New Roman"/>
          <w:i/>
          <w:lang w:val="en-US"/>
        </w:rPr>
        <w:t xml:space="preserve">Reflections on language teacher identity research. </w:t>
      </w:r>
      <w:r w:rsidRPr="00176A4A">
        <w:rPr>
          <w:rFonts w:ascii="Times New Roman" w:hAnsi="Times New Roman" w:cs="Times New Roman"/>
          <w:lang w:val="en-US"/>
        </w:rPr>
        <w:t>Routledge</w:t>
      </w:r>
    </w:p>
    <w:p w14:paraId="4F0BFAD6" w14:textId="77777777" w:rsidR="00E74748" w:rsidRDefault="001E298E" w:rsidP="00E74748">
      <w:pPr>
        <w:tabs>
          <w:tab w:val="left" w:pos="5205"/>
        </w:tabs>
        <w:spacing w:line="360" w:lineRule="auto"/>
        <w:ind w:left="720" w:hanging="720"/>
        <w:rPr>
          <w:rFonts w:ascii="Times New Roman" w:hAnsi="Times New Roman" w:cs="Times New Roman"/>
          <w:lang w:val="en-NZ"/>
        </w:rPr>
      </w:pPr>
      <w:r w:rsidRPr="001E298E">
        <w:rPr>
          <w:rFonts w:ascii="Times New Roman" w:hAnsi="Times New Roman" w:cs="Times New Roman"/>
          <w:lang w:val="en-NZ"/>
        </w:rPr>
        <w:t>Barkhuizen, G., &amp; Mendieta</w:t>
      </w:r>
      <w:r w:rsidR="00E10656">
        <w:rPr>
          <w:rFonts w:ascii="Times New Roman" w:hAnsi="Times New Roman" w:cs="Times New Roman"/>
          <w:lang w:val="en-NZ"/>
        </w:rPr>
        <w:t xml:space="preserve"> </w:t>
      </w:r>
      <w:r w:rsidR="00E10656" w:rsidRPr="00E10656">
        <w:rPr>
          <w:rFonts w:ascii="Times New Roman" w:hAnsi="Times New Roman" w:cs="Times New Roman"/>
          <w:lang w:val="en-NZ"/>
        </w:rPr>
        <w:t>Aguilar</w:t>
      </w:r>
      <w:r w:rsidRPr="001E298E">
        <w:rPr>
          <w:rFonts w:ascii="Times New Roman" w:hAnsi="Times New Roman" w:cs="Times New Roman"/>
          <w:lang w:val="en-NZ"/>
        </w:rPr>
        <w:t xml:space="preserve">, J. (2020). Identity and good language teachers. In C. Griffiths, &amp; Z. Tajeddin (Eds), </w:t>
      </w:r>
      <w:r w:rsidRPr="001E298E">
        <w:rPr>
          <w:rFonts w:ascii="Times New Roman" w:hAnsi="Times New Roman" w:cs="Times New Roman"/>
          <w:i/>
          <w:iCs/>
          <w:lang w:val="en-NZ"/>
        </w:rPr>
        <w:t>Lessons from good language teachers</w:t>
      </w:r>
      <w:r w:rsidRPr="001E298E">
        <w:rPr>
          <w:rFonts w:ascii="Times New Roman" w:hAnsi="Times New Roman" w:cs="Times New Roman"/>
          <w:lang w:val="en-NZ"/>
        </w:rPr>
        <w:t xml:space="preserve"> (pp.3-15). Cambridge University Press</w:t>
      </w:r>
      <w:r w:rsidR="00E74748">
        <w:rPr>
          <w:rFonts w:ascii="Times New Roman" w:hAnsi="Times New Roman" w:cs="Times New Roman"/>
          <w:lang w:val="en-NZ"/>
        </w:rPr>
        <w:t xml:space="preserve">. </w:t>
      </w:r>
    </w:p>
    <w:p w14:paraId="19A2D2F0" w14:textId="77777777" w:rsidR="00900855" w:rsidRDefault="00900855" w:rsidP="00900855">
      <w:pPr>
        <w:tabs>
          <w:tab w:val="left" w:pos="5205"/>
        </w:tabs>
        <w:spacing w:line="360" w:lineRule="auto"/>
        <w:ind w:left="720" w:hanging="720"/>
        <w:rPr>
          <w:rFonts w:ascii="Times New Roman" w:hAnsi="Times New Roman" w:cs="Times New Roman"/>
          <w:bCs/>
          <w:lang w:val="en-NZ"/>
        </w:rPr>
      </w:pPr>
      <w:r w:rsidRPr="00900855">
        <w:rPr>
          <w:rFonts w:ascii="Times New Roman" w:hAnsi="Times New Roman" w:cs="Times New Roman"/>
          <w:bCs/>
          <w:lang w:val="en-NZ"/>
        </w:rPr>
        <w:t xml:space="preserve">Connelly, F. M., &amp; Clandinin, D. J. (Eds.). (1999). </w:t>
      </w:r>
      <w:r w:rsidRPr="00900855">
        <w:rPr>
          <w:rFonts w:ascii="Times New Roman" w:hAnsi="Times New Roman" w:cs="Times New Roman"/>
          <w:bCs/>
          <w:i/>
          <w:iCs/>
          <w:lang w:val="en-NZ"/>
        </w:rPr>
        <w:t>Shaping a Professional Identity: Stories of Educational Practice</w:t>
      </w:r>
      <w:r w:rsidRPr="00900855">
        <w:rPr>
          <w:rFonts w:ascii="Times New Roman" w:hAnsi="Times New Roman" w:cs="Times New Roman"/>
          <w:bCs/>
          <w:lang w:val="en-NZ"/>
        </w:rPr>
        <w:t>. Althouse Press.</w:t>
      </w:r>
    </w:p>
    <w:p w14:paraId="168309F2" w14:textId="77777777" w:rsidR="00B920BD" w:rsidRDefault="00B920BD" w:rsidP="00900855">
      <w:pPr>
        <w:tabs>
          <w:tab w:val="left" w:pos="5205"/>
        </w:tabs>
        <w:spacing w:line="360" w:lineRule="auto"/>
        <w:ind w:left="720" w:hanging="720"/>
        <w:rPr>
          <w:rFonts w:ascii="Times New Roman" w:hAnsi="Times New Roman" w:cs="Times New Roman"/>
          <w:bCs/>
          <w:lang w:val="en-NZ"/>
        </w:rPr>
      </w:pPr>
      <w:r w:rsidRPr="00B920BD">
        <w:rPr>
          <w:rFonts w:ascii="Times New Roman" w:hAnsi="Times New Roman" w:cs="Times New Roman"/>
          <w:bCs/>
          <w:lang w:val="en-NZ"/>
        </w:rPr>
        <w:t xml:space="preserve">Diaz, D. (2014). </w:t>
      </w:r>
      <w:r w:rsidRPr="00B920BD">
        <w:rPr>
          <w:rFonts w:ascii="Times New Roman" w:hAnsi="Times New Roman" w:cs="Times New Roman"/>
          <w:bCs/>
          <w:i/>
          <w:lang w:val="en-NZ"/>
        </w:rPr>
        <w:t>Bilingualism as a first language and its effects on cultural identity formation</w:t>
      </w:r>
      <w:r w:rsidRPr="00B920BD">
        <w:rPr>
          <w:rFonts w:ascii="Times New Roman" w:hAnsi="Times New Roman" w:cs="Times New Roman"/>
          <w:bCs/>
          <w:lang w:val="en-NZ"/>
        </w:rPr>
        <w:t>. Master’s thesis, California State University</w:t>
      </w:r>
    </w:p>
    <w:p w14:paraId="3C214AB4" w14:textId="77777777" w:rsidR="001F106E" w:rsidRPr="001F106E" w:rsidRDefault="001F106E" w:rsidP="001F106E">
      <w:pPr>
        <w:tabs>
          <w:tab w:val="left" w:pos="5205"/>
        </w:tabs>
        <w:spacing w:line="360" w:lineRule="auto"/>
        <w:ind w:left="720" w:hanging="720"/>
        <w:rPr>
          <w:rFonts w:ascii="Times New Roman" w:hAnsi="Times New Roman" w:cs="Times New Roman"/>
          <w:bCs/>
          <w:lang w:val="en-NZ"/>
        </w:rPr>
      </w:pPr>
      <w:r w:rsidRPr="001F106E">
        <w:rPr>
          <w:rFonts w:ascii="Times New Roman" w:hAnsi="Times New Roman" w:cs="Times New Roman"/>
          <w:bCs/>
          <w:lang w:val="en-NZ"/>
        </w:rPr>
        <w:t>Doğlu, C., &amp; Griffiths, C. (2025). Heritage and identity and the effect on teaching practice. </w:t>
      </w:r>
      <w:r w:rsidRPr="001F106E">
        <w:rPr>
          <w:rFonts w:ascii="Times New Roman" w:hAnsi="Times New Roman" w:cs="Times New Roman"/>
          <w:bCs/>
          <w:i/>
          <w:iCs/>
          <w:lang w:val="en-NZ"/>
        </w:rPr>
        <w:t>Journal of Multilingual and Multicultural Development</w:t>
      </w:r>
      <w:r w:rsidRPr="001F106E">
        <w:rPr>
          <w:rFonts w:ascii="Times New Roman" w:hAnsi="Times New Roman" w:cs="Times New Roman"/>
          <w:bCs/>
          <w:lang w:val="en-NZ"/>
        </w:rPr>
        <w:t xml:space="preserve">, 1–13, advance online publication.  </w:t>
      </w:r>
      <w:hyperlink r:id="rId11" w:history="1">
        <w:r w:rsidRPr="001F106E">
          <w:rPr>
            <w:rStyle w:val="Hyperlink"/>
            <w:rFonts w:ascii="Times New Roman" w:hAnsi="Times New Roman" w:cs="Times New Roman"/>
            <w:bCs/>
            <w:lang w:val="en-NZ"/>
          </w:rPr>
          <w:t>https://doi.org/10.1080/01434632.2025.2534457</w:t>
        </w:r>
      </w:hyperlink>
    </w:p>
    <w:p w14:paraId="643BA14C" w14:textId="77777777" w:rsidR="00E74748" w:rsidRDefault="00E74748" w:rsidP="00E74748">
      <w:pPr>
        <w:tabs>
          <w:tab w:val="left" w:pos="5205"/>
        </w:tabs>
        <w:spacing w:line="360" w:lineRule="auto"/>
        <w:ind w:left="720" w:hanging="720"/>
        <w:rPr>
          <w:rFonts w:ascii="Times New Roman" w:hAnsi="Times New Roman" w:cs="Times New Roman"/>
          <w:lang w:val="en-NZ"/>
        </w:rPr>
      </w:pPr>
      <w:r w:rsidRPr="00E74748">
        <w:rPr>
          <w:rFonts w:ascii="Times New Roman" w:hAnsi="Times New Roman" w:cs="Times New Roman"/>
          <w:lang w:val="en-NZ"/>
        </w:rPr>
        <w:t xml:space="preserve">Edwards, F. C. E., &amp; Edwards, R. J. (2016). A story of culture and teaching: The complexity of teacher identity formation. </w:t>
      </w:r>
      <w:r w:rsidRPr="00E74748">
        <w:rPr>
          <w:rFonts w:ascii="Times New Roman" w:hAnsi="Times New Roman" w:cs="Times New Roman"/>
          <w:i/>
          <w:iCs/>
          <w:lang w:val="en-NZ"/>
        </w:rPr>
        <w:t>The Curriculum Journal, 27</w:t>
      </w:r>
      <w:r w:rsidRPr="00E74748">
        <w:rPr>
          <w:rFonts w:ascii="Times New Roman" w:hAnsi="Times New Roman" w:cs="Times New Roman"/>
          <w:lang w:val="en-NZ"/>
        </w:rPr>
        <w:t xml:space="preserve">(2), 190–204. </w:t>
      </w:r>
      <w:hyperlink r:id="rId12" w:history="1">
        <w:r w:rsidRPr="00E74748">
          <w:rPr>
            <w:rStyle w:val="Hyperlink"/>
            <w:rFonts w:ascii="Times New Roman" w:hAnsi="Times New Roman" w:cs="Times New Roman"/>
            <w:lang w:val="en-NZ"/>
          </w:rPr>
          <w:t>https://doi.org/10.1080/09585176.2016.1232200</w:t>
        </w:r>
      </w:hyperlink>
    </w:p>
    <w:p w14:paraId="5EA7CC81" w14:textId="77777777" w:rsidR="00B920BD" w:rsidRDefault="00B920BD" w:rsidP="00B920BD">
      <w:pPr>
        <w:tabs>
          <w:tab w:val="left" w:pos="5205"/>
        </w:tabs>
        <w:spacing w:line="360" w:lineRule="auto"/>
        <w:ind w:left="720" w:hanging="720"/>
        <w:rPr>
          <w:rFonts w:ascii="Times New Roman" w:hAnsi="Times New Roman" w:cs="Times New Roman"/>
          <w:lang w:val="en-NZ"/>
        </w:rPr>
      </w:pPr>
      <w:r w:rsidRPr="00B920BD">
        <w:rPr>
          <w:rFonts w:ascii="Times New Roman" w:hAnsi="Times New Roman" w:cs="Times New Roman"/>
        </w:rPr>
        <w:lastRenderedPageBreak/>
        <w:t xml:space="preserve">Gavriilidou, Z., Mitits, L., &amp; Chanagkian, K. (2024). Strategy repertoire of heritage language speakers in narration and conversation. </w:t>
      </w:r>
      <w:r w:rsidRPr="00B920BD">
        <w:rPr>
          <w:rFonts w:ascii="Times New Roman" w:hAnsi="Times New Roman" w:cs="Times New Roman"/>
          <w:i/>
          <w:iCs/>
        </w:rPr>
        <w:t>Language Teaching Research Quarterly, 41</w:t>
      </w:r>
      <w:r w:rsidRPr="00B920BD">
        <w:rPr>
          <w:rFonts w:ascii="Times New Roman" w:hAnsi="Times New Roman" w:cs="Times New Roman"/>
        </w:rPr>
        <w:t xml:space="preserve">, 148-168. </w:t>
      </w:r>
      <w:hyperlink r:id="rId13" w:history="1">
        <w:r w:rsidRPr="00B920BD">
          <w:rPr>
            <w:rStyle w:val="Hyperlink"/>
            <w:rFonts w:ascii="Times New Roman" w:hAnsi="Times New Roman" w:cs="Times New Roman"/>
          </w:rPr>
          <w:t>https://doi.org/10.32038/ltrq.2024.41.11</w:t>
        </w:r>
      </w:hyperlink>
    </w:p>
    <w:p w14:paraId="665D6048" w14:textId="77777777" w:rsidR="009A4D6D" w:rsidRPr="009A4D6D" w:rsidRDefault="009A4D6D" w:rsidP="009A4D6D">
      <w:pPr>
        <w:tabs>
          <w:tab w:val="left" w:pos="5205"/>
        </w:tabs>
        <w:spacing w:line="360" w:lineRule="auto"/>
        <w:ind w:left="720" w:hanging="720"/>
        <w:rPr>
          <w:rFonts w:ascii="Times New Roman" w:hAnsi="Times New Roman" w:cs="Times New Roman"/>
          <w:lang w:val="en-NZ"/>
        </w:rPr>
      </w:pPr>
      <w:r w:rsidRPr="007B0956">
        <w:rPr>
          <w:rFonts w:ascii="Times New Roman" w:hAnsi="Times New Roman" w:cs="Times New Roman"/>
          <w:bCs/>
          <w:lang w:val="en-NZ"/>
        </w:rPr>
        <w:t xml:space="preserve">Fatima, S., &amp; Nadeem, M. U. (2025). </w:t>
      </w:r>
      <w:r w:rsidRPr="007B0956">
        <w:rPr>
          <w:rFonts w:ascii="Times New Roman" w:hAnsi="Times New Roman" w:cs="Times New Roman"/>
          <w:iCs/>
          <w:lang w:val="en-NZ"/>
        </w:rPr>
        <w:t>Family language policy and heritage language</w:t>
      </w:r>
      <w:r w:rsidRPr="009A4D6D">
        <w:rPr>
          <w:rFonts w:ascii="Times New Roman" w:hAnsi="Times New Roman" w:cs="Times New Roman"/>
          <w:iCs/>
          <w:lang w:val="en-NZ"/>
        </w:rPr>
        <w:t xml:space="preserve"> transmission in Pakistan—the intersection of family dynamics, ethnic identity and cultural practices on language proficiency and maintenance. </w:t>
      </w:r>
      <w:r w:rsidRPr="009A4D6D">
        <w:rPr>
          <w:rFonts w:ascii="Times New Roman" w:hAnsi="Times New Roman" w:cs="Times New Roman"/>
          <w:i/>
          <w:iCs/>
          <w:lang w:val="en-NZ"/>
        </w:rPr>
        <w:t>Frontiers in Psychology, 16,</w:t>
      </w:r>
      <w:r w:rsidRPr="009A4D6D">
        <w:rPr>
          <w:rFonts w:ascii="Times New Roman" w:hAnsi="Times New Roman" w:cs="Times New Roman"/>
          <w:lang w:val="en-NZ"/>
        </w:rPr>
        <w:t xml:space="preserve"> Article 1560755. </w:t>
      </w:r>
      <w:hyperlink r:id="rId14" w:history="1">
        <w:r w:rsidRPr="009A4D6D">
          <w:rPr>
            <w:rStyle w:val="Hyperlink"/>
            <w:rFonts w:ascii="Times New Roman" w:hAnsi="Times New Roman" w:cs="Times New Roman"/>
            <w:lang w:val="en-NZ"/>
          </w:rPr>
          <w:t>https://doi.org/10.3389/fpsyg.2025.1560755</w:t>
        </w:r>
      </w:hyperlink>
    </w:p>
    <w:p w14:paraId="64BE38B6" w14:textId="77777777" w:rsidR="004701A6" w:rsidRPr="0012499E" w:rsidRDefault="004701A6" w:rsidP="004701A6">
      <w:pPr>
        <w:tabs>
          <w:tab w:val="num" w:pos="720"/>
          <w:tab w:val="left" w:pos="5205"/>
        </w:tabs>
        <w:spacing w:line="360" w:lineRule="auto"/>
        <w:ind w:left="720" w:hanging="720"/>
        <w:rPr>
          <w:rFonts w:ascii="Times New Roman" w:hAnsi="Times New Roman" w:cs="Times New Roman"/>
          <w:bCs/>
          <w:lang w:val="en-NZ"/>
        </w:rPr>
      </w:pPr>
      <w:r>
        <w:rPr>
          <w:rFonts w:ascii="Times New Roman" w:hAnsi="Times New Roman" w:cs="Times New Roman"/>
          <w:lang w:val="en-NZ"/>
        </w:rPr>
        <w:t xml:space="preserve">Gubar, D. (2023). </w:t>
      </w:r>
      <w:r w:rsidRPr="004701A6">
        <w:rPr>
          <w:rFonts w:ascii="Times New Roman" w:hAnsi="Times New Roman" w:cs="Times New Roman"/>
          <w:lang w:val="en-NZ"/>
        </w:rPr>
        <w:t>Language teachers, cultural content and intercultural competence</w:t>
      </w:r>
      <w:r>
        <w:rPr>
          <w:rFonts w:ascii="Times New Roman" w:hAnsi="Times New Roman" w:cs="Times New Roman"/>
          <w:lang w:val="en-NZ"/>
        </w:rPr>
        <w:t xml:space="preserve">. </w:t>
      </w:r>
      <w:r w:rsidRPr="004701A6">
        <w:rPr>
          <w:rFonts w:ascii="Times New Roman" w:hAnsi="Times New Roman" w:cs="Times New Roman"/>
          <w:i/>
          <w:lang w:val="en-NZ"/>
        </w:rPr>
        <w:t>I</w:t>
      </w:r>
      <w:r w:rsidRPr="004701A6">
        <w:rPr>
          <w:rFonts w:ascii="Times New Roman" w:hAnsi="Times New Roman" w:cs="Times New Roman"/>
          <w:bCs/>
          <w:i/>
        </w:rPr>
        <w:t>nternational Journal of Social Science and Humanities Research, 11</w:t>
      </w:r>
      <w:r w:rsidRPr="004701A6">
        <w:rPr>
          <w:rFonts w:ascii="Times New Roman" w:hAnsi="Times New Roman" w:cs="Times New Roman"/>
          <w:bCs/>
        </w:rPr>
        <w:t xml:space="preserve">(1), </w:t>
      </w:r>
      <w:r>
        <w:rPr>
          <w:rFonts w:ascii="Times New Roman" w:hAnsi="Times New Roman" w:cs="Times New Roman"/>
          <w:bCs/>
        </w:rPr>
        <w:t>145-152.</w:t>
      </w:r>
      <w:r w:rsidRPr="004701A6">
        <w:rPr>
          <w:rFonts w:ascii="Times New Roman" w:hAnsi="Times New Roman" w:cs="Times New Roman"/>
          <w:b/>
          <w:bCs/>
          <w:lang w:val="en-NZ"/>
        </w:rPr>
        <w:t xml:space="preserve"> </w:t>
      </w:r>
      <w:hyperlink r:id="rId15" w:history="1">
        <w:r w:rsidRPr="0012499E">
          <w:rPr>
            <w:rStyle w:val="Hyperlink"/>
            <w:rFonts w:ascii="Times New Roman" w:hAnsi="Times New Roman" w:cs="Times New Roman"/>
            <w:bCs/>
            <w:lang w:val="en-NZ"/>
          </w:rPr>
          <w:t>https://doi.org/10.5281/zenodo.7669769</w:t>
        </w:r>
      </w:hyperlink>
    </w:p>
    <w:p w14:paraId="70928B83" w14:textId="77777777" w:rsidR="00AB70D2" w:rsidRPr="00AB70D2" w:rsidRDefault="00AB70D2" w:rsidP="00AB70D2">
      <w:pPr>
        <w:tabs>
          <w:tab w:val="left" w:pos="5205"/>
        </w:tabs>
        <w:spacing w:line="360" w:lineRule="auto"/>
        <w:ind w:left="720" w:hanging="720"/>
        <w:rPr>
          <w:rFonts w:ascii="Times New Roman" w:hAnsi="Times New Roman" w:cs="Times New Roman"/>
          <w:lang w:val="en-NZ"/>
        </w:rPr>
      </w:pPr>
      <w:r w:rsidRPr="00AB70D2">
        <w:rPr>
          <w:rFonts w:ascii="Times New Roman" w:hAnsi="Times New Roman" w:cs="Times New Roman"/>
          <w:lang w:val="en-NZ"/>
        </w:rPr>
        <w:t>Guiora, A., Brannon, R.</w:t>
      </w:r>
      <w:r w:rsidR="00381390">
        <w:rPr>
          <w:rFonts w:ascii="Times New Roman" w:hAnsi="Times New Roman" w:cs="Times New Roman"/>
          <w:lang w:val="en-NZ"/>
        </w:rPr>
        <w:t>,</w:t>
      </w:r>
      <w:r w:rsidRPr="00AB70D2">
        <w:rPr>
          <w:rFonts w:ascii="Times New Roman" w:hAnsi="Times New Roman" w:cs="Times New Roman"/>
          <w:lang w:val="en-NZ"/>
        </w:rPr>
        <w:t xml:space="preserve"> &amp; Dull, C. (1972). Empathy and second language learning, </w:t>
      </w:r>
      <w:r w:rsidRPr="00AB70D2">
        <w:rPr>
          <w:rFonts w:ascii="Times New Roman" w:hAnsi="Times New Roman" w:cs="Times New Roman"/>
          <w:i/>
          <w:lang w:val="en-NZ"/>
        </w:rPr>
        <w:t xml:space="preserve">Language Learning, </w:t>
      </w:r>
      <w:r w:rsidRPr="00AB70D2">
        <w:rPr>
          <w:rFonts w:ascii="Times New Roman" w:hAnsi="Times New Roman" w:cs="Times New Roman"/>
          <w:i/>
          <w:iCs/>
          <w:lang w:val="en-NZ"/>
        </w:rPr>
        <w:t>22</w:t>
      </w:r>
      <w:r w:rsidRPr="00AB70D2">
        <w:rPr>
          <w:rFonts w:ascii="Times New Roman" w:hAnsi="Times New Roman" w:cs="Times New Roman"/>
          <w:lang w:val="en-NZ"/>
        </w:rPr>
        <w:t xml:space="preserve">(1), 111-130. </w:t>
      </w:r>
      <w:hyperlink r:id="rId16" w:history="1">
        <w:r w:rsidRPr="00AB70D2">
          <w:rPr>
            <w:rStyle w:val="Hyperlink"/>
            <w:rFonts w:ascii="Times New Roman" w:hAnsi="Times New Roman" w:cs="Times New Roman"/>
            <w:lang w:val="en-NZ"/>
          </w:rPr>
          <w:t>https://doi.org/10.1111/j.1467-1770.1972.tb00077.x</w:t>
        </w:r>
      </w:hyperlink>
    </w:p>
    <w:p w14:paraId="40FF01EC" w14:textId="77777777" w:rsidR="00782439" w:rsidRDefault="00782439" w:rsidP="00782439">
      <w:pPr>
        <w:tabs>
          <w:tab w:val="left" w:pos="5205"/>
        </w:tabs>
        <w:spacing w:line="360" w:lineRule="auto"/>
        <w:ind w:left="720" w:hanging="720"/>
        <w:rPr>
          <w:rStyle w:val="Hyperlink"/>
          <w:rFonts w:ascii="Times New Roman" w:hAnsi="Times New Roman" w:cs="Times New Roman"/>
          <w:lang w:val="en-NZ"/>
        </w:rPr>
      </w:pPr>
      <w:r w:rsidRPr="00782439">
        <w:rPr>
          <w:rFonts w:ascii="Times New Roman" w:hAnsi="Times New Roman" w:cs="Times New Roman"/>
          <w:lang w:val="en-NZ"/>
        </w:rPr>
        <w:t xml:space="preserve">Hajar, A. (2017). Identity, investment and language learning strategies of two Syrian students in Syria and Britain. </w:t>
      </w:r>
      <w:r w:rsidRPr="00782439">
        <w:rPr>
          <w:rFonts w:ascii="Times New Roman" w:hAnsi="Times New Roman" w:cs="Times New Roman"/>
          <w:i/>
          <w:lang w:val="en-NZ"/>
        </w:rPr>
        <w:t>Language, Culture and Curriculum</w:t>
      </w:r>
      <w:r w:rsidRPr="00381390">
        <w:rPr>
          <w:rFonts w:ascii="Times New Roman" w:hAnsi="Times New Roman" w:cs="Times New Roman"/>
          <w:i/>
          <w:lang w:val="en-NZ"/>
        </w:rPr>
        <w:t>, 30</w:t>
      </w:r>
      <w:r w:rsidR="00381390">
        <w:rPr>
          <w:rFonts w:ascii="Times New Roman" w:hAnsi="Times New Roman" w:cs="Times New Roman"/>
          <w:lang w:val="en-NZ"/>
        </w:rPr>
        <w:t>(</w:t>
      </w:r>
      <w:r w:rsidRPr="00782439">
        <w:rPr>
          <w:rFonts w:ascii="Times New Roman" w:hAnsi="Times New Roman" w:cs="Times New Roman"/>
          <w:lang w:val="en-NZ"/>
        </w:rPr>
        <w:t>3</w:t>
      </w:r>
      <w:r w:rsidR="00381390">
        <w:rPr>
          <w:rFonts w:ascii="Times New Roman" w:hAnsi="Times New Roman" w:cs="Times New Roman"/>
          <w:lang w:val="en-NZ"/>
        </w:rPr>
        <w:t>)</w:t>
      </w:r>
      <w:r w:rsidRPr="00782439">
        <w:rPr>
          <w:rFonts w:ascii="Times New Roman" w:hAnsi="Times New Roman" w:cs="Times New Roman"/>
          <w:lang w:val="en-NZ"/>
        </w:rPr>
        <w:t xml:space="preserve">, 1-15. </w:t>
      </w:r>
      <w:hyperlink r:id="rId17" w:history="1">
        <w:r w:rsidRPr="00782439">
          <w:rPr>
            <w:rStyle w:val="Hyperlink"/>
            <w:rFonts w:ascii="Times New Roman" w:hAnsi="Times New Roman" w:cs="Times New Roman"/>
            <w:lang w:val="en-NZ"/>
          </w:rPr>
          <w:t>https://doi.org/10.1080/07908318.2017.1317266</w:t>
        </w:r>
      </w:hyperlink>
    </w:p>
    <w:p w14:paraId="11F992C7" w14:textId="77777777" w:rsidR="002702FD" w:rsidRPr="002702FD" w:rsidRDefault="002702FD" w:rsidP="00782439">
      <w:pPr>
        <w:tabs>
          <w:tab w:val="left" w:pos="5205"/>
        </w:tabs>
        <w:spacing w:line="360" w:lineRule="auto"/>
        <w:ind w:left="720" w:hanging="720"/>
        <w:rPr>
          <w:rFonts w:ascii="Times New Roman" w:hAnsi="Times New Roman" w:cs="Times New Roman"/>
          <w:lang w:val="en-NZ"/>
        </w:rPr>
      </w:pPr>
      <w:r w:rsidRPr="002702FD">
        <w:rPr>
          <w:rFonts w:ascii="Times New Roman" w:hAnsi="Times New Roman" w:cs="Times New Roman"/>
          <w:lang w:val="en-NZ"/>
        </w:rPr>
        <w:t xml:space="preserve">Jenkins, J. (2007). </w:t>
      </w:r>
      <w:r w:rsidRPr="002702FD">
        <w:rPr>
          <w:rFonts w:ascii="Times New Roman" w:hAnsi="Times New Roman" w:cs="Times New Roman"/>
          <w:i/>
          <w:lang w:val="en-NZ"/>
        </w:rPr>
        <w:t xml:space="preserve">English as a </w:t>
      </w:r>
      <w:r w:rsidR="00691A54">
        <w:rPr>
          <w:rFonts w:ascii="Times New Roman" w:hAnsi="Times New Roman" w:cs="Times New Roman"/>
          <w:i/>
          <w:lang w:val="en-NZ"/>
        </w:rPr>
        <w:t>l</w:t>
      </w:r>
      <w:r w:rsidRPr="002702FD">
        <w:rPr>
          <w:rFonts w:ascii="Times New Roman" w:hAnsi="Times New Roman" w:cs="Times New Roman"/>
          <w:i/>
          <w:lang w:val="en-NZ"/>
        </w:rPr>
        <w:t xml:space="preserve">ingua </w:t>
      </w:r>
      <w:r w:rsidR="00691A54">
        <w:rPr>
          <w:rFonts w:ascii="Times New Roman" w:hAnsi="Times New Roman" w:cs="Times New Roman"/>
          <w:i/>
          <w:lang w:val="en-NZ"/>
        </w:rPr>
        <w:t>f</w:t>
      </w:r>
      <w:r w:rsidRPr="002702FD">
        <w:rPr>
          <w:rFonts w:ascii="Times New Roman" w:hAnsi="Times New Roman" w:cs="Times New Roman"/>
          <w:i/>
          <w:lang w:val="en-NZ"/>
        </w:rPr>
        <w:t xml:space="preserve">ranca: Attitude and </w:t>
      </w:r>
      <w:r w:rsidR="00691A54">
        <w:rPr>
          <w:rFonts w:ascii="Times New Roman" w:hAnsi="Times New Roman" w:cs="Times New Roman"/>
          <w:i/>
          <w:lang w:val="en-NZ"/>
        </w:rPr>
        <w:t>i</w:t>
      </w:r>
      <w:r w:rsidRPr="002702FD">
        <w:rPr>
          <w:rFonts w:ascii="Times New Roman" w:hAnsi="Times New Roman" w:cs="Times New Roman"/>
          <w:i/>
          <w:lang w:val="en-NZ"/>
        </w:rPr>
        <w:t xml:space="preserve">dentity. </w:t>
      </w:r>
      <w:r w:rsidRPr="002702FD">
        <w:rPr>
          <w:rFonts w:ascii="Times New Roman" w:hAnsi="Times New Roman" w:cs="Times New Roman"/>
          <w:lang w:val="en-NZ"/>
        </w:rPr>
        <w:t>Oxford University Press</w:t>
      </w:r>
      <w:r>
        <w:rPr>
          <w:rFonts w:ascii="Times New Roman" w:hAnsi="Times New Roman" w:cs="Times New Roman"/>
          <w:lang w:val="en-NZ"/>
        </w:rPr>
        <w:t>.</w:t>
      </w:r>
    </w:p>
    <w:p w14:paraId="2E80A02E" w14:textId="77777777" w:rsidR="00AB70D2" w:rsidRPr="00AB70D2" w:rsidRDefault="00AB70D2" w:rsidP="00AB70D2">
      <w:pPr>
        <w:tabs>
          <w:tab w:val="left" w:pos="5205"/>
        </w:tabs>
        <w:spacing w:line="360" w:lineRule="auto"/>
        <w:ind w:left="720" w:hanging="720"/>
        <w:rPr>
          <w:rFonts w:ascii="Times New Roman" w:hAnsi="Times New Roman" w:cs="Times New Roman"/>
        </w:rPr>
      </w:pPr>
      <w:r w:rsidRPr="00AB70D2">
        <w:rPr>
          <w:rFonts w:ascii="Times New Roman" w:hAnsi="Times New Roman" w:cs="Times New Roman"/>
        </w:rPr>
        <w:t xml:space="preserve">Karimian, M. (2022). The effect of empathy-enhancing techniques on EFL learners’ empathy, language proficiency, and perception of classroom activities. </w:t>
      </w:r>
      <w:r w:rsidRPr="00AB70D2">
        <w:rPr>
          <w:rFonts w:ascii="Times New Roman" w:hAnsi="Times New Roman" w:cs="Times New Roman"/>
          <w:i/>
        </w:rPr>
        <w:t>Journal of Contemporary Language Research, 1</w:t>
      </w:r>
      <w:r w:rsidRPr="00AB70D2">
        <w:rPr>
          <w:rFonts w:ascii="Times New Roman" w:hAnsi="Times New Roman" w:cs="Times New Roman"/>
        </w:rPr>
        <w:t xml:space="preserve">(1), 29–41. </w:t>
      </w:r>
      <w:hyperlink r:id="rId18" w:history="1">
        <w:r w:rsidRPr="00AB70D2">
          <w:rPr>
            <w:rStyle w:val="Hyperlink"/>
            <w:rFonts w:ascii="Times New Roman" w:hAnsi="Times New Roman" w:cs="Times New Roman"/>
          </w:rPr>
          <w:t>https://doi.org/10.58803/jclr.v1i1.66</w:t>
        </w:r>
      </w:hyperlink>
    </w:p>
    <w:p w14:paraId="178DCDEB" w14:textId="77777777" w:rsidR="009E357D" w:rsidRDefault="009E357D" w:rsidP="00810E31">
      <w:pPr>
        <w:tabs>
          <w:tab w:val="left" w:pos="5205"/>
        </w:tabs>
        <w:spacing w:line="360" w:lineRule="auto"/>
        <w:ind w:left="720" w:hanging="720"/>
        <w:rPr>
          <w:rFonts w:ascii="Times New Roman" w:hAnsi="Times New Roman" w:cs="Times New Roman"/>
        </w:rPr>
      </w:pPr>
      <w:r w:rsidRPr="009E357D">
        <w:rPr>
          <w:rFonts w:ascii="Times New Roman" w:hAnsi="Times New Roman" w:cs="Times New Roman"/>
        </w:rPr>
        <w:t xml:space="preserve">Lord, J. (2023). </w:t>
      </w:r>
      <w:r>
        <w:rPr>
          <w:rFonts w:ascii="Times New Roman" w:hAnsi="Times New Roman" w:cs="Times New Roman"/>
        </w:rPr>
        <w:t>E</w:t>
      </w:r>
      <w:r w:rsidRPr="009E357D">
        <w:rPr>
          <w:rFonts w:ascii="Times New Roman" w:hAnsi="Times New Roman" w:cs="Times New Roman"/>
        </w:rPr>
        <w:t xml:space="preserve">xploring teacher professional identity and agency in local, national and global policy contexts. In: </w:t>
      </w:r>
      <w:r>
        <w:rPr>
          <w:rFonts w:ascii="Times New Roman" w:hAnsi="Times New Roman" w:cs="Times New Roman"/>
        </w:rPr>
        <w:t xml:space="preserve">D. </w:t>
      </w:r>
      <w:r w:rsidRPr="009E357D">
        <w:rPr>
          <w:rFonts w:ascii="Times New Roman" w:hAnsi="Times New Roman" w:cs="Times New Roman"/>
        </w:rPr>
        <w:t xml:space="preserve">Mifsud, </w:t>
      </w:r>
      <w:r>
        <w:rPr>
          <w:rFonts w:ascii="Times New Roman" w:hAnsi="Times New Roman" w:cs="Times New Roman"/>
        </w:rPr>
        <w:t>&amp; S.</w:t>
      </w:r>
      <w:r w:rsidRPr="009E357D">
        <w:rPr>
          <w:rFonts w:ascii="Times New Roman" w:hAnsi="Times New Roman" w:cs="Times New Roman"/>
        </w:rPr>
        <w:t xml:space="preserve"> Day (</w:t>
      </w:r>
      <w:r>
        <w:rPr>
          <w:rFonts w:ascii="Times New Roman" w:hAnsi="Times New Roman" w:cs="Times New Roman"/>
        </w:rPr>
        <w:t>E</w:t>
      </w:r>
      <w:r w:rsidRPr="009E357D">
        <w:rPr>
          <w:rFonts w:ascii="Times New Roman" w:hAnsi="Times New Roman" w:cs="Times New Roman"/>
        </w:rPr>
        <w:t>ds)</w:t>
      </w:r>
      <w:r>
        <w:rPr>
          <w:rFonts w:ascii="Times New Roman" w:hAnsi="Times New Roman" w:cs="Times New Roman"/>
        </w:rPr>
        <w:t>.</w:t>
      </w:r>
      <w:r w:rsidRPr="009E357D">
        <w:rPr>
          <w:rFonts w:ascii="Times New Roman" w:hAnsi="Times New Roman" w:cs="Times New Roman"/>
        </w:rPr>
        <w:t xml:space="preserve"> </w:t>
      </w:r>
      <w:r w:rsidRPr="009E357D">
        <w:rPr>
          <w:rFonts w:ascii="Times New Roman" w:hAnsi="Times New Roman" w:cs="Times New Roman"/>
          <w:i/>
        </w:rPr>
        <w:t>Teacher Education as an Ongoing Professional Trajectory: Teacher Education, Learning Innovation and Accountability</w:t>
      </w:r>
      <w:r w:rsidR="00381390">
        <w:rPr>
          <w:rFonts w:ascii="Times New Roman" w:hAnsi="Times New Roman" w:cs="Times New Roman"/>
          <w:i/>
        </w:rPr>
        <w:t xml:space="preserve"> </w:t>
      </w:r>
      <w:r w:rsidR="00381390" w:rsidRPr="00381390">
        <w:rPr>
          <w:rFonts w:ascii="Times New Roman" w:hAnsi="Times New Roman" w:cs="Times New Roman"/>
        </w:rPr>
        <w:t>(pp.119-141)</w:t>
      </w:r>
      <w:r w:rsidR="00381390">
        <w:rPr>
          <w:rFonts w:ascii="Times New Roman" w:hAnsi="Times New Roman" w:cs="Times New Roman"/>
          <w:i/>
        </w:rPr>
        <w:t>.</w:t>
      </w:r>
      <w:r w:rsidRPr="009E357D">
        <w:rPr>
          <w:rFonts w:ascii="Times New Roman" w:hAnsi="Times New Roman" w:cs="Times New Roman"/>
        </w:rPr>
        <w:t xml:space="preserve"> Springer</w:t>
      </w:r>
      <w:r w:rsidR="003F6FC2">
        <w:rPr>
          <w:rFonts w:ascii="Times New Roman" w:hAnsi="Times New Roman" w:cs="Times New Roman"/>
        </w:rPr>
        <w:t>z</w:t>
      </w:r>
      <w:r w:rsidRPr="009E357D">
        <w:rPr>
          <w:rFonts w:ascii="Times New Roman" w:hAnsi="Times New Roman" w:cs="Times New Roman"/>
        </w:rPr>
        <w:t xml:space="preserve">. </w:t>
      </w:r>
      <w:hyperlink r:id="rId19" w:history="1">
        <w:r w:rsidRPr="00194CF9">
          <w:rPr>
            <w:rStyle w:val="Hyperlink"/>
            <w:rFonts w:ascii="Times New Roman" w:hAnsi="Times New Roman" w:cs="Times New Roman"/>
          </w:rPr>
          <w:t>https://doi.org/10.1007/978-3-031-28620-9_6</w:t>
        </w:r>
      </w:hyperlink>
    </w:p>
    <w:p w14:paraId="3621759B" w14:textId="77777777" w:rsidR="00810E31" w:rsidRDefault="00810E31" w:rsidP="00810E31">
      <w:pPr>
        <w:tabs>
          <w:tab w:val="left" w:pos="5205"/>
        </w:tabs>
        <w:spacing w:line="360" w:lineRule="auto"/>
        <w:ind w:left="720" w:hanging="720"/>
        <w:rPr>
          <w:rFonts w:ascii="Times New Roman" w:hAnsi="Times New Roman" w:cs="Times New Roman"/>
          <w:lang w:val="en-NZ"/>
        </w:rPr>
      </w:pPr>
      <w:r w:rsidRPr="00810E31">
        <w:rPr>
          <w:rFonts w:ascii="Times New Roman" w:hAnsi="Times New Roman" w:cs="Times New Roman"/>
          <w:lang w:val="en-NZ"/>
        </w:rPr>
        <w:t xml:space="preserve">Norton, B. (1997). Language, identity and the ownership of English. </w:t>
      </w:r>
      <w:r w:rsidRPr="0018713E">
        <w:rPr>
          <w:rFonts w:ascii="Times New Roman" w:hAnsi="Times New Roman" w:cs="Times New Roman"/>
          <w:i/>
          <w:lang w:val="en-NZ"/>
        </w:rPr>
        <w:t>TESOL Quarterly, 31</w:t>
      </w:r>
      <w:r w:rsidRPr="00810E31">
        <w:rPr>
          <w:rFonts w:ascii="Times New Roman" w:hAnsi="Times New Roman" w:cs="Times New Roman"/>
          <w:lang w:val="en-NZ"/>
        </w:rPr>
        <w:t xml:space="preserve">(3), 409-427. </w:t>
      </w:r>
      <w:hyperlink r:id="rId20" w:history="1">
        <w:r w:rsidRPr="00810E31">
          <w:rPr>
            <w:rStyle w:val="Hyperlink"/>
            <w:rFonts w:ascii="Times New Roman" w:hAnsi="Times New Roman" w:cs="Times New Roman"/>
            <w:lang w:val="en-NZ"/>
          </w:rPr>
          <w:t>https://doi.org/10.2307/3587831</w:t>
        </w:r>
      </w:hyperlink>
    </w:p>
    <w:p w14:paraId="3CA98EDB" w14:textId="77777777" w:rsidR="005776B7" w:rsidRDefault="005776B7" w:rsidP="00810E31">
      <w:pPr>
        <w:tabs>
          <w:tab w:val="left" w:pos="5205"/>
        </w:tabs>
        <w:spacing w:line="360" w:lineRule="auto"/>
        <w:ind w:left="720" w:hanging="720"/>
        <w:rPr>
          <w:rFonts w:ascii="Times New Roman" w:hAnsi="Times New Roman" w:cs="Times New Roman"/>
          <w:lang w:val="en-NZ"/>
        </w:rPr>
      </w:pPr>
      <w:r w:rsidRPr="005776B7">
        <w:rPr>
          <w:rFonts w:ascii="Times New Roman" w:hAnsi="Times New Roman" w:cs="Times New Roman"/>
          <w:lang w:val="en-NZ"/>
        </w:rPr>
        <w:t xml:space="preserve">Pavlou, N., Fotiou, C., &amp; Grohmann , K. (2024). </w:t>
      </w:r>
      <w:r w:rsidRPr="005776B7">
        <w:rPr>
          <w:rFonts w:ascii="Times New Roman" w:hAnsi="Times New Roman" w:cs="Times New Roman"/>
          <w:i/>
          <w:iCs/>
          <w:lang w:val="en-NZ"/>
        </w:rPr>
        <w:t xml:space="preserve">Introducing </w:t>
      </w:r>
      <w:r w:rsidR="00811B47">
        <w:rPr>
          <w:rFonts w:ascii="Times New Roman" w:hAnsi="Times New Roman" w:cs="Times New Roman"/>
          <w:i/>
          <w:iCs/>
          <w:lang w:val="en-NZ"/>
        </w:rPr>
        <w:t>heritage l</w:t>
      </w:r>
      <w:r w:rsidRPr="005776B7">
        <w:rPr>
          <w:rFonts w:ascii="Times New Roman" w:hAnsi="Times New Roman" w:cs="Times New Roman"/>
          <w:i/>
          <w:iCs/>
          <w:lang w:val="en-NZ"/>
        </w:rPr>
        <w:t xml:space="preserve">anguages and </w:t>
      </w:r>
      <w:r w:rsidR="00691A54">
        <w:rPr>
          <w:rFonts w:ascii="Times New Roman" w:hAnsi="Times New Roman" w:cs="Times New Roman"/>
          <w:i/>
          <w:iCs/>
          <w:lang w:val="en-NZ"/>
        </w:rPr>
        <w:t>v</w:t>
      </w:r>
      <w:r w:rsidRPr="005776B7">
        <w:rPr>
          <w:rFonts w:ascii="Times New Roman" w:hAnsi="Times New Roman" w:cs="Times New Roman"/>
          <w:i/>
          <w:iCs/>
          <w:lang w:val="en-NZ"/>
        </w:rPr>
        <w:t>ariation</w:t>
      </w:r>
      <w:r w:rsidRPr="005776B7">
        <w:rPr>
          <w:rFonts w:ascii="Times New Roman" w:hAnsi="Times New Roman" w:cs="Times New Roman"/>
          <w:lang w:val="en-NZ"/>
        </w:rPr>
        <w:t>. Edizioni</w:t>
      </w:r>
    </w:p>
    <w:p w14:paraId="4FDA2F57" w14:textId="77777777" w:rsidR="00D72453" w:rsidRDefault="00D72453" w:rsidP="00D72453">
      <w:pPr>
        <w:tabs>
          <w:tab w:val="left" w:pos="5205"/>
        </w:tabs>
        <w:spacing w:line="360" w:lineRule="auto"/>
        <w:ind w:left="720" w:hanging="720"/>
        <w:rPr>
          <w:rFonts w:ascii="Times New Roman" w:hAnsi="Times New Roman" w:cs="Times New Roman"/>
          <w:lang w:val="en-NZ"/>
        </w:rPr>
      </w:pPr>
      <w:r w:rsidRPr="00D72453">
        <w:rPr>
          <w:rFonts w:ascii="Times New Roman" w:hAnsi="Times New Roman" w:cs="Times New Roman"/>
          <w:lang w:val="en-NZ"/>
        </w:rPr>
        <w:t xml:space="preserve">Tajeddin, Z. &amp; Yazan, B. (2024). </w:t>
      </w:r>
      <w:r w:rsidRPr="00D72453">
        <w:rPr>
          <w:rFonts w:ascii="Times New Roman" w:hAnsi="Times New Roman" w:cs="Times New Roman"/>
          <w:i/>
          <w:lang w:val="en-NZ"/>
        </w:rPr>
        <w:t>Language teacher identity tensions: Nexus of agency, emotion and investment</w:t>
      </w:r>
      <w:r w:rsidRPr="00D72453">
        <w:rPr>
          <w:rFonts w:ascii="Times New Roman" w:hAnsi="Times New Roman" w:cs="Times New Roman"/>
          <w:lang w:val="en-NZ"/>
        </w:rPr>
        <w:t xml:space="preserve">. Routledge. </w:t>
      </w:r>
    </w:p>
    <w:p w14:paraId="0056F6E6" w14:textId="77777777" w:rsidR="00AC1687" w:rsidRDefault="00554660" w:rsidP="00864892">
      <w:pPr>
        <w:tabs>
          <w:tab w:val="left" w:pos="5205"/>
        </w:tabs>
        <w:spacing w:line="360" w:lineRule="auto"/>
        <w:ind w:left="720" w:hanging="720"/>
      </w:pPr>
      <w:r w:rsidRPr="00554660">
        <w:rPr>
          <w:rFonts w:ascii="Times New Roman" w:hAnsi="Times New Roman" w:cs="Times New Roman"/>
          <w:bCs/>
          <w:iCs/>
          <w:lang w:val="en-NZ"/>
        </w:rPr>
        <w:t xml:space="preserve">Treffers-Daller, J. (2024). </w:t>
      </w:r>
      <w:r w:rsidRPr="00554660">
        <w:rPr>
          <w:rFonts w:ascii="Times New Roman" w:hAnsi="Times New Roman" w:cs="Times New Roman"/>
          <w:bCs/>
          <w:i/>
          <w:iCs/>
          <w:lang w:val="en-NZ"/>
        </w:rPr>
        <w:t>ELT Journal,</w:t>
      </w:r>
      <w:r w:rsidR="00811B47">
        <w:rPr>
          <w:rFonts w:ascii="Times New Roman" w:hAnsi="Times New Roman" w:cs="Times New Roman"/>
          <w:bCs/>
          <w:i/>
          <w:iCs/>
          <w:lang w:val="en-NZ"/>
        </w:rPr>
        <w:t xml:space="preserve"> </w:t>
      </w:r>
      <w:r w:rsidRPr="00554660">
        <w:rPr>
          <w:rFonts w:ascii="Times New Roman" w:hAnsi="Times New Roman" w:cs="Times New Roman"/>
          <w:bCs/>
          <w:i/>
          <w:iCs/>
          <w:lang w:val="en-NZ"/>
        </w:rPr>
        <w:t>78</w:t>
      </w:r>
      <w:r w:rsidRPr="00554660">
        <w:rPr>
          <w:rFonts w:ascii="Times New Roman" w:hAnsi="Times New Roman" w:cs="Times New Roman"/>
          <w:bCs/>
          <w:iCs/>
          <w:lang w:val="en-NZ"/>
        </w:rPr>
        <w:t xml:space="preserve">(1), 82–87. </w:t>
      </w:r>
      <w:hyperlink r:id="rId21" w:history="1">
        <w:r w:rsidRPr="00554660">
          <w:rPr>
            <w:rStyle w:val="Hyperlink"/>
            <w:rFonts w:ascii="Times New Roman" w:hAnsi="Times New Roman" w:cs="Times New Roman"/>
            <w:bCs/>
            <w:iCs/>
            <w:lang w:val="en-NZ"/>
          </w:rPr>
          <w:t>https://doi.org/10.1093/elt/ccad059</w:t>
        </w:r>
      </w:hyperlink>
    </w:p>
    <w:p w14:paraId="3D668C0E" w14:textId="77777777" w:rsidR="008F4F5F" w:rsidRDefault="008F4F5F" w:rsidP="00864892">
      <w:pPr>
        <w:tabs>
          <w:tab w:val="left" w:pos="5205"/>
        </w:tabs>
        <w:spacing w:line="360" w:lineRule="auto"/>
        <w:ind w:left="720" w:hanging="720"/>
      </w:pPr>
    </w:p>
    <w:p w14:paraId="5779107F" w14:textId="77777777" w:rsidR="008F4F5F" w:rsidRPr="008F4F5F" w:rsidRDefault="008F4F5F" w:rsidP="008F4F5F">
      <w:pPr>
        <w:rPr>
          <w:rFonts w:ascii="Times New Roman" w:eastAsia="Times New Roman" w:hAnsi="Times New Roman" w:cs="Times New Roman"/>
          <w:b/>
          <w:bCs/>
          <w:lang w:eastAsia="pl-PL"/>
        </w:rPr>
      </w:pPr>
      <w:bookmarkStart w:id="1" w:name="_Hlk207462453"/>
      <w:r w:rsidRPr="008F4F5F">
        <w:rPr>
          <w:rFonts w:ascii="Times New Roman" w:eastAsia="Times New Roman" w:hAnsi="Times New Roman" w:cs="Times New Roman"/>
          <w:b/>
          <w:lang w:val="en-US" w:eastAsia="pl-PL"/>
        </w:rPr>
        <w:t xml:space="preserve">Please check the </w:t>
      </w:r>
      <w:r w:rsidRPr="008F4F5F">
        <w:rPr>
          <w:rFonts w:ascii="Times New Roman" w:eastAsia="Times New Roman" w:hAnsi="Times New Roman" w:cs="Times New Roman"/>
          <w:b/>
          <w:bCs/>
          <w:u w:val="single"/>
          <w:lang w:eastAsia="pl-PL"/>
        </w:rPr>
        <w:t>Pilgrims in Segovia Teacher Training courses 2026</w:t>
      </w:r>
      <w:r w:rsidRPr="008F4F5F">
        <w:rPr>
          <w:rFonts w:ascii="Times New Roman" w:eastAsia="Times New Roman" w:hAnsi="Times New Roman" w:cs="Times New Roman"/>
          <w:b/>
          <w:bCs/>
          <w:lang w:eastAsia="pl-PL"/>
        </w:rPr>
        <w:t xml:space="preserve"> </w:t>
      </w:r>
      <w:r w:rsidRPr="008F4F5F">
        <w:rPr>
          <w:rFonts w:ascii="Times New Roman" w:eastAsia="Times New Roman" w:hAnsi="Times New Roman" w:cs="Times New Roman"/>
          <w:b/>
          <w:lang w:val="en-US" w:eastAsia="pl-PL"/>
        </w:rPr>
        <w:t>at Pilgrims website.</w:t>
      </w:r>
    </w:p>
    <w:bookmarkEnd w:id="1"/>
    <w:p w14:paraId="03596F14" w14:textId="77777777" w:rsidR="008F4F5F" w:rsidRPr="008F4F5F" w:rsidRDefault="008F4F5F" w:rsidP="00864892">
      <w:pPr>
        <w:tabs>
          <w:tab w:val="left" w:pos="5205"/>
        </w:tabs>
        <w:spacing w:line="360" w:lineRule="auto"/>
        <w:ind w:left="720" w:hanging="720"/>
        <w:rPr>
          <w:rFonts w:ascii="Times New Roman" w:hAnsi="Times New Roman" w:cs="Times New Roman"/>
        </w:rPr>
      </w:pPr>
    </w:p>
    <w:sectPr w:rsidR="008F4F5F" w:rsidRPr="008F4F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DAF1B" w14:textId="77777777" w:rsidR="00C968C5" w:rsidRDefault="00C968C5" w:rsidP="0080761C">
      <w:r>
        <w:separator/>
      </w:r>
    </w:p>
  </w:endnote>
  <w:endnote w:type="continuationSeparator" w:id="0">
    <w:p w14:paraId="4AD47599" w14:textId="77777777" w:rsidR="00C968C5" w:rsidRDefault="00C968C5" w:rsidP="00807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10D95" w14:textId="77777777" w:rsidR="00C968C5" w:rsidRDefault="00C968C5" w:rsidP="0080761C">
      <w:r>
        <w:separator/>
      </w:r>
    </w:p>
  </w:footnote>
  <w:footnote w:type="continuationSeparator" w:id="0">
    <w:p w14:paraId="7F391397" w14:textId="77777777" w:rsidR="00C968C5" w:rsidRDefault="00C968C5" w:rsidP="008076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6377"/>
    <w:multiLevelType w:val="multilevel"/>
    <w:tmpl w:val="1B7A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00044"/>
    <w:multiLevelType w:val="hybridMultilevel"/>
    <w:tmpl w:val="554CC8A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884C9B"/>
    <w:multiLevelType w:val="multilevel"/>
    <w:tmpl w:val="296E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F70AA"/>
    <w:multiLevelType w:val="multilevel"/>
    <w:tmpl w:val="1310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BA02EF"/>
    <w:multiLevelType w:val="multilevel"/>
    <w:tmpl w:val="601C8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451323"/>
    <w:multiLevelType w:val="multilevel"/>
    <w:tmpl w:val="8E12E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E11180"/>
    <w:multiLevelType w:val="multilevel"/>
    <w:tmpl w:val="190C3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6C2812"/>
    <w:multiLevelType w:val="hybridMultilevel"/>
    <w:tmpl w:val="554CDEF8"/>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50760861"/>
    <w:multiLevelType w:val="multilevel"/>
    <w:tmpl w:val="2DD23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0D1BDA"/>
    <w:multiLevelType w:val="hybridMultilevel"/>
    <w:tmpl w:val="D750A3CA"/>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0" w15:restartNumberingAfterBreak="0">
    <w:nsid w:val="6C31525C"/>
    <w:multiLevelType w:val="multilevel"/>
    <w:tmpl w:val="CE60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AF0BDD"/>
    <w:multiLevelType w:val="hybridMultilevel"/>
    <w:tmpl w:val="58E014A8"/>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1675036223">
    <w:abstractNumId w:val="9"/>
  </w:num>
  <w:num w:numId="2" w16cid:durableId="1712655146">
    <w:abstractNumId w:val="7"/>
  </w:num>
  <w:num w:numId="3" w16cid:durableId="390036610">
    <w:abstractNumId w:val="11"/>
  </w:num>
  <w:num w:numId="4" w16cid:durableId="1916357468">
    <w:abstractNumId w:val="1"/>
  </w:num>
  <w:num w:numId="5" w16cid:durableId="402024657">
    <w:abstractNumId w:val="0"/>
  </w:num>
  <w:num w:numId="6" w16cid:durableId="759179438">
    <w:abstractNumId w:val="10"/>
  </w:num>
  <w:num w:numId="7" w16cid:durableId="1532185565">
    <w:abstractNumId w:val="8"/>
  </w:num>
  <w:num w:numId="8" w16cid:durableId="750616018">
    <w:abstractNumId w:val="3"/>
  </w:num>
  <w:num w:numId="9" w16cid:durableId="193734754">
    <w:abstractNumId w:val="6"/>
  </w:num>
  <w:num w:numId="10" w16cid:durableId="141776187">
    <w:abstractNumId w:val="2"/>
  </w:num>
  <w:num w:numId="11" w16cid:durableId="1238595344">
    <w:abstractNumId w:val="5"/>
  </w:num>
  <w:num w:numId="12" w16cid:durableId="10440576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A08"/>
    <w:rsid w:val="0000472E"/>
    <w:rsid w:val="00045DFB"/>
    <w:rsid w:val="00060DBC"/>
    <w:rsid w:val="000640A2"/>
    <w:rsid w:val="00080A08"/>
    <w:rsid w:val="000906BF"/>
    <w:rsid w:val="00092272"/>
    <w:rsid w:val="000B70C3"/>
    <w:rsid w:val="000C4551"/>
    <w:rsid w:val="000D44E4"/>
    <w:rsid w:val="000D63F5"/>
    <w:rsid w:val="000D7F8A"/>
    <w:rsid w:val="0012368A"/>
    <w:rsid w:val="0012499E"/>
    <w:rsid w:val="00150817"/>
    <w:rsid w:val="00152CD9"/>
    <w:rsid w:val="0017425A"/>
    <w:rsid w:val="00175CDC"/>
    <w:rsid w:val="00176A4A"/>
    <w:rsid w:val="00183C7A"/>
    <w:rsid w:val="00186575"/>
    <w:rsid w:val="0018713E"/>
    <w:rsid w:val="001B3863"/>
    <w:rsid w:val="001D2543"/>
    <w:rsid w:val="001E298E"/>
    <w:rsid w:val="001E4E95"/>
    <w:rsid w:val="001F106E"/>
    <w:rsid w:val="00202E25"/>
    <w:rsid w:val="002702FD"/>
    <w:rsid w:val="00272637"/>
    <w:rsid w:val="00276DC3"/>
    <w:rsid w:val="00290723"/>
    <w:rsid w:val="002A0402"/>
    <w:rsid w:val="002A3DBF"/>
    <w:rsid w:val="002A4B70"/>
    <w:rsid w:val="002B62C3"/>
    <w:rsid w:val="002D764F"/>
    <w:rsid w:val="002F2F4C"/>
    <w:rsid w:val="002F748C"/>
    <w:rsid w:val="003035BE"/>
    <w:rsid w:val="003252F3"/>
    <w:rsid w:val="0033422C"/>
    <w:rsid w:val="00340EC3"/>
    <w:rsid w:val="003435AC"/>
    <w:rsid w:val="00370B97"/>
    <w:rsid w:val="00381390"/>
    <w:rsid w:val="003824FE"/>
    <w:rsid w:val="0039616A"/>
    <w:rsid w:val="003A5595"/>
    <w:rsid w:val="003C3CD4"/>
    <w:rsid w:val="003D6035"/>
    <w:rsid w:val="003E045E"/>
    <w:rsid w:val="003E3C66"/>
    <w:rsid w:val="003F2261"/>
    <w:rsid w:val="003F36D7"/>
    <w:rsid w:val="003F6FC2"/>
    <w:rsid w:val="004213D4"/>
    <w:rsid w:val="0044054A"/>
    <w:rsid w:val="004453B2"/>
    <w:rsid w:val="004540A4"/>
    <w:rsid w:val="00464C5D"/>
    <w:rsid w:val="004657E8"/>
    <w:rsid w:val="004701A6"/>
    <w:rsid w:val="004B6EDD"/>
    <w:rsid w:val="004C6111"/>
    <w:rsid w:val="004D06D1"/>
    <w:rsid w:val="004D09AB"/>
    <w:rsid w:val="004D338D"/>
    <w:rsid w:val="004E3A46"/>
    <w:rsid w:val="004E7EE2"/>
    <w:rsid w:val="004F07AA"/>
    <w:rsid w:val="004F5758"/>
    <w:rsid w:val="0052036C"/>
    <w:rsid w:val="005213D5"/>
    <w:rsid w:val="00521B5D"/>
    <w:rsid w:val="005241F5"/>
    <w:rsid w:val="005327A3"/>
    <w:rsid w:val="00537A38"/>
    <w:rsid w:val="00541A7C"/>
    <w:rsid w:val="00554660"/>
    <w:rsid w:val="00567228"/>
    <w:rsid w:val="005776B7"/>
    <w:rsid w:val="00586A68"/>
    <w:rsid w:val="005A36FF"/>
    <w:rsid w:val="005B07A1"/>
    <w:rsid w:val="005E1243"/>
    <w:rsid w:val="005F073F"/>
    <w:rsid w:val="005F562A"/>
    <w:rsid w:val="006041DC"/>
    <w:rsid w:val="0060565F"/>
    <w:rsid w:val="00605B8A"/>
    <w:rsid w:val="00627E71"/>
    <w:rsid w:val="00640F92"/>
    <w:rsid w:val="00656810"/>
    <w:rsid w:val="006758B6"/>
    <w:rsid w:val="00691A54"/>
    <w:rsid w:val="006A059A"/>
    <w:rsid w:val="006C0C43"/>
    <w:rsid w:val="006C0E3D"/>
    <w:rsid w:val="006D3F62"/>
    <w:rsid w:val="006D694A"/>
    <w:rsid w:val="0071245F"/>
    <w:rsid w:val="0075422F"/>
    <w:rsid w:val="00765324"/>
    <w:rsid w:val="0077507E"/>
    <w:rsid w:val="00782439"/>
    <w:rsid w:val="00783C1B"/>
    <w:rsid w:val="007B0956"/>
    <w:rsid w:val="007B57BD"/>
    <w:rsid w:val="007E340A"/>
    <w:rsid w:val="007F4FC1"/>
    <w:rsid w:val="007F6911"/>
    <w:rsid w:val="0080761C"/>
    <w:rsid w:val="00810E31"/>
    <w:rsid w:val="00811B47"/>
    <w:rsid w:val="00820538"/>
    <w:rsid w:val="00830DA2"/>
    <w:rsid w:val="008328FE"/>
    <w:rsid w:val="008400FE"/>
    <w:rsid w:val="008449B6"/>
    <w:rsid w:val="00844CB1"/>
    <w:rsid w:val="0085664E"/>
    <w:rsid w:val="00864892"/>
    <w:rsid w:val="00886221"/>
    <w:rsid w:val="00887E47"/>
    <w:rsid w:val="0089723A"/>
    <w:rsid w:val="008A483D"/>
    <w:rsid w:val="008C633E"/>
    <w:rsid w:val="008C7433"/>
    <w:rsid w:val="008D30C6"/>
    <w:rsid w:val="008E7590"/>
    <w:rsid w:val="008F45EC"/>
    <w:rsid w:val="008F4F5F"/>
    <w:rsid w:val="00900855"/>
    <w:rsid w:val="00985AAF"/>
    <w:rsid w:val="00996C05"/>
    <w:rsid w:val="009A4D6D"/>
    <w:rsid w:val="009B0F13"/>
    <w:rsid w:val="009D034A"/>
    <w:rsid w:val="009E357D"/>
    <w:rsid w:val="009F500F"/>
    <w:rsid w:val="00A261C9"/>
    <w:rsid w:val="00A447BE"/>
    <w:rsid w:val="00A4603A"/>
    <w:rsid w:val="00A641D2"/>
    <w:rsid w:val="00A6541D"/>
    <w:rsid w:val="00A72054"/>
    <w:rsid w:val="00A8324C"/>
    <w:rsid w:val="00A8552E"/>
    <w:rsid w:val="00AB6A4F"/>
    <w:rsid w:val="00AB70D2"/>
    <w:rsid w:val="00AC1687"/>
    <w:rsid w:val="00AD4EC9"/>
    <w:rsid w:val="00AE004B"/>
    <w:rsid w:val="00AE11BF"/>
    <w:rsid w:val="00B0216D"/>
    <w:rsid w:val="00B1112A"/>
    <w:rsid w:val="00B1259F"/>
    <w:rsid w:val="00B13D02"/>
    <w:rsid w:val="00B35389"/>
    <w:rsid w:val="00B920BD"/>
    <w:rsid w:val="00BB0AD4"/>
    <w:rsid w:val="00BB3056"/>
    <w:rsid w:val="00BE4667"/>
    <w:rsid w:val="00BE5A0F"/>
    <w:rsid w:val="00C54AE0"/>
    <w:rsid w:val="00C7198A"/>
    <w:rsid w:val="00C72001"/>
    <w:rsid w:val="00C90F4E"/>
    <w:rsid w:val="00C968C5"/>
    <w:rsid w:val="00CA5B5D"/>
    <w:rsid w:val="00CB7368"/>
    <w:rsid w:val="00CE1107"/>
    <w:rsid w:val="00D276E3"/>
    <w:rsid w:val="00D31BC3"/>
    <w:rsid w:val="00D33A9F"/>
    <w:rsid w:val="00D53A36"/>
    <w:rsid w:val="00D72453"/>
    <w:rsid w:val="00D80AF4"/>
    <w:rsid w:val="00D8339C"/>
    <w:rsid w:val="00DB46AD"/>
    <w:rsid w:val="00DC73F7"/>
    <w:rsid w:val="00DD47D2"/>
    <w:rsid w:val="00DD7E34"/>
    <w:rsid w:val="00DF6D07"/>
    <w:rsid w:val="00E054DD"/>
    <w:rsid w:val="00E10656"/>
    <w:rsid w:val="00E14A11"/>
    <w:rsid w:val="00E3191B"/>
    <w:rsid w:val="00E32555"/>
    <w:rsid w:val="00E3282B"/>
    <w:rsid w:val="00E74748"/>
    <w:rsid w:val="00E87C17"/>
    <w:rsid w:val="00E9206B"/>
    <w:rsid w:val="00EA251E"/>
    <w:rsid w:val="00EB0005"/>
    <w:rsid w:val="00EC252C"/>
    <w:rsid w:val="00EE76E8"/>
    <w:rsid w:val="00F068B2"/>
    <w:rsid w:val="00F15FFC"/>
    <w:rsid w:val="00F35298"/>
    <w:rsid w:val="00F405C3"/>
    <w:rsid w:val="00F56301"/>
    <w:rsid w:val="00F61007"/>
    <w:rsid w:val="00F753EC"/>
    <w:rsid w:val="00F764EE"/>
    <w:rsid w:val="00F95C74"/>
    <w:rsid w:val="00FA3E57"/>
    <w:rsid w:val="00FB5A60"/>
    <w:rsid w:val="00FC0B86"/>
    <w:rsid w:val="00FC1409"/>
    <w:rsid w:val="00FD512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870C4"/>
  <w15:chartTrackingRefBased/>
  <w15:docId w15:val="{5A0402E4-2328-4E14-A541-0A0D010D4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A08"/>
    <w:pPr>
      <w:spacing w:after="0" w:line="240" w:lineRule="auto"/>
    </w:pPr>
    <w:rPr>
      <w:sz w:val="24"/>
      <w:szCs w:val="24"/>
      <w:lang w:val="en-GB"/>
    </w:rPr>
  </w:style>
  <w:style w:type="paragraph" w:styleId="Heading1">
    <w:name w:val="heading 1"/>
    <w:basedOn w:val="Normal"/>
    <w:next w:val="Normal"/>
    <w:link w:val="Heading1Char"/>
    <w:uiPriority w:val="9"/>
    <w:qFormat/>
    <w:rsid w:val="004701A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1409"/>
    <w:pPr>
      <w:ind w:left="720"/>
      <w:contextualSpacing/>
    </w:pPr>
  </w:style>
  <w:style w:type="character" w:styleId="Hyperlink">
    <w:name w:val="Hyperlink"/>
    <w:basedOn w:val="DefaultParagraphFont"/>
    <w:uiPriority w:val="99"/>
    <w:unhideWhenUsed/>
    <w:rsid w:val="00E74748"/>
    <w:rPr>
      <w:color w:val="0563C1" w:themeColor="hyperlink"/>
      <w:u w:val="single"/>
    </w:rPr>
  </w:style>
  <w:style w:type="paragraph" w:styleId="NormalWeb">
    <w:name w:val="Normal (Web)"/>
    <w:basedOn w:val="Normal"/>
    <w:uiPriority w:val="99"/>
    <w:semiHidden/>
    <w:unhideWhenUsed/>
    <w:rsid w:val="00FB5A60"/>
    <w:rPr>
      <w:rFonts w:ascii="Times New Roman" w:hAnsi="Times New Roman" w:cs="Times New Roman"/>
    </w:rPr>
  </w:style>
  <w:style w:type="table" w:styleId="TableGrid">
    <w:name w:val="Table Grid"/>
    <w:basedOn w:val="TableNormal"/>
    <w:uiPriority w:val="39"/>
    <w:rsid w:val="005F5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761C"/>
    <w:pPr>
      <w:tabs>
        <w:tab w:val="center" w:pos="4513"/>
        <w:tab w:val="right" w:pos="9026"/>
      </w:tabs>
    </w:pPr>
  </w:style>
  <w:style w:type="character" w:customStyle="1" w:styleId="HeaderChar">
    <w:name w:val="Header Char"/>
    <w:basedOn w:val="DefaultParagraphFont"/>
    <w:link w:val="Header"/>
    <w:uiPriority w:val="99"/>
    <w:rsid w:val="0080761C"/>
    <w:rPr>
      <w:sz w:val="24"/>
      <w:szCs w:val="24"/>
      <w:lang w:val="en-GB"/>
    </w:rPr>
  </w:style>
  <w:style w:type="paragraph" w:styleId="Footer">
    <w:name w:val="footer"/>
    <w:basedOn w:val="Normal"/>
    <w:link w:val="FooterChar"/>
    <w:uiPriority w:val="99"/>
    <w:unhideWhenUsed/>
    <w:rsid w:val="0080761C"/>
    <w:pPr>
      <w:tabs>
        <w:tab w:val="center" w:pos="4513"/>
        <w:tab w:val="right" w:pos="9026"/>
      </w:tabs>
    </w:pPr>
  </w:style>
  <w:style w:type="character" w:customStyle="1" w:styleId="FooterChar">
    <w:name w:val="Footer Char"/>
    <w:basedOn w:val="DefaultParagraphFont"/>
    <w:link w:val="Footer"/>
    <w:uiPriority w:val="99"/>
    <w:rsid w:val="0080761C"/>
    <w:rPr>
      <w:sz w:val="24"/>
      <w:szCs w:val="24"/>
      <w:lang w:val="en-GB"/>
    </w:rPr>
  </w:style>
  <w:style w:type="character" w:customStyle="1" w:styleId="Heading1Char">
    <w:name w:val="Heading 1 Char"/>
    <w:basedOn w:val="DefaultParagraphFont"/>
    <w:link w:val="Heading1"/>
    <w:uiPriority w:val="9"/>
    <w:rsid w:val="004701A6"/>
    <w:rPr>
      <w:rFonts w:asciiTheme="majorHAnsi" w:eastAsiaTheme="majorEastAsia" w:hAnsiTheme="majorHAnsi" w:cstheme="majorBidi"/>
      <w:color w:val="2E74B5" w:themeColor="accent1" w:themeShade="BF"/>
      <w:sz w:val="32"/>
      <w:szCs w:val="32"/>
      <w:lang w:val="en-GB"/>
    </w:rPr>
  </w:style>
  <w:style w:type="character" w:customStyle="1" w:styleId="UnresolvedMention1">
    <w:name w:val="Unresolved Mention1"/>
    <w:basedOn w:val="DefaultParagraphFont"/>
    <w:uiPriority w:val="99"/>
    <w:semiHidden/>
    <w:unhideWhenUsed/>
    <w:rsid w:val="00521B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891219">
      <w:bodyDiv w:val="1"/>
      <w:marLeft w:val="0"/>
      <w:marRight w:val="0"/>
      <w:marTop w:val="0"/>
      <w:marBottom w:val="0"/>
      <w:divBdr>
        <w:top w:val="none" w:sz="0" w:space="0" w:color="auto"/>
        <w:left w:val="none" w:sz="0" w:space="0" w:color="auto"/>
        <w:bottom w:val="none" w:sz="0" w:space="0" w:color="auto"/>
        <w:right w:val="none" w:sz="0" w:space="0" w:color="auto"/>
      </w:divBdr>
    </w:div>
    <w:div w:id="909660582">
      <w:bodyDiv w:val="1"/>
      <w:marLeft w:val="0"/>
      <w:marRight w:val="0"/>
      <w:marTop w:val="0"/>
      <w:marBottom w:val="0"/>
      <w:divBdr>
        <w:top w:val="none" w:sz="0" w:space="0" w:color="auto"/>
        <w:left w:val="none" w:sz="0" w:space="0" w:color="auto"/>
        <w:bottom w:val="none" w:sz="0" w:space="0" w:color="auto"/>
        <w:right w:val="none" w:sz="0" w:space="0" w:color="auto"/>
      </w:divBdr>
    </w:div>
    <w:div w:id="1513912075">
      <w:bodyDiv w:val="1"/>
      <w:marLeft w:val="0"/>
      <w:marRight w:val="0"/>
      <w:marTop w:val="0"/>
      <w:marBottom w:val="0"/>
      <w:divBdr>
        <w:top w:val="none" w:sz="0" w:space="0" w:color="auto"/>
        <w:left w:val="none" w:sz="0" w:space="0" w:color="auto"/>
        <w:bottom w:val="none" w:sz="0" w:space="0" w:color="auto"/>
        <w:right w:val="none" w:sz="0" w:space="0" w:color="auto"/>
      </w:divBdr>
    </w:div>
    <w:div w:id="1622110489">
      <w:bodyDiv w:val="1"/>
      <w:marLeft w:val="0"/>
      <w:marRight w:val="0"/>
      <w:marTop w:val="0"/>
      <w:marBottom w:val="0"/>
      <w:divBdr>
        <w:top w:val="none" w:sz="0" w:space="0" w:color="auto"/>
        <w:left w:val="none" w:sz="0" w:space="0" w:color="auto"/>
        <w:bottom w:val="none" w:sz="0" w:space="0" w:color="auto"/>
        <w:right w:val="none" w:sz="0" w:space="0" w:color="auto"/>
      </w:divBdr>
    </w:div>
    <w:div w:id="1836337855">
      <w:bodyDiv w:val="1"/>
      <w:marLeft w:val="0"/>
      <w:marRight w:val="0"/>
      <w:marTop w:val="0"/>
      <w:marBottom w:val="0"/>
      <w:divBdr>
        <w:top w:val="none" w:sz="0" w:space="0" w:color="auto"/>
        <w:left w:val="none" w:sz="0" w:space="0" w:color="auto"/>
        <w:bottom w:val="none" w:sz="0" w:space="0" w:color="auto"/>
        <w:right w:val="none" w:sz="0" w:space="0" w:color="auto"/>
      </w:divBdr>
    </w:div>
    <w:div w:id="1925410441">
      <w:bodyDiv w:val="1"/>
      <w:marLeft w:val="0"/>
      <w:marRight w:val="0"/>
      <w:marTop w:val="0"/>
      <w:marBottom w:val="0"/>
      <w:divBdr>
        <w:top w:val="none" w:sz="0" w:space="0" w:color="auto"/>
        <w:left w:val="none" w:sz="0" w:space="0" w:color="auto"/>
        <w:bottom w:val="none" w:sz="0" w:space="0" w:color="auto"/>
        <w:right w:val="none" w:sz="0" w:space="0" w:color="auto"/>
      </w:divBdr>
    </w:div>
    <w:div w:id="2051370861">
      <w:bodyDiv w:val="1"/>
      <w:marLeft w:val="0"/>
      <w:marRight w:val="0"/>
      <w:marTop w:val="0"/>
      <w:marBottom w:val="0"/>
      <w:divBdr>
        <w:top w:val="none" w:sz="0" w:space="0" w:color="auto"/>
        <w:left w:val="none" w:sz="0" w:space="0" w:color="auto"/>
        <w:bottom w:val="none" w:sz="0" w:space="0" w:color="auto"/>
        <w:right w:val="none" w:sz="0" w:space="0" w:color="auto"/>
      </w:divBdr>
    </w:div>
    <w:div w:id="214377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ol-lorac.com/" TargetMode="External"/><Relationship Id="rId13" Type="http://schemas.openxmlformats.org/officeDocument/2006/relationships/hyperlink" Target="https://doi.org/10.32038/ltrq.2024.41.11" TargetMode="External"/><Relationship Id="rId18" Type="http://schemas.openxmlformats.org/officeDocument/2006/relationships/hyperlink" Target="https://doi.org/10.58803/jclr.v1i1.66" TargetMode="External"/><Relationship Id="rId3" Type="http://schemas.openxmlformats.org/officeDocument/2006/relationships/settings" Target="settings.xml"/><Relationship Id="rId21" Type="http://schemas.openxmlformats.org/officeDocument/2006/relationships/hyperlink" Target="https://doi.org/10.1093/elt/ccad059" TargetMode="External"/><Relationship Id="rId7" Type="http://schemas.openxmlformats.org/officeDocument/2006/relationships/hyperlink" Target="mailto:carolgriffith5@gmail.com" TargetMode="External"/><Relationship Id="rId12" Type="http://schemas.openxmlformats.org/officeDocument/2006/relationships/hyperlink" Target="https://doi.org/10.1080/09585176.2016.1232200" TargetMode="External"/><Relationship Id="rId17" Type="http://schemas.openxmlformats.org/officeDocument/2006/relationships/hyperlink" Target="https://doi.org/10.1080/07908318.2017.1317266" TargetMode="External"/><Relationship Id="rId2" Type="http://schemas.openxmlformats.org/officeDocument/2006/relationships/styles" Target="styles.xml"/><Relationship Id="rId16" Type="http://schemas.openxmlformats.org/officeDocument/2006/relationships/hyperlink" Target="https://doi.org/10.1111/j.1467-1770.1972.tb00077.x" TargetMode="External"/><Relationship Id="rId20" Type="http://schemas.openxmlformats.org/officeDocument/2006/relationships/hyperlink" Target="https://doi.org/10.2307/358783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1434632.2025.2534457" TargetMode="External"/><Relationship Id="rId5" Type="http://schemas.openxmlformats.org/officeDocument/2006/relationships/footnotes" Target="footnotes.xml"/><Relationship Id="rId15" Type="http://schemas.openxmlformats.org/officeDocument/2006/relationships/hyperlink" Target="https://doi.org/10.5281/zenodo.7669769" TargetMode="External"/><Relationship Id="rId23" Type="http://schemas.openxmlformats.org/officeDocument/2006/relationships/theme" Target="theme/theme1.xml"/><Relationship Id="rId10" Type="http://schemas.openxmlformats.org/officeDocument/2006/relationships/hyperlink" Target="https://doi.org/10.1016/0147-1767(94)90035-3" TargetMode="External"/><Relationship Id="rId19" Type="http://schemas.openxmlformats.org/officeDocument/2006/relationships/hyperlink" Target="https://doi.org/10.1007/978-3-031-28620-9_6" TargetMode="External"/><Relationship Id="rId4" Type="http://schemas.openxmlformats.org/officeDocument/2006/relationships/webSettings" Target="webSettings.xml"/><Relationship Id="rId9" Type="http://schemas.openxmlformats.org/officeDocument/2006/relationships/hyperlink" Target="http://www.carolgriffiths.net/" TargetMode="External"/><Relationship Id="rId14" Type="http://schemas.openxmlformats.org/officeDocument/2006/relationships/hyperlink" Target="https://doi.org/10.3389/fpsyg.2025.156075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4322</Words>
  <Characters>24855</Characters>
  <Application>Microsoft Office Word</Application>
  <DocSecurity>0</DocSecurity>
  <Lines>421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Tiri User</dc:creator>
  <cp:keywords/>
  <dc:description/>
  <cp:lastModifiedBy>Hanna Kryszewska</cp:lastModifiedBy>
  <cp:revision>3</cp:revision>
  <dcterms:created xsi:type="dcterms:W3CDTF">2026-04-19T15:36:00Z</dcterms:created>
  <dcterms:modified xsi:type="dcterms:W3CDTF">2026-04-19T15:36:00Z</dcterms:modified>
</cp:coreProperties>
</file>