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458AF6" w14:textId="08128502" w:rsidR="00674A46" w:rsidRPr="00275596" w:rsidRDefault="008C0677" w:rsidP="00282F0D">
      <w:pPr>
        <w:jc w:val="both"/>
        <w:rPr>
          <w:b/>
          <w:sz w:val="28"/>
          <w:szCs w:val="28"/>
          <w:lang w:val="en-US"/>
        </w:rPr>
      </w:pPr>
      <w:r w:rsidRPr="00275596">
        <w:rPr>
          <w:b/>
          <w:sz w:val="28"/>
          <w:szCs w:val="28"/>
          <w:lang w:val="en-US"/>
        </w:rPr>
        <w:t xml:space="preserve">Writing in </w:t>
      </w:r>
      <w:r w:rsidR="00473565" w:rsidRPr="00275596">
        <w:rPr>
          <w:b/>
          <w:sz w:val="28"/>
          <w:szCs w:val="28"/>
          <w:lang w:val="en-US"/>
        </w:rPr>
        <w:t>Foreign Language</w:t>
      </w:r>
      <w:r w:rsidR="00541DA5" w:rsidRPr="00275596">
        <w:rPr>
          <w:b/>
          <w:sz w:val="28"/>
          <w:szCs w:val="28"/>
          <w:lang w:val="en-US"/>
        </w:rPr>
        <w:t xml:space="preserve"> Teaching</w:t>
      </w:r>
      <w:r w:rsidR="00D14BF5" w:rsidRPr="00275596">
        <w:rPr>
          <w:b/>
          <w:sz w:val="28"/>
          <w:szCs w:val="28"/>
          <w:lang w:val="en-US"/>
        </w:rPr>
        <w:t xml:space="preserve"> </w:t>
      </w:r>
    </w:p>
    <w:p w14:paraId="2EF0C8B9" w14:textId="77777777" w:rsidR="008A3028" w:rsidRPr="00282F0D" w:rsidRDefault="008A3028" w:rsidP="00282F0D">
      <w:pPr>
        <w:jc w:val="both"/>
        <w:rPr>
          <w:lang w:val="en-US"/>
        </w:rPr>
      </w:pPr>
    </w:p>
    <w:p w14:paraId="1FD4AAFB" w14:textId="33A4E395" w:rsidR="00282F0D" w:rsidRPr="00275596" w:rsidRDefault="00282F0D" w:rsidP="00282F0D">
      <w:pPr>
        <w:jc w:val="both"/>
        <w:rPr>
          <w:b/>
        </w:rPr>
      </w:pPr>
      <w:r w:rsidRPr="00275596">
        <w:rPr>
          <w:b/>
        </w:rPr>
        <w:t>Vilma María Pérez Viñas</w:t>
      </w:r>
      <w:r w:rsidR="00275596">
        <w:rPr>
          <w:b/>
        </w:rPr>
        <w:t>,</w:t>
      </w:r>
      <w:r w:rsidR="00275596" w:rsidRPr="00275596">
        <w:rPr>
          <w:b/>
        </w:rPr>
        <w:t xml:space="preserve"> Raquel Guerra Ceballos</w:t>
      </w:r>
      <w:r w:rsidR="00275596">
        <w:rPr>
          <w:b/>
        </w:rPr>
        <w:t xml:space="preserve"> and </w:t>
      </w:r>
      <w:r w:rsidR="00275596" w:rsidRPr="00275596">
        <w:rPr>
          <w:b/>
        </w:rPr>
        <w:t>Elisabeth Dumpierres Otero</w:t>
      </w:r>
      <w:r w:rsidRPr="00275596">
        <w:rPr>
          <w:b/>
        </w:rPr>
        <w:t>, Cuba</w:t>
      </w:r>
    </w:p>
    <w:p w14:paraId="4985655C" w14:textId="77777777" w:rsidR="00275596" w:rsidRPr="00282F0D" w:rsidRDefault="00275596" w:rsidP="00282F0D">
      <w:pPr>
        <w:jc w:val="both"/>
      </w:pPr>
    </w:p>
    <w:p w14:paraId="3CB0343A" w14:textId="2B05F9DC" w:rsidR="00282F0D" w:rsidRPr="00275596" w:rsidRDefault="00282F0D" w:rsidP="00282F0D">
      <w:pPr>
        <w:jc w:val="both"/>
        <w:rPr>
          <w:lang w:val="en-US"/>
        </w:rPr>
      </w:pPr>
      <w:proofErr w:type="spellStart"/>
      <w:r w:rsidRPr="00282F0D">
        <w:rPr>
          <w:lang w:val="en-US"/>
        </w:rPr>
        <w:t>Dr</w:t>
      </w:r>
      <w:proofErr w:type="spellEnd"/>
      <w:r w:rsidRPr="00282F0D">
        <w:rPr>
          <w:lang w:val="en-US"/>
        </w:rPr>
        <w:t xml:space="preserve"> Pérez </w:t>
      </w:r>
      <w:proofErr w:type="spellStart"/>
      <w:r w:rsidRPr="00282F0D">
        <w:rPr>
          <w:lang w:val="en-US"/>
        </w:rPr>
        <w:t>Viñas</w:t>
      </w:r>
      <w:proofErr w:type="spellEnd"/>
      <w:r w:rsidRPr="00282F0D">
        <w:rPr>
          <w:lang w:val="en-US"/>
        </w:rPr>
        <w:t xml:space="preserve"> is a teacher </w:t>
      </w:r>
      <w:bookmarkStart w:id="0" w:name="_Hlk24621623"/>
      <w:r w:rsidRPr="00282F0D">
        <w:rPr>
          <w:lang w:val="en-US"/>
        </w:rPr>
        <w:t>and researcher at the University of Pinar del Río “</w:t>
      </w:r>
      <w:proofErr w:type="spellStart"/>
      <w:r w:rsidRPr="00282F0D">
        <w:rPr>
          <w:lang w:val="en-US"/>
        </w:rPr>
        <w:t>Hermanos</w:t>
      </w:r>
      <w:proofErr w:type="spellEnd"/>
      <w:r w:rsidRPr="00282F0D">
        <w:rPr>
          <w:lang w:val="en-US"/>
        </w:rPr>
        <w:t xml:space="preserve"> </w:t>
      </w:r>
      <w:proofErr w:type="spellStart"/>
      <w:r w:rsidRPr="00282F0D">
        <w:rPr>
          <w:lang w:val="en-US"/>
        </w:rPr>
        <w:t>Saíz</w:t>
      </w:r>
      <w:proofErr w:type="spellEnd"/>
      <w:r w:rsidRPr="00282F0D">
        <w:rPr>
          <w:lang w:val="en-US"/>
        </w:rPr>
        <w:t xml:space="preserve"> Montes de </w:t>
      </w:r>
      <w:proofErr w:type="spellStart"/>
      <w:r w:rsidRPr="00282F0D">
        <w:rPr>
          <w:lang w:val="en-US"/>
        </w:rPr>
        <w:t>Oca</w:t>
      </w:r>
      <w:proofErr w:type="spellEnd"/>
      <w:r w:rsidRPr="00282F0D">
        <w:rPr>
          <w:lang w:val="en-US"/>
        </w:rPr>
        <w:t xml:space="preserve">”. </w:t>
      </w:r>
      <w:bookmarkEnd w:id="0"/>
      <w:r w:rsidRPr="00282F0D">
        <w:rPr>
          <w:lang w:val="en-US"/>
        </w:rPr>
        <w:t>She has been a language teacher for more than 30 years. She began her career at the Pedagogical Institute of Pinar del Río. She´s currently working at the Center of Study of Educational Science of the University of Pinar del Río. Vilma´s main areas of research are writing in foreign languages, foreign language strategic instruction and learning, and t</w:t>
      </w:r>
      <w:r w:rsidR="00275596">
        <w:rPr>
          <w:lang w:val="en-US"/>
        </w:rPr>
        <w:t>he training of professionals. E</w:t>
      </w:r>
      <w:r w:rsidRPr="00282F0D">
        <w:rPr>
          <w:lang w:val="en-US"/>
        </w:rPr>
        <w:t xml:space="preserve">mail: </w:t>
      </w:r>
      <w:hyperlink r:id="rId9" w:history="1">
        <w:r w:rsidRPr="00275596">
          <w:rPr>
            <w:rStyle w:val="Hipercze"/>
            <w:color w:val="auto"/>
            <w:u w:val="none"/>
            <w:lang w:val="en-US"/>
          </w:rPr>
          <w:t>vilma.perez@upr.edu.cu</w:t>
        </w:r>
      </w:hyperlink>
    </w:p>
    <w:p w14:paraId="4ED07521" w14:textId="77777777" w:rsidR="00282F0D" w:rsidRPr="00282F0D" w:rsidRDefault="00282F0D" w:rsidP="00282F0D">
      <w:pPr>
        <w:jc w:val="both"/>
        <w:rPr>
          <w:lang w:val="en-US"/>
        </w:rPr>
      </w:pPr>
    </w:p>
    <w:p w14:paraId="2E2A4795" w14:textId="77777777" w:rsidR="00282F0D" w:rsidRPr="00282F0D" w:rsidRDefault="00282F0D" w:rsidP="00282F0D">
      <w:pPr>
        <w:jc w:val="both"/>
        <w:rPr>
          <w:lang w:val="en-US"/>
        </w:rPr>
      </w:pPr>
    </w:p>
    <w:p w14:paraId="1EAE6EFC" w14:textId="15794C3D" w:rsidR="00282F0D" w:rsidRPr="00282F0D" w:rsidRDefault="00275596" w:rsidP="00282F0D">
      <w:pPr>
        <w:jc w:val="both"/>
        <w:rPr>
          <w:lang w:val="en-US"/>
        </w:rPr>
      </w:pPr>
      <w:r>
        <w:t>Raquel Guerra Ceballos, (</w:t>
      </w:r>
      <w:r>
        <w:rPr>
          <w:lang w:val="en-US"/>
        </w:rPr>
        <w:t>MSc)</w:t>
      </w:r>
      <w:r w:rsidR="00282F0D" w:rsidRPr="00282F0D">
        <w:rPr>
          <w:lang w:val="en-US"/>
        </w:rPr>
        <w:t xml:space="preserve"> is a teacher and researcher at the Foreign Languages Department of University of Pinar del Río “</w:t>
      </w:r>
      <w:proofErr w:type="spellStart"/>
      <w:r w:rsidR="00282F0D" w:rsidRPr="00282F0D">
        <w:rPr>
          <w:lang w:val="en-US"/>
        </w:rPr>
        <w:t>Hermanos</w:t>
      </w:r>
      <w:proofErr w:type="spellEnd"/>
      <w:r w:rsidR="00282F0D" w:rsidRPr="00282F0D">
        <w:rPr>
          <w:lang w:val="en-US"/>
        </w:rPr>
        <w:t xml:space="preserve"> </w:t>
      </w:r>
      <w:proofErr w:type="spellStart"/>
      <w:r w:rsidR="00282F0D" w:rsidRPr="00282F0D">
        <w:rPr>
          <w:lang w:val="en-US"/>
        </w:rPr>
        <w:t>Saíz</w:t>
      </w:r>
      <w:proofErr w:type="spellEnd"/>
      <w:r w:rsidR="00282F0D" w:rsidRPr="00282F0D">
        <w:rPr>
          <w:lang w:val="en-US"/>
        </w:rPr>
        <w:t xml:space="preserve"> Montes de </w:t>
      </w:r>
      <w:proofErr w:type="spellStart"/>
      <w:r w:rsidR="00282F0D" w:rsidRPr="00282F0D">
        <w:rPr>
          <w:lang w:val="en-US"/>
        </w:rPr>
        <w:t>Oca</w:t>
      </w:r>
      <w:proofErr w:type="spellEnd"/>
      <w:r w:rsidR="00282F0D" w:rsidRPr="00282F0D">
        <w:rPr>
          <w:lang w:val="en-US"/>
        </w:rPr>
        <w:t xml:space="preserve">”. She has been a language teacher for more than 30 years. Raquel´s main areas of research are writing and reading in foreign languages, foreign language strategic instruction and learning </w:t>
      </w:r>
      <w:r>
        <w:rPr>
          <w:lang w:val="en-US"/>
        </w:rPr>
        <w:t>and initial teacher training. E</w:t>
      </w:r>
      <w:r w:rsidR="00282F0D" w:rsidRPr="00282F0D">
        <w:rPr>
          <w:lang w:val="en-US"/>
        </w:rPr>
        <w:t xml:space="preserve">mail: </w:t>
      </w:r>
      <w:hyperlink r:id="rId10" w:history="1">
        <w:r w:rsidR="00282F0D" w:rsidRPr="00275596">
          <w:rPr>
            <w:rStyle w:val="Hipercze"/>
            <w:color w:val="auto"/>
            <w:u w:val="none"/>
            <w:lang w:val="en-US"/>
          </w:rPr>
          <w:t>raquel.guerra@upr.edu.cu</w:t>
        </w:r>
      </w:hyperlink>
    </w:p>
    <w:p w14:paraId="24E46D8D" w14:textId="77777777" w:rsidR="00282F0D" w:rsidRPr="00282F0D" w:rsidRDefault="00282F0D" w:rsidP="00282F0D">
      <w:pPr>
        <w:jc w:val="both"/>
        <w:rPr>
          <w:lang w:val="en-US"/>
        </w:rPr>
      </w:pPr>
      <w:r w:rsidRPr="00282F0D">
        <w:rPr>
          <w:lang w:val="en-US"/>
        </w:rPr>
        <w:t xml:space="preserve"> </w:t>
      </w:r>
    </w:p>
    <w:p w14:paraId="6A4B6FF2" w14:textId="77777777" w:rsidR="00282F0D" w:rsidRPr="00282F0D" w:rsidRDefault="00282F0D" w:rsidP="00282F0D">
      <w:pPr>
        <w:jc w:val="both"/>
        <w:rPr>
          <w:b/>
          <w:lang w:val="en-US"/>
        </w:rPr>
      </w:pPr>
    </w:p>
    <w:p w14:paraId="3ED83E23" w14:textId="4F39F029" w:rsidR="00282F0D" w:rsidRPr="00282F0D" w:rsidRDefault="00282F0D" w:rsidP="00282F0D">
      <w:pPr>
        <w:jc w:val="both"/>
        <w:rPr>
          <w:lang w:val="en-US"/>
        </w:rPr>
      </w:pPr>
      <w:r w:rsidRPr="00282F0D">
        <w:rPr>
          <w:lang w:val="en-US"/>
        </w:rPr>
        <w:t xml:space="preserve">Elisabeth </w:t>
      </w:r>
      <w:proofErr w:type="spellStart"/>
      <w:r w:rsidRPr="00282F0D">
        <w:rPr>
          <w:lang w:val="en-US"/>
        </w:rPr>
        <w:t>Dumpierres</w:t>
      </w:r>
      <w:proofErr w:type="spellEnd"/>
      <w:r w:rsidRPr="00282F0D">
        <w:rPr>
          <w:lang w:val="en-US"/>
        </w:rPr>
        <w:t xml:space="preserve"> Otero is a young teacher at the Languages Center University of Pinar del Río “</w:t>
      </w:r>
      <w:proofErr w:type="spellStart"/>
      <w:r w:rsidRPr="00282F0D">
        <w:rPr>
          <w:lang w:val="en-US"/>
        </w:rPr>
        <w:t>Hermanos</w:t>
      </w:r>
      <w:proofErr w:type="spellEnd"/>
      <w:r w:rsidRPr="00282F0D">
        <w:rPr>
          <w:lang w:val="en-US"/>
        </w:rPr>
        <w:t xml:space="preserve"> </w:t>
      </w:r>
      <w:proofErr w:type="spellStart"/>
      <w:r w:rsidRPr="00282F0D">
        <w:rPr>
          <w:lang w:val="en-US"/>
        </w:rPr>
        <w:t>Saíz</w:t>
      </w:r>
      <w:proofErr w:type="spellEnd"/>
      <w:r w:rsidRPr="00282F0D">
        <w:rPr>
          <w:lang w:val="en-US"/>
        </w:rPr>
        <w:t xml:space="preserve"> Montes de </w:t>
      </w:r>
      <w:proofErr w:type="spellStart"/>
      <w:r w:rsidRPr="00282F0D">
        <w:rPr>
          <w:lang w:val="en-US"/>
        </w:rPr>
        <w:t>Oca</w:t>
      </w:r>
      <w:proofErr w:type="spellEnd"/>
      <w:r w:rsidRPr="00282F0D">
        <w:rPr>
          <w:lang w:val="en-US"/>
        </w:rPr>
        <w:t>”. She teaches English and French. Elisabeth´s main areas of research are writing and foreign language strate</w:t>
      </w:r>
      <w:r w:rsidR="00275596">
        <w:rPr>
          <w:lang w:val="en-US"/>
        </w:rPr>
        <w:t>gic instruction and learning. E</w:t>
      </w:r>
      <w:r w:rsidRPr="00282F0D">
        <w:rPr>
          <w:lang w:val="en-US"/>
        </w:rPr>
        <w:t xml:space="preserve">mail: </w:t>
      </w:r>
      <w:hyperlink r:id="rId11" w:history="1">
        <w:r w:rsidRPr="00275596">
          <w:rPr>
            <w:rStyle w:val="Hipercze"/>
            <w:color w:val="auto"/>
            <w:u w:val="none"/>
            <w:lang w:val="en-US"/>
          </w:rPr>
          <w:t>elizabeth.dumpierres@upr.edu.cu</w:t>
        </w:r>
      </w:hyperlink>
    </w:p>
    <w:p w14:paraId="66513460" w14:textId="77777777" w:rsidR="005B5469" w:rsidRPr="00282F0D" w:rsidRDefault="005B5469" w:rsidP="00282F0D">
      <w:pPr>
        <w:jc w:val="both"/>
        <w:rPr>
          <w:b/>
          <w:lang w:val="en-US"/>
        </w:rPr>
      </w:pPr>
    </w:p>
    <w:p w14:paraId="7BD5A2BE" w14:textId="0E36D50C" w:rsidR="00A8445C" w:rsidRDefault="00FE2EFF" w:rsidP="00282F0D">
      <w:pPr>
        <w:jc w:val="both"/>
        <w:rPr>
          <w:b/>
          <w:lang w:val="en-US"/>
        </w:rPr>
      </w:pPr>
      <w:r w:rsidRPr="00282F0D">
        <w:rPr>
          <w:b/>
          <w:lang w:val="en-US"/>
        </w:rPr>
        <w:t>Abstract</w:t>
      </w:r>
    </w:p>
    <w:p w14:paraId="7CBF2C7B" w14:textId="77777777" w:rsidR="00275596" w:rsidRPr="00282F0D" w:rsidRDefault="00275596" w:rsidP="00282F0D">
      <w:pPr>
        <w:jc w:val="both"/>
        <w:rPr>
          <w:b/>
          <w:lang w:val="en-US"/>
        </w:rPr>
      </w:pPr>
    </w:p>
    <w:p w14:paraId="17ACF508" w14:textId="19452A31" w:rsidR="005D03C8" w:rsidRPr="00282F0D" w:rsidRDefault="009A3F2E" w:rsidP="00282F0D">
      <w:pPr>
        <w:jc w:val="both"/>
        <w:rPr>
          <w:lang w:val="en-US"/>
        </w:rPr>
      </w:pPr>
      <w:bookmarkStart w:id="1" w:name="_Hlk30950138"/>
      <w:r w:rsidRPr="00282F0D">
        <w:rPr>
          <w:lang w:val="en-US"/>
        </w:rPr>
        <w:t xml:space="preserve">In order to provide a critical understanding of the treatment given </w:t>
      </w:r>
      <w:r w:rsidR="0075022B" w:rsidRPr="00282F0D">
        <w:rPr>
          <w:lang w:val="en-US"/>
        </w:rPr>
        <w:t>to writing</w:t>
      </w:r>
      <w:r w:rsidRPr="00282F0D">
        <w:rPr>
          <w:lang w:val="en-US"/>
        </w:rPr>
        <w:t xml:space="preserve"> in the historical context of foreign language teaching, this article examines </w:t>
      </w:r>
      <w:r w:rsidR="0075022B" w:rsidRPr="00282F0D">
        <w:rPr>
          <w:lang w:val="en-US"/>
        </w:rPr>
        <w:t>the most influential methods and approaches</w:t>
      </w:r>
      <w:r w:rsidRPr="00282F0D">
        <w:rPr>
          <w:lang w:val="en-US"/>
        </w:rPr>
        <w:t xml:space="preserve"> </w:t>
      </w:r>
      <w:r w:rsidR="0045582D" w:rsidRPr="00282F0D">
        <w:rPr>
          <w:lang w:val="en-US"/>
        </w:rPr>
        <w:t xml:space="preserve">as included </w:t>
      </w:r>
      <w:bookmarkEnd w:id="1"/>
      <w:r w:rsidR="007A4A7C" w:rsidRPr="00282F0D">
        <w:rPr>
          <w:lang w:val="en-US"/>
        </w:rPr>
        <w:t>within the</w:t>
      </w:r>
      <w:r w:rsidR="0075022B" w:rsidRPr="00282F0D">
        <w:rPr>
          <w:lang w:val="en-US"/>
        </w:rPr>
        <w:t xml:space="preserve"> </w:t>
      </w:r>
      <w:r w:rsidR="00FE2EFF" w:rsidRPr="00282F0D">
        <w:rPr>
          <w:lang w:val="en-US"/>
        </w:rPr>
        <w:t xml:space="preserve">tendencies </w:t>
      </w:r>
      <w:r w:rsidR="00137E9B" w:rsidRPr="00282F0D">
        <w:rPr>
          <w:lang w:val="en-US"/>
        </w:rPr>
        <w:t xml:space="preserve">of foreign language teaching </w:t>
      </w:r>
      <w:r w:rsidR="00FE2EFF" w:rsidRPr="00282F0D">
        <w:rPr>
          <w:lang w:val="en-US"/>
        </w:rPr>
        <w:t>recognized throughout history</w:t>
      </w:r>
      <w:r w:rsidR="0045582D" w:rsidRPr="00282F0D">
        <w:rPr>
          <w:lang w:val="en-US"/>
        </w:rPr>
        <w:t xml:space="preserve">, focusing on </w:t>
      </w:r>
      <w:r w:rsidR="00A05D14" w:rsidRPr="00282F0D">
        <w:rPr>
          <w:lang w:val="en-US"/>
        </w:rPr>
        <w:t xml:space="preserve">the </w:t>
      </w:r>
      <w:r w:rsidR="00362DF9" w:rsidRPr="00282F0D">
        <w:rPr>
          <w:lang w:val="en-US"/>
        </w:rPr>
        <w:t xml:space="preserve">ways in which writing have been </w:t>
      </w:r>
      <w:r w:rsidR="00040322" w:rsidRPr="00282F0D">
        <w:rPr>
          <w:lang w:val="en-US"/>
        </w:rPr>
        <w:t xml:space="preserve">understood, </w:t>
      </w:r>
      <w:bookmarkStart w:id="2" w:name="_Hlk30955325"/>
      <w:r w:rsidR="00040322" w:rsidRPr="00282F0D">
        <w:rPr>
          <w:lang w:val="en-US"/>
        </w:rPr>
        <w:t xml:space="preserve">bearing in mind characteristics, </w:t>
      </w:r>
      <w:r w:rsidR="00A05D14" w:rsidRPr="00282F0D">
        <w:rPr>
          <w:lang w:val="en-US"/>
        </w:rPr>
        <w:t>contributions</w:t>
      </w:r>
      <w:r w:rsidR="00040322" w:rsidRPr="00282F0D">
        <w:rPr>
          <w:lang w:val="en-US"/>
        </w:rPr>
        <w:t xml:space="preserve"> and</w:t>
      </w:r>
      <w:r w:rsidR="00A05D14" w:rsidRPr="00282F0D">
        <w:rPr>
          <w:lang w:val="en-US"/>
        </w:rPr>
        <w:t xml:space="preserve"> criticism</w:t>
      </w:r>
      <w:r w:rsidR="00040322" w:rsidRPr="00282F0D">
        <w:rPr>
          <w:lang w:val="en-US"/>
        </w:rPr>
        <w:t>s,</w:t>
      </w:r>
      <w:r w:rsidR="00A05D14" w:rsidRPr="00282F0D">
        <w:rPr>
          <w:lang w:val="en-US"/>
        </w:rPr>
        <w:t xml:space="preserve"> as well as their impact on Cuban FLT. </w:t>
      </w:r>
      <w:bookmarkEnd w:id="2"/>
      <w:r w:rsidR="00137E9B" w:rsidRPr="00282F0D">
        <w:rPr>
          <w:lang w:val="en-US"/>
        </w:rPr>
        <w:t xml:space="preserve">A search in several data bases was carried out to identify important authors and research on this issue. </w:t>
      </w:r>
      <w:r w:rsidR="00FE2EFF" w:rsidRPr="00282F0D">
        <w:rPr>
          <w:lang w:val="en-US"/>
        </w:rPr>
        <w:t>Several theoretical methods were used, such as: the historical-logical</w:t>
      </w:r>
      <w:r w:rsidR="00137E9B" w:rsidRPr="00282F0D">
        <w:rPr>
          <w:lang w:val="en-US"/>
        </w:rPr>
        <w:t xml:space="preserve"> analysis</w:t>
      </w:r>
      <w:r w:rsidR="00FE2EFF" w:rsidRPr="00282F0D">
        <w:rPr>
          <w:lang w:val="en-US"/>
        </w:rPr>
        <w:t>, analysis-synthesis and induction-deduction.</w:t>
      </w:r>
      <w:r w:rsidR="00137E9B" w:rsidRPr="00282F0D">
        <w:rPr>
          <w:lang w:val="en-US"/>
        </w:rPr>
        <w:t xml:space="preserve"> As a result, the most accepted </w:t>
      </w:r>
      <w:r w:rsidR="00C2209C" w:rsidRPr="00282F0D">
        <w:rPr>
          <w:lang w:val="en-US"/>
        </w:rPr>
        <w:t>tendencies</w:t>
      </w:r>
      <w:r w:rsidR="009C3ED7" w:rsidRPr="00282F0D">
        <w:rPr>
          <w:lang w:val="en-US"/>
        </w:rPr>
        <w:t xml:space="preserve"> of FLT</w:t>
      </w:r>
      <w:r w:rsidR="00C2209C" w:rsidRPr="00282F0D">
        <w:rPr>
          <w:lang w:val="en-US"/>
        </w:rPr>
        <w:t xml:space="preserve"> </w:t>
      </w:r>
      <w:r w:rsidR="009C3ED7" w:rsidRPr="00282F0D">
        <w:rPr>
          <w:lang w:val="en-US"/>
        </w:rPr>
        <w:t xml:space="preserve">and </w:t>
      </w:r>
      <w:r w:rsidR="00C2209C" w:rsidRPr="00282F0D">
        <w:rPr>
          <w:lang w:val="en-US"/>
        </w:rPr>
        <w:t>approaches and methods</w:t>
      </w:r>
      <w:r w:rsidR="00137E9B" w:rsidRPr="00282F0D">
        <w:rPr>
          <w:lang w:val="en-US"/>
        </w:rPr>
        <w:t xml:space="preserve"> of writing, were </w:t>
      </w:r>
      <w:r w:rsidR="005D03C8" w:rsidRPr="00282F0D">
        <w:rPr>
          <w:lang w:val="en-US"/>
        </w:rPr>
        <w:t>studied</w:t>
      </w:r>
      <w:r w:rsidR="00C2209C" w:rsidRPr="00282F0D">
        <w:rPr>
          <w:lang w:val="en-US"/>
        </w:rPr>
        <w:t xml:space="preserve">. </w:t>
      </w:r>
      <w:r w:rsidR="005D03C8" w:rsidRPr="00282F0D">
        <w:rPr>
          <w:lang w:val="en-US"/>
        </w:rPr>
        <w:t xml:space="preserve">In each case, </w:t>
      </w:r>
      <w:r w:rsidR="00C2209C" w:rsidRPr="00282F0D">
        <w:rPr>
          <w:lang w:val="en-US"/>
        </w:rPr>
        <w:t xml:space="preserve">philosophical, psychological and linguistic bases </w:t>
      </w:r>
      <w:r w:rsidR="005D03C8" w:rsidRPr="00282F0D">
        <w:rPr>
          <w:lang w:val="en-US"/>
        </w:rPr>
        <w:t>are established, and contributions and limitations are discussed</w:t>
      </w:r>
      <w:r w:rsidR="0075022B" w:rsidRPr="00282F0D">
        <w:rPr>
          <w:lang w:val="en-US"/>
        </w:rPr>
        <w:t>, as well as the influence they have had</w:t>
      </w:r>
      <w:r w:rsidR="005D03C8" w:rsidRPr="00282F0D">
        <w:rPr>
          <w:lang w:val="en-US"/>
        </w:rPr>
        <w:t xml:space="preserve"> </w:t>
      </w:r>
      <w:r w:rsidR="0075022B" w:rsidRPr="00282F0D">
        <w:rPr>
          <w:lang w:val="en-US"/>
        </w:rPr>
        <w:t>in Cuba.</w:t>
      </w:r>
    </w:p>
    <w:p w14:paraId="2CD6EE9D" w14:textId="77777777" w:rsidR="005D143A" w:rsidRDefault="005D143A" w:rsidP="00282F0D">
      <w:pPr>
        <w:jc w:val="both"/>
        <w:rPr>
          <w:b/>
          <w:lang w:val="en-US"/>
        </w:rPr>
      </w:pPr>
    </w:p>
    <w:p w14:paraId="7146F536" w14:textId="77777777" w:rsidR="005D03C8" w:rsidRPr="00282F0D" w:rsidRDefault="00B76938" w:rsidP="00282F0D">
      <w:pPr>
        <w:jc w:val="both"/>
        <w:rPr>
          <w:b/>
          <w:lang w:val="en-US"/>
        </w:rPr>
      </w:pPr>
      <w:r w:rsidRPr="00282F0D">
        <w:rPr>
          <w:b/>
          <w:lang w:val="en-US"/>
        </w:rPr>
        <w:t>Introduction</w:t>
      </w:r>
    </w:p>
    <w:p w14:paraId="4C8CD66D" w14:textId="77777777" w:rsidR="005D143A" w:rsidRDefault="005D143A" w:rsidP="00282F0D">
      <w:pPr>
        <w:jc w:val="both"/>
        <w:rPr>
          <w:lang w:val="en-US"/>
        </w:rPr>
      </w:pPr>
    </w:p>
    <w:p w14:paraId="2D5935C5" w14:textId="520AE1D2" w:rsidR="005F18D0" w:rsidRPr="00282F0D" w:rsidRDefault="00B76938" w:rsidP="00282F0D">
      <w:pPr>
        <w:jc w:val="both"/>
        <w:rPr>
          <w:lang w:val="en-US"/>
        </w:rPr>
      </w:pPr>
      <w:r w:rsidRPr="00282F0D">
        <w:rPr>
          <w:lang w:val="en-US"/>
        </w:rPr>
        <w:t>The teaching of foreign language</w:t>
      </w:r>
      <w:r w:rsidR="001328F0" w:rsidRPr="00282F0D">
        <w:rPr>
          <w:lang w:val="en-US"/>
        </w:rPr>
        <w:t>s</w:t>
      </w:r>
      <w:r w:rsidRPr="00282F0D">
        <w:rPr>
          <w:lang w:val="en-US"/>
        </w:rPr>
        <w:t xml:space="preserve"> is in constant change</w:t>
      </w:r>
      <w:r w:rsidR="001328F0" w:rsidRPr="00282F0D">
        <w:rPr>
          <w:lang w:val="en-US"/>
        </w:rPr>
        <w:t>s</w:t>
      </w:r>
      <w:r w:rsidRPr="00282F0D">
        <w:rPr>
          <w:lang w:val="en-US"/>
        </w:rPr>
        <w:t xml:space="preserve"> worldwide</w:t>
      </w:r>
      <w:r w:rsidR="00001E69" w:rsidRPr="00282F0D">
        <w:rPr>
          <w:lang w:val="en-US"/>
        </w:rPr>
        <w:t>.</w:t>
      </w:r>
      <w:r w:rsidRPr="00282F0D">
        <w:rPr>
          <w:lang w:val="en-US"/>
        </w:rPr>
        <w:t xml:space="preserve"> </w:t>
      </w:r>
      <w:r w:rsidR="00001E69" w:rsidRPr="00282F0D">
        <w:rPr>
          <w:lang w:val="en-US"/>
        </w:rPr>
        <w:t>G</w:t>
      </w:r>
      <w:r w:rsidRPr="00282F0D">
        <w:rPr>
          <w:lang w:val="en-US"/>
        </w:rPr>
        <w:t xml:space="preserve">oals, contents, methods, procedures, </w:t>
      </w:r>
      <w:r w:rsidR="00001E69" w:rsidRPr="00282F0D">
        <w:rPr>
          <w:lang w:val="en-US"/>
        </w:rPr>
        <w:t xml:space="preserve">and </w:t>
      </w:r>
      <w:r w:rsidRPr="00282F0D">
        <w:rPr>
          <w:lang w:val="en-US"/>
        </w:rPr>
        <w:t>evaluation</w:t>
      </w:r>
      <w:r w:rsidR="00001E69" w:rsidRPr="00282F0D">
        <w:rPr>
          <w:lang w:val="en-US"/>
        </w:rPr>
        <w:t xml:space="preserve"> techniques</w:t>
      </w:r>
      <w:r w:rsidRPr="00282F0D">
        <w:rPr>
          <w:lang w:val="en-US"/>
        </w:rPr>
        <w:t xml:space="preserve">, among other external and internal factors that influence </w:t>
      </w:r>
      <w:r w:rsidR="001328F0" w:rsidRPr="00282F0D">
        <w:rPr>
          <w:lang w:val="en-US"/>
        </w:rPr>
        <w:t>over</w:t>
      </w:r>
      <w:r w:rsidR="00001E69" w:rsidRPr="00282F0D">
        <w:rPr>
          <w:lang w:val="en-US"/>
        </w:rPr>
        <w:t xml:space="preserve"> the</w:t>
      </w:r>
      <w:r w:rsidR="001328F0" w:rsidRPr="00282F0D">
        <w:rPr>
          <w:lang w:val="en-US"/>
        </w:rPr>
        <w:t xml:space="preserve"> </w:t>
      </w:r>
      <w:r w:rsidRPr="00282F0D">
        <w:rPr>
          <w:lang w:val="en-US"/>
        </w:rPr>
        <w:t>teaching-learning process</w:t>
      </w:r>
      <w:r w:rsidR="00001E69" w:rsidRPr="00282F0D">
        <w:rPr>
          <w:lang w:val="en-US"/>
        </w:rPr>
        <w:t xml:space="preserve"> </w:t>
      </w:r>
      <w:r w:rsidR="00492BE3" w:rsidRPr="00282F0D">
        <w:rPr>
          <w:lang w:val="en-US"/>
        </w:rPr>
        <w:t>are undergoing transformations.</w:t>
      </w:r>
      <w:r w:rsidRPr="00282F0D">
        <w:rPr>
          <w:lang w:val="en-US"/>
        </w:rPr>
        <w:t xml:space="preserve"> </w:t>
      </w:r>
      <w:r w:rsidR="005F18D0" w:rsidRPr="00282F0D">
        <w:rPr>
          <w:lang w:val="en-US"/>
        </w:rPr>
        <w:t xml:space="preserve">Globalization is an inherent process in the contemporary society </w:t>
      </w:r>
      <w:r w:rsidR="005F18D0" w:rsidRPr="00282F0D">
        <w:rPr>
          <w:lang w:val="en-US"/>
        </w:rPr>
        <w:fldChar w:fldCharType="begin"/>
      </w:r>
      <w:r w:rsidR="00B900BF" w:rsidRPr="00282F0D">
        <w:rPr>
          <w:lang w:val="en-US"/>
        </w:rPr>
        <w:instrText xml:space="preserve"> ADDIN ZOTERO_ITEM CSL_CITATION {"citationID":"a1sbu6f5cn1","properties":{"formattedCitation":"(Salcedo Salcedo, Fern\\uc0\\u225{}ndez Morales, &amp; Duarte, 2018)","plainCitation":"(Salcedo Salcedo, Fernández Morales, &amp; Duarte, 2018)","noteIndex":0},"citationItems":[{"id":136,"uris":["http://zotero.org/users/local/LwJl43gU/items/I5EUQJKQ"],"uri":["http://zotero.org/users/local/LwJl43gU/items/I5EUQJKQ"],"itemData":{"id":136,"type":"article-journal","title":"Mejora de la habilidad de escritura en inglés en niños con Síndrome de Down con el apoyo de nuevas tecnologías","container-title":"Espacios","page":"18","volume":"39","issue":"10","ISSN":"0798 101","language":"Español","author":[{"family":"Salcedo Salcedo","given":"Sandra Pilar"},{"family":"Fernández Morales","given":"Flavio Humberto"},{"family":"Duarte","given":"Julio Enrique"}],"issued":{"date-parts":[["2018"]]}}}],"schema":"https://github.com/citation-style-language/schema/raw/master/csl-citation.json"} </w:instrText>
      </w:r>
      <w:r w:rsidR="005F18D0" w:rsidRPr="00282F0D">
        <w:rPr>
          <w:lang w:val="en-US"/>
        </w:rPr>
        <w:fldChar w:fldCharType="separate"/>
      </w:r>
      <w:r w:rsidR="00492E6B" w:rsidRPr="00282F0D">
        <w:rPr>
          <w:lang w:val="en-US"/>
        </w:rPr>
        <w:t>(Salcedo, Fernández &amp; Duarte, 2018)</w:t>
      </w:r>
      <w:r w:rsidR="005F18D0" w:rsidRPr="00282F0D">
        <w:rPr>
          <w:lang w:val="en-US"/>
        </w:rPr>
        <w:fldChar w:fldCharType="end"/>
      </w:r>
      <w:r w:rsidR="005F18D0" w:rsidRPr="00282F0D">
        <w:rPr>
          <w:lang w:val="en-US"/>
        </w:rPr>
        <w:t xml:space="preserve"> and Cuba is not out of this. This phenomenon affects every life and cultural scenario and English has become the common language that allows communication in this globalization. </w:t>
      </w:r>
    </w:p>
    <w:p w14:paraId="06862769" w14:textId="77777777" w:rsidR="005D143A" w:rsidRDefault="005D143A" w:rsidP="00282F0D">
      <w:pPr>
        <w:jc w:val="both"/>
        <w:rPr>
          <w:lang w:val="en-US"/>
        </w:rPr>
      </w:pPr>
    </w:p>
    <w:p w14:paraId="40D2E07C" w14:textId="0D704F74" w:rsidR="00F4580F" w:rsidRPr="00282F0D" w:rsidRDefault="00916797" w:rsidP="00282F0D">
      <w:pPr>
        <w:jc w:val="both"/>
        <w:rPr>
          <w:lang w:val="en-US"/>
        </w:rPr>
      </w:pPr>
      <w:r w:rsidRPr="00282F0D">
        <w:rPr>
          <w:lang w:val="en-US"/>
        </w:rPr>
        <w:t xml:space="preserve">Regarding the teaching of languages, </w:t>
      </w:r>
      <w:r w:rsidR="000E7BEA" w:rsidRPr="00282F0D">
        <w:rPr>
          <w:lang w:val="en-US"/>
        </w:rPr>
        <w:t xml:space="preserve">writing is </w:t>
      </w:r>
      <w:r w:rsidRPr="00282F0D">
        <w:rPr>
          <w:lang w:val="en-US"/>
        </w:rPr>
        <w:t>o</w:t>
      </w:r>
      <w:r w:rsidR="00F4580F" w:rsidRPr="00282F0D">
        <w:rPr>
          <w:lang w:val="en-US"/>
        </w:rPr>
        <w:t>ne of the most complex skills</w:t>
      </w:r>
      <w:r w:rsidR="00800B6D" w:rsidRPr="00282F0D">
        <w:rPr>
          <w:lang w:val="en-US"/>
        </w:rPr>
        <w:t xml:space="preserve">. </w:t>
      </w:r>
      <w:r w:rsidR="00F4580F" w:rsidRPr="00282F0D">
        <w:rPr>
          <w:lang w:val="en-US"/>
        </w:rPr>
        <w:t xml:space="preserve">Writing a coherent, accurate and long text is probably the most difficult thing to do in any language. It is something that most of native speakers never get to master. </w:t>
      </w:r>
      <w:r w:rsidR="00D83FB7" w:rsidRPr="00282F0D">
        <w:rPr>
          <w:lang w:val="en-US"/>
        </w:rPr>
        <w:t xml:space="preserve">For the foreign language learners </w:t>
      </w:r>
      <w:r w:rsidR="00F4580F" w:rsidRPr="00282F0D">
        <w:rPr>
          <w:lang w:val="en-US"/>
        </w:rPr>
        <w:t>it becomes</w:t>
      </w:r>
      <w:r w:rsidR="00D83FB7" w:rsidRPr="00282F0D">
        <w:rPr>
          <w:lang w:val="en-US"/>
        </w:rPr>
        <w:t xml:space="preserve"> </w:t>
      </w:r>
      <w:r w:rsidR="00F4580F" w:rsidRPr="00282F0D">
        <w:rPr>
          <w:lang w:val="en-US"/>
        </w:rPr>
        <w:t xml:space="preserve">a huge challenge </w:t>
      </w:r>
      <w:r w:rsidR="00F4580F" w:rsidRPr="00282F0D">
        <w:rPr>
          <w:lang w:val="en-US"/>
        </w:rPr>
        <w:fldChar w:fldCharType="begin"/>
      </w:r>
      <w:r w:rsidR="00492E6B" w:rsidRPr="00282F0D">
        <w:rPr>
          <w:lang w:val="en-US"/>
        </w:rPr>
        <w:instrText xml:space="preserve"> ADDIN ZOTERO_ITEM CSL_CITATION {"citationID":"a1fcsb7ft5q","properties":{"formattedCitation":"(Collado, 2015)","plainCitation":"(Collado, 2015)","noteIndex":0},"citationItems":[{"id":135,"uris":["http://zotero.org/users/local/LwJl43gU/items/SKJGXFKI"],"uri":["http://zotero.org/users/local/LwJl43gU/items/SKJGXFKI"],"itemData":{"id":135,"type":"article-journal","title":"Los procesos de escritura en inglés como lengua extranjera: una experiencia mediada por TIC en el Nivel Medio","container-title":"KIMÜN revista interdisciplinaria de formación docente","page":"71-88","volume":"1","issue":"1","ISSN":"2469-066X","language":"Español","author":[{"family":"Collado","given":"Alicia"}],"issued":{"date-parts":[["2015"]]}}}],"schema":"https://github.com/citation-style-language/schema/raw/master/csl-citation.json"} </w:instrText>
      </w:r>
      <w:r w:rsidR="00F4580F" w:rsidRPr="00282F0D">
        <w:rPr>
          <w:lang w:val="en-US"/>
        </w:rPr>
        <w:fldChar w:fldCharType="separate"/>
      </w:r>
      <w:r w:rsidR="00492E6B" w:rsidRPr="00282F0D">
        <w:rPr>
          <w:lang w:val="en-US"/>
        </w:rPr>
        <w:t>(Collado, 2015)</w:t>
      </w:r>
      <w:r w:rsidR="00F4580F" w:rsidRPr="00282F0D">
        <w:rPr>
          <w:lang w:val="en-US"/>
        </w:rPr>
        <w:fldChar w:fldCharType="end"/>
      </w:r>
      <w:r w:rsidR="00F4580F" w:rsidRPr="00282F0D">
        <w:rPr>
          <w:lang w:val="en-US"/>
        </w:rPr>
        <w:t>.</w:t>
      </w:r>
    </w:p>
    <w:p w14:paraId="3A1CFBD7" w14:textId="77777777" w:rsidR="00A8445C" w:rsidRPr="00282F0D" w:rsidRDefault="00084CEB" w:rsidP="00282F0D">
      <w:pPr>
        <w:jc w:val="both"/>
        <w:rPr>
          <w:lang w:val="en-US"/>
        </w:rPr>
      </w:pPr>
      <w:r w:rsidRPr="00282F0D">
        <w:rPr>
          <w:lang w:val="en-US"/>
        </w:rPr>
        <w:t>Th</w:t>
      </w:r>
      <w:r w:rsidR="000E024A" w:rsidRPr="00282F0D">
        <w:rPr>
          <w:lang w:val="en-US"/>
        </w:rPr>
        <w:t>us</w:t>
      </w:r>
      <w:r w:rsidR="00344D25" w:rsidRPr="00282F0D">
        <w:rPr>
          <w:lang w:val="en-US"/>
        </w:rPr>
        <w:t>,</w:t>
      </w:r>
      <w:r w:rsidRPr="00282F0D">
        <w:rPr>
          <w:lang w:val="en-US"/>
        </w:rPr>
        <w:t xml:space="preserve"> the objective of this article is to </w:t>
      </w:r>
      <w:r w:rsidR="00A8445C" w:rsidRPr="00282F0D">
        <w:rPr>
          <w:lang w:val="en-US"/>
        </w:rPr>
        <w:t xml:space="preserve">analyze the treatment given to writing in the most influential methods and approaches of foreign language teaching. </w:t>
      </w:r>
    </w:p>
    <w:p w14:paraId="63A28CC2" w14:textId="77777777" w:rsidR="005D143A" w:rsidRDefault="005D143A" w:rsidP="00282F0D">
      <w:pPr>
        <w:jc w:val="both"/>
        <w:rPr>
          <w:b/>
          <w:lang w:val="en-US"/>
        </w:rPr>
      </w:pPr>
    </w:p>
    <w:p w14:paraId="56F37436" w14:textId="256EE03F" w:rsidR="00E44508" w:rsidRDefault="00464CF4" w:rsidP="00282F0D">
      <w:pPr>
        <w:jc w:val="both"/>
        <w:rPr>
          <w:b/>
          <w:lang w:val="en-US"/>
        </w:rPr>
      </w:pPr>
      <w:r w:rsidRPr="00282F0D">
        <w:rPr>
          <w:b/>
          <w:lang w:val="en-US"/>
        </w:rPr>
        <w:t xml:space="preserve">Methods and </w:t>
      </w:r>
      <w:r w:rsidR="005D143A">
        <w:rPr>
          <w:b/>
          <w:lang w:val="en-US"/>
        </w:rPr>
        <w:t>materials</w:t>
      </w:r>
    </w:p>
    <w:p w14:paraId="299D8484" w14:textId="77777777" w:rsidR="005D143A" w:rsidRPr="00282F0D" w:rsidRDefault="005D143A" w:rsidP="00282F0D">
      <w:pPr>
        <w:jc w:val="both"/>
        <w:rPr>
          <w:b/>
          <w:lang w:val="en-US"/>
        </w:rPr>
      </w:pPr>
    </w:p>
    <w:p w14:paraId="58B6982D" w14:textId="23A8711D" w:rsidR="00E44508" w:rsidRPr="00282F0D" w:rsidRDefault="00E44508" w:rsidP="00282F0D">
      <w:pPr>
        <w:jc w:val="both"/>
        <w:rPr>
          <w:lang w:val="en-US"/>
        </w:rPr>
      </w:pPr>
      <w:r w:rsidRPr="00282F0D">
        <w:rPr>
          <w:lang w:val="en-US"/>
        </w:rPr>
        <w:t xml:space="preserve">To identify </w:t>
      </w:r>
      <w:r w:rsidR="00A96459" w:rsidRPr="00282F0D">
        <w:rPr>
          <w:lang w:val="en-US"/>
        </w:rPr>
        <w:t xml:space="preserve">the </w:t>
      </w:r>
      <w:r w:rsidR="009C3ED7" w:rsidRPr="00282F0D">
        <w:rPr>
          <w:lang w:val="en-US"/>
        </w:rPr>
        <w:t>relevant information about</w:t>
      </w:r>
      <w:r w:rsidRPr="00282F0D">
        <w:rPr>
          <w:lang w:val="en-US"/>
        </w:rPr>
        <w:t xml:space="preserve"> writing for this article, it was carried out a search in several data bases such as Web of Science, Redalyc, Research Gate, Google Scholar, </w:t>
      </w:r>
      <w:proofErr w:type="spellStart"/>
      <w:r w:rsidRPr="00282F0D">
        <w:rPr>
          <w:lang w:val="en-US"/>
        </w:rPr>
        <w:t>Dialnet</w:t>
      </w:r>
      <w:proofErr w:type="spellEnd"/>
      <w:r w:rsidRPr="00282F0D">
        <w:rPr>
          <w:lang w:val="en-US"/>
        </w:rPr>
        <w:t xml:space="preserve">, </w:t>
      </w:r>
      <w:proofErr w:type="spellStart"/>
      <w:r w:rsidRPr="00282F0D">
        <w:rPr>
          <w:lang w:val="en-US"/>
        </w:rPr>
        <w:t>Scielo</w:t>
      </w:r>
      <w:proofErr w:type="spellEnd"/>
      <w:r w:rsidRPr="00282F0D">
        <w:rPr>
          <w:lang w:val="en-US"/>
        </w:rPr>
        <w:t xml:space="preserve">, among others. For this, some combination of words </w:t>
      </w:r>
      <w:r w:rsidR="0065167F" w:rsidRPr="00282F0D">
        <w:rPr>
          <w:lang w:val="en-US"/>
        </w:rPr>
        <w:t>was</w:t>
      </w:r>
      <w:r w:rsidR="005D143A">
        <w:rPr>
          <w:lang w:val="en-US"/>
        </w:rPr>
        <w:t xml:space="preserve"> necessary such as teaching-</w:t>
      </w:r>
      <w:r w:rsidRPr="00282F0D">
        <w:rPr>
          <w:lang w:val="en-US"/>
        </w:rPr>
        <w:t>learning process, English as a foreign language,</w:t>
      </w:r>
      <w:r w:rsidR="00A96459" w:rsidRPr="00282F0D">
        <w:rPr>
          <w:lang w:val="en-US"/>
        </w:rPr>
        <w:t xml:space="preserve"> writing in English as a foreign language,</w:t>
      </w:r>
      <w:r w:rsidR="00344D25" w:rsidRPr="00282F0D">
        <w:rPr>
          <w:lang w:val="en-US"/>
        </w:rPr>
        <w:t xml:space="preserve"> and</w:t>
      </w:r>
      <w:r w:rsidR="005D143A">
        <w:rPr>
          <w:lang w:val="en-US"/>
        </w:rPr>
        <w:t xml:space="preserve"> learning strategies. </w:t>
      </w:r>
      <w:r w:rsidR="00954F1A" w:rsidRPr="00282F0D">
        <w:rPr>
          <w:lang w:val="en-US"/>
        </w:rPr>
        <w:t xml:space="preserve">The </w:t>
      </w:r>
      <w:r w:rsidR="00464CF4" w:rsidRPr="00282F0D">
        <w:rPr>
          <w:lang w:val="en-US"/>
        </w:rPr>
        <w:t xml:space="preserve">theoretical methods </w:t>
      </w:r>
      <w:r w:rsidR="00E65D6F" w:rsidRPr="00282F0D">
        <w:rPr>
          <w:lang w:val="en-US"/>
        </w:rPr>
        <w:t xml:space="preserve">employed to conduct the research for this article were </w:t>
      </w:r>
      <w:r w:rsidR="00103EF6" w:rsidRPr="00282F0D">
        <w:rPr>
          <w:lang w:val="en-US"/>
        </w:rPr>
        <w:t xml:space="preserve">based on </w:t>
      </w:r>
      <w:r w:rsidR="00E65D6F" w:rsidRPr="00282F0D">
        <w:rPr>
          <w:lang w:val="en-US"/>
        </w:rPr>
        <w:t xml:space="preserve">the </w:t>
      </w:r>
      <w:r w:rsidR="00103EF6" w:rsidRPr="00282F0D">
        <w:rPr>
          <w:lang w:val="en-US"/>
        </w:rPr>
        <w:t>dialectical materialism conception.</w:t>
      </w:r>
      <w:r w:rsidRPr="00282F0D">
        <w:rPr>
          <w:lang w:val="en-US"/>
        </w:rPr>
        <w:t xml:space="preserve"> </w:t>
      </w:r>
      <w:r w:rsidR="00464CF4" w:rsidRPr="00282F0D">
        <w:rPr>
          <w:lang w:val="en-US"/>
        </w:rPr>
        <w:t xml:space="preserve">The historical-logical </w:t>
      </w:r>
      <w:r w:rsidR="00E65D6F" w:rsidRPr="00282F0D">
        <w:rPr>
          <w:lang w:val="en-US"/>
        </w:rPr>
        <w:t xml:space="preserve">analysis </w:t>
      </w:r>
      <w:r w:rsidR="00464CF4" w:rsidRPr="00282F0D">
        <w:rPr>
          <w:lang w:val="en-US"/>
        </w:rPr>
        <w:t xml:space="preserve">was used to </w:t>
      </w:r>
      <w:r w:rsidR="00E65D6F" w:rsidRPr="00282F0D">
        <w:rPr>
          <w:lang w:val="en-US"/>
        </w:rPr>
        <w:t xml:space="preserve">determine </w:t>
      </w:r>
      <w:r w:rsidR="001C050F" w:rsidRPr="00282F0D">
        <w:rPr>
          <w:lang w:val="en-US"/>
        </w:rPr>
        <w:t>the characteristics and tendencies that have</w:t>
      </w:r>
      <w:r w:rsidR="0065167F" w:rsidRPr="00282F0D">
        <w:rPr>
          <w:lang w:val="en-US"/>
        </w:rPr>
        <w:t xml:space="preserve"> distinguished the teaching-learning process of English as a foreign language and writing, particularly.</w:t>
      </w:r>
      <w:r w:rsidR="005D143A">
        <w:rPr>
          <w:lang w:val="en-US"/>
        </w:rPr>
        <w:t xml:space="preserve"> </w:t>
      </w:r>
      <w:r w:rsidR="00464CF4" w:rsidRPr="00282F0D">
        <w:rPr>
          <w:lang w:val="en-US"/>
        </w:rPr>
        <w:t>The analysis-synthesis</w:t>
      </w:r>
      <w:r w:rsidR="0065167F" w:rsidRPr="00282F0D">
        <w:rPr>
          <w:lang w:val="en-US"/>
        </w:rPr>
        <w:t xml:space="preserve"> method</w:t>
      </w:r>
      <w:r w:rsidR="00464CF4" w:rsidRPr="00282F0D">
        <w:rPr>
          <w:lang w:val="en-US"/>
        </w:rPr>
        <w:t xml:space="preserve"> was used to deepen into the theoretical</w:t>
      </w:r>
      <w:r w:rsidR="00A204E9" w:rsidRPr="00282F0D">
        <w:rPr>
          <w:lang w:val="en-US"/>
        </w:rPr>
        <w:t xml:space="preserve"> framework </w:t>
      </w:r>
      <w:r w:rsidR="00614429" w:rsidRPr="00282F0D">
        <w:rPr>
          <w:lang w:val="en-US"/>
        </w:rPr>
        <w:t>o</w:t>
      </w:r>
      <w:r w:rsidR="001C5894" w:rsidRPr="00282F0D">
        <w:rPr>
          <w:lang w:val="en-US"/>
        </w:rPr>
        <w:t xml:space="preserve">f the research. And </w:t>
      </w:r>
      <w:r w:rsidR="00614429" w:rsidRPr="00282F0D">
        <w:rPr>
          <w:lang w:val="en-US"/>
        </w:rPr>
        <w:t xml:space="preserve">the </w:t>
      </w:r>
      <w:r w:rsidR="001C5894" w:rsidRPr="00282F0D">
        <w:rPr>
          <w:lang w:val="en-US"/>
        </w:rPr>
        <w:t>i</w:t>
      </w:r>
      <w:r w:rsidR="00464CF4" w:rsidRPr="00282F0D">
        <w:rPr>
          <w:lang w:val="en-US"/>
        </w:rPr>
        <w:t>nduction-deduction</w:t>
      </w:r>
      <w:r w:rsidR="00614429" w:rsidRPr="00282F0D">
        <w:rPr>
          <w:lang w:val="en-US"/>
        </w:rPr>
        <w:t xml:space="preserve"> method </w:t>
      </w:r>
      <w:r w:rsidR="001C5894" w:rsidRPr="00282F0D">
        <w:rPr>
          <w:lang w:val="en-US"/>
        </w:rPr>
        <w:t>was</w:t>
      </w:r>
      <w:r w:rsidR="00464CF4" w:rsidRPr="00282F0D">
        <w:rPr>
          <w:lang w:val="en-US"/>
        </w:rPr>
        <w:t xml:space="preserve"> used to interpret </w:t>
      </w:r>
      <w:r w:rsidR="001C5894" w:rsidRPr="00282F0D">
        <w:rPr>
          <w:lang w:val="en-US"/>
        </w:rPr>
        <w:t xml:space="preserve">the </w:t>
      </w:r>
      <w:r w:rsidR="00464CF4" w:rsidRPr="00282F0D">
        <w:rPr>
          <w:lang w:val="en-US"/>
        </w:rPr>
        <w:t>theoretical information obtained during the process of investigation.</w:t>
      </w:r>
      <w:r w:rsidR="008176C3" w:rsidRPr="00282F0D">
        <w:rPr>
          <w:lang w:val="en-US"/>
        </w:rPr>
        <w:t xml:space="preserve"> The most outstanding limitation of this investigation is the lack of updated bibliography and </w:t>
      </w:r>
      <w:r w:rsidR="00A96459" w:rsidRPr="00282F0D">
        <w:rPr>
          <w:lang w:val="en-US"/>
        </w:rPr>
        <w:t xml:space="preserve">research </w:t>
      </w:r>
      <w:r w:rsidR="008176C3" w:rsidRPr="00282F0D">
        <w:rPr>
          <w:lang w:val="en-US"/>
        </w:rPr>
        <w:t>carried out in</w:t>
      </w:r>
      <w:r w:rsidR="00614429" w:rsidRPr="00282F0D">
        <w:rPr>
          <w:lang w:val="en-US"/>
        </w:rPr>
        <w:t xml:space="preserve"> Cuba</w:t>
      </w:r>
      <w:r w:rsidRPr="00282F0D">
        <w:rPr>
          <w:lang w:val="en-US"/>
        </w:rPr>
        <w:t>.</w:t>
      </w:r>
    </w:p>
    <w:p w14:paraId="10082839" w14:textId="77777777" w:rsidR="005D143A" w:rsidRDefault="005D143A" w:rsidP="00282F0D">
      <w:pPr>
        <w:jc w:val="both"/>
        <w:rPr>
          <w:b/>
          <w:lang w:val="en-US"/>
        </w:rPr>
      </w:pPr>
    </w:p>
    <w:p w14:paraId="6FF8DB0C" w14:textId="535A5ECA" w:rsidR="00FD71FC" w:rsidRPr="00282F0D" w:rsidRDefault="00A77C36" w:rsidP="00282F0D">
      <w:pPr>
        <w:jc w:val="both"/>
        <w:rPr>
          <w:b/>
          <w:lang w:val="en-US"/>
        </w:rPr>
      </w:pPr>
      <w:r w:rsidRPr="00282F0D">
        <w:rPr>
          <w:b/>
          <w:lang w:val="en-US"/>
        </w:rPr>
        <w:t>Results</w:t>
      </w:r>
      <w:r w:rsidR="005D143A">
        <w:rPr>
          <w:b/>
          <w:lang w:val="en-US"/>
        </w:rPr>
        <w:t xml:space="preserve"> and discussion</w:t>
      </w:r>
    </w:p>
    <w:p w14:paraId="29DA09C5" w14:textId="77777777" w:rsidR="000A5D29" w:rsidRDefault="000A5D29" w:rsidP="00282F0D">
      <w:pPr>
        <w:jc w:val="both"/>
        <w:rPr>
          <w:b/>
          <w:lang w:val="en-US"/>
        </w:rPr>
      </w:pPr>
      <w:bookmarkStart w:id="3" w:name="_Toc513389010"/>
    </w:p>
    <w:p w14:paraId="38F8605C" w14:textId="4CB7E9B3" w:rsidR="00AD3E25" w:rsidRDefault="000A5D29" w:rsidP="00282F0D">
      <w:pPr>
        <w:jc w:val="both"/>
        <w:rPr>
          <w:b/>
          <w:lang w:val="en-US"/>
        </w:rPr>
      </w:pPr>
      <w:r>
        <w:rPr>
          <w:b/>
          <w:lang w:val="en-US"/>
        </w:rPr>
        <w:t>Tendencies, a</w:t>
      </w:r>
      <w:r w:rsidR="00AD3E25" w:rsidRPr="00282F0D">
        <w:rPr>
          <w:b/>
          <w:lang w:val="en-US"/>
        </w:rPr>
        <w:t xml:space="preserve">pproaches and </w:t>
      </w:r>
      <w:r>
        <w:rPr>
          <w:b/>
          <w:lang w:val="en-US"/>
        </w:rPr>
        <w:t>m</w:t>
      </w:r>
      <w:r w:rsidR="00AD3E25" w:rsidRPr="00282F0D">
        <w:rPr>
          <w:b/>
          <w:lang w:val="en-US"/>
        </w:rPr>
        <w:t>ethods</w:t>
      </w:r>
      <w:bookmarkEnd w:id="3"/>
    </w:p>
    <w:p w14:paraId="468D5AC8" w14:textId="77777777" w:rsidR="000A5D29" w:rsidRPr="00282F0D" w:rsidRDefault="000A5D29" w:rsidP="00282F0D">
      <w:pPr>
        <w:jc w:val="both"/>
        <w:rPr>
          <w:b/>
          <w:lang w:val="en-US"/>
        </w:rPr>
      </w:pPr>
    </w:p>
    <w:p w14:paraId="2B956CC9" w14:textId="4FCDD103" w:rsidR="00AD3E25" w:rsidRPr="00282F0D" w:rsidRDefault="00AD3E25" w:rsidP="00282F0D">
      <w:pPr>
        <w:jc w:val="both"/>
        <w:rPr>
          <w:lang w:val="en-US"/>
        </w:rPr>
      </w:pPr>
      <w:r w:rsidRPr="00282F0D">
        <w:rPr>
          <w:lang w:val="en-US"/>
        </w:rPr>
        <w:t>The study of the teaching of English</w:t>
      </w:r>
      <w:r w:rsidR="00614429" w:rsidRPr="00282F0D">
        <w:rPr>
          <w:lang w:val="en-US"/>
        </w:rPr>
        <w:t xml:space="preserve"> as a foreign language</w:t>
      </w:r>
      <w:r w:rsidRPr="00282F0D">
        <w:rPr>
          <w:lang w:val="en-US"/>
        </w:rPr>
        <w:t xml:space="preserve"> is </w:t>
      </w:r>
      <w:r w:rsidR="00D83FB7" w:rsidRPr="00282F0D">
        <w:rPr>
          <w:lang w:val="en-US"/>
        </w:rPr>
        <w:t xml:space="preserve">seen </w:t>
      </w:r>
      <w:r w:rsidR="00614429" w:rsidRPr="00282F0D">
        <w:rPr>
          <w:lang w:val="en-US"/>
        </w:rPr>
        <w:t>after</w:t>
      </w:r>
      <w:r w:rsidR="008F7A8B" w:rsidRPr="00282F0D">
        <w:rPr>
          <w:lang w:val="en-US"/>
        </w:rPr>
        <w:t xml:space="preserve"> Ellis</w:t>
      </w:r>
      <w:r w:rsidR="00DE208B" w:rsidRPr="00282F0D">
        <w:rPr>
          <w:lang w:val="en-US"/>
        </w:rPr>
        <w:t>,</w:t>
      </w:r>
      <w:r w:rsidR="00614429" w:rsidRPr="00282F0D">
        <w:rPr>
          <w:lang w:val="en-US"/>
        </w:rPr>
        <w:t xml:space="preserve"> </w:t>
      </w:r>
      <w:r w:rsidR="0091136F" w:rsidRPr="00282F0D">
        <w:rPr>
          <w:lang w:val="en-US"/>
        </w:rPr>
        <w:fldChar w:fldCharType="begin"/>
      </w:r>
      <w:r w:rsidR="0091136F" w:rsidRPr="00282F0D">
        <w:rPr>
          <w:lang w:val="en-US"/>
        </w:rPr>
        <w:instrText xml:space="preserve"> ADDIN ZOTERO_ITEM CSL_CITATION {"citationID":"a2p0khh6988","properties":{"formattedCitation":"(Ellis, 1994)","plainCitation":"(Ellis, 1994)","noteIndex":0},"citationItems":[{"id":122,"uris":["http://zotero.org/users/local/LwJl43gU/items/SAUV9UDL"],"uri":["http://zotero.org/users/local/LwJl43gU/items/SAUV9UDL"],"itemData":{"id":122,"type":"article-newspaper","title":"The Study of the Second Language Acquisition","container-title":"Oxford University Press","publisher-place":"Oxford","event-place":"Oxford","language":"Inglés","author":[{"family":"Ellis","given":"R"}],"issued":{"date-parts":[["1994"]]}}}],"schema":"https://github.com/citation-style-language/schema/raw/master/csl-citation.json"} </w:instrText>
      </w:r>
      <w:r w:rsidR="0091136F" w:rsidRPr="00282F0D">
        <w:rPr>
          <w:lang w:val="en-US"/>
        </w:rPr>
        <w:fldChar w:fldCharType="separate"/>
      </w:r>
      <w:r w:rsidR="00492E6B" w:rsidRPr="00282F0D">
        <w:rPr>
          <w:lang w:val="en-US"/>
        </w:rPr>
        <w:t>(1994)</w:t>
      </w:r>
      <w:r w:rsidR="0091136F" w:rsidRPr="00282F0D">
        <w:rPr>
          <w:lang w:val="en-US"/>
        </w:rPr>
        <w:fldChar w:fldCharType="end"/>
      </w:r>
      <w:r w:rsidR="0091136F" w:rsidRPr="00282F0D">
        <w:rPr>
          <w:lang w:val="en-US"/>
        </w:rPr>
        <w:t xml:space="preserve"> </w:t>
      </w:r>
      <w:r w:rsidRPr="00282F0D">
        <w:rPr>
          <w:lang w:val="en-US"/>
        </w:rPr>
        <w:t>and Pulido</w:t>
      </w:r>
      <w:r w:rsidR="00DE208B" w:rsidRPr="00282F0D">
        <w:rPr>
          <w:lang w:val="en-US"/>
        </w:rPr>
        <w:t>,</w:t>
      </w:r>
      <w:r w:rsidR="00614429" w:rsidRPr="00282F0D">
        <w:rPr>
          <w:lang w:val="en-US"/>
        </w:rPr>
        <w:t xml:space="preserve"> </w:t>
      </w:r>
      <w:r w:rsidR="0091136F" w:rsidRPr="00282F0D">
        <w:rPr>
          <w:lang w:val="en-US"/>
        </w:rPr>
        <w:fldChar w:fldCharType="begin"/>
      </w:r>
      <w:r w:rsidR="0091136F" w:rsidRPr="00282F0D">
        <w:rPr>
          <w:lang w:val="en-US"/>
        </w:rPr>
        <w:instrText xml:space="preserve"> ADDIN ZOTERO_ITEM CSL_CITATION {"citationID":"a1irpr7p9fv","properties":{"formattedCitation":"(Pulido, 2005)","plainCitation":"(Pulido, 2005)","noteIndex":0},"citationItems":[{"id":119,"uris":["http://zotero.org/users/local/LwJl43gU/items/CVMNXWHD"],"uri":["http://zotero.org/users/local/LwJl43gU/items/CVMNXWHD"],"itemData":{"id":119,"type":"article-journal","title":"Las tendencias contemporáneas de la enseñanza de lenguas extranjeras","URL":"http://www.monografias.com/trabajos77","language":"Español","author":[{"family":"Pulido","given":"Arturo"}],"issued":{"date-parts":[["2005"]]}}}],"schema":"https://github.com/citation-style-language/schema/raw/master/csl-citation.json"} </w:instrText>
      </w:r>
      <w:r w:rsidR="0091136F" w:rsidRPr="00282F0D">
        <w:rPr>
          <w:lang w:val="en-US"/>
        </w:rPr>
        <w:fldChar w:fldCharType="separate"/>
      </w:r>
      <w:r w:rsidR="00492E6B" w:rsidRPr="00282F0D">
        <w:rPr>
          <w:lang w:val="en-US"/>
        </w:rPr>
        <w:t>(2005)</w:t>
      </w:r>
      <w:r w:rsidR="0091136F" w:rsidRPr="00282F0D">
        <w:rPr>
          <w:lang w:val="en-US"/>
        </w:rPr>
        <w:fldChar w:fldCharType="end"/>
      </w:r>
      <w:r w:rsidR="00614429" w:rsidRPr="00282F0D">
        <w:rPr>
          <w:lang w:val="en-US"/>
        </w:rPr>
        <w:t xml:space="preserve">. The former </w:t>
      </w:r>
      <w:r w:rsidRPr="00282F0D">
        <w:rPr>
          <w:lang w:val="en-US"/>
        </w:rPr>
        <w:t>identif</w:t>
      </w:r>
      <w:r w:rsidR="00614429" w:rsidRPr="00282F0D">
        <w:rPr>
          <w:lang w:val="en-US"/>
        </w:rPr>
        <w:t>ied</w:t>
      </w:r>
      <w:r w:rsidRPr="00282F0D">
        <w:rPr>
          <w:lang w:val="en-US"/>
        </w:rPr>
        <w:t xml:space="preserve"> </w:t>
      </w:r>
      <w:r w:rsidR="00D83FB7" w:rsidRPr="00282F0D">
        <w:rPr>
          <w:lang w:val="en-US"/>
        </w:rPr>
        <w:t>three</w:t>
      </w:r>
      <w:r w:rsidRPr="00282F0D">
        <w:rPr>
          <w:lang w:val="en-US"/>
        </w:rPr>
        <w:t xml:space="preserve"> tendencies in foreign language teaching (FLT): the behaviorist, the </w:t>
      </w:r>
      <w:r w:rsidR="00614429" w:rsidRPr="00282F0D">
        <w:rPr>
          <w:lang w:val="en-US"/>
        </w:rPr>
        <w:t>mentalist</w:t>
      </w:r>
      <w:r w:rsidRPr="00282F0D">
        <w:rPr>
          <w:lang w:val="en-US"/>
        </w:rPr>
        <w:t xml:space="preserve"> (which </w:t>
      </w:r>
      <w:r w:rsidR="00672DF3" w:rsidRPr="00282F0D">
        <w:rPr>
          <w:lang w:val="en-US"/>
        </w:rPr>
        <w:t xml:space="preserve">Pulido calls cognitive) and </w:t>
      </w:r>
      <w:r w:rsidRPr="00282F0D">
        <w:rPr>
          <w:lang w:val="en-US"/>
        </w:rPr>
        <w:t>the interactive tendency</w:t>
      </w:r>
      <w:r w:rsidR="00672DF3" w:rsidRPr="00282F0D">
        <w:rPr>
          <w:lang w:val="en-US"/>
        </w:rPr>
        <w:t xml:space="preserve">. Based on the influence of soviet psychology </w:t>
      </w:r>
      <w:r w:rsidR="00A96459" w:rsidRPr="00282F0D">
        <w:rPr>
          <w:lang w:val="en-US"/>
        </w:rPr>
        <w:t>o</w:t>
      </w:r>
      <w:r w:rsidR="00672DF3" w:rsidRPr="00282F0D">
        <w:rPr>
          <w:lang w:val="en-US"/>
        </w:rPr>
        <w:t>n FLT, Pulido</w:t>
      </w:r>
      <w:r w:rsidR="00DE208B" w:rsidRPr="00282F0D">
        <w:rPr>
          <w:lang w:val="en-US"/>
        </w:rPr>
        <w:t xml:space="preserve"> (Pulido, 2005) recognized a f</w:t>
      </w:r>
      <w:r w:rsidR="00D83FB7" w:rsidRPr="00282F0D">
        <w:rPr>
          <w:lang w:val="en-US"/>
        </w:rPr>
        <w:t>our</w:t>
      </w:r>
      <w:r w:rsidR="00DE208B" w:rsidRPr="00282F0D">
        <w:rPr>
          <w:lang w:val="en-US"/>
        </w:rPr>
        <w:t>th tendency known as</w:t>
      </w:r>
      <w:r w:rsidRPr="00282F0D">
        <w:rPr>
          <w:lang w:val="en-US"/>
        </w:rPr>
        <w:t xml:space="preserve"> the historical-cultural tendency. </w:t>
      </w:r>
      <w:r w:rsidR="00D83FB7" w:rsidRPr="00282F0D">
        <w:rPr>
          <w:lang w:val="en-US"/>
        </w:rPr>
        <w:t xml:space="preserve">All of them </w:t>
      </w:r>
      <w:r w:rsidRPr="00282F0D">
        <w:rPr>
          <w:lang w:val="en-US"/>
        </w:rPr>
        <w:t>gather approaches and methods supported by philosophical</w:t>
      </w:r>
      <w:r w:rsidR="00D83FB7" w:rsidRPr="00282F0D">
        <w:rPr>
          <w:lang w:val="en-US"/>
        </w:rPr>
        <w:t xml:space="preserve">, </w:t>
      </w:r>
      <w:r w:rsidR="00A96459" w:rsidRPr="00282F0D">
        <w:rPr>
          <w:lang w:val="en-US"/>
        </w:rPr>
        <w:t xml:space="preserve">psychological and </w:t>
      </w:r>
      <w:r w:rsidR="00D83FB7" w:rsidRPr="00282F0D">
        <w:rPr>
          <w:lang w:val="en-US"/>
        </w:rPr>
        <w:t>linguistic</w:t>
      </w:r>
      <w:r w:rsidR="00A96459" w:rsidRPr="00282F0D">
        <w:rPr>
          <w:lang w:val="en-US"/>
        </w:rPr>
        <w:t xml:space="preserve"> theories, mostly. </w:t>
      </w:r>
    </w:p>
    <w:p w14:paraId="37E093EE" w14:textId="77777777" w:rsidR="000A5D29" w:rsidRDefault="000A5D29" w:rsidP="00282F0D">
      <w:pPr>
        <w:jc w:val="both"/>
        <w:rPr>
          <w:lang w:val="en-US"/>
        </w:rPr>
      </w:pPr>
    </w:p>
    <w:p w14:paraId="1E7B19D0" w14:textId="091267D0" w:rsidR="00DE208B" w:rsidRPr="00282F0D" w:rsidRDefault="00DE208B" w:rsidP="00282F0D">
      <w:pPr>
        <w:jc w:val="both"/>
        <w:rPr>
          <w:lang w:val="en-US"/>
        </w:rPr>
      </w:pPr>
      <w:r w:rsidRPr="00282F0D">
        <w:rPr>
          <w:lang w:val="en-US"/>
        </w:rPr>
        <w:t>The criteria used to conduct the theoretical analysis</w:t>
      </w:r>
      <w:r w:rsidR="00A96459" w:rsidRPr="00282F0D">
        <w:rPr>
          <w:lang w:val="en-US"/>
        </w:rPr>
        <w:t xml:space="preserve"> were</w:t>
      </w:r>
      <w:r w:rsidRPr="00282F0D">
        <w:rPr>
          <w:lang w:val="en-US"/>
        </w:rPr>
        <w:t>:</w:t>
      </w:r>
    </w:p>
    <w:p w14:paraId="75702713" w14:textId="252893DA" w:rsidR="003A7E35" w:rsidRPr="00282F0D" w:rsidRDefault="000A5D29" w:rsidP="00282F0D">
      <w:pPr>
        <w:jc w:val="both"/>
        <w:rPr>
          <w:lang w:val="en-US"/>
        </w:rPr>
      </w:pPr>
      <w:r>
        <w:rPr>
          <w:lang w:val="en-US"/>
        </w:rPr>
        <w:t>- t</w:t>
      </w:r>
      <w:r w:rsidR="00DE208B" w:rsidRPr="00282F0D">
        <w:rPr>
          <w:lang w:val="en-US"/>
        </w:rPr>
        <w:t xml:space="preserve">he philosophical, psychological and linguistic </w:t>
      </w:r>
      <w:r w:rsidR="003A7E35" w:rsidRPr="00282F0D">
        <w:rPr>
          <w:lang w:val="en-US"/>
        </w:rPr>
        <w:t>movements</w:t>
      </w:r>
      <w:r w:rsidR="00586803" w:rsidRPr="00282F0D">
        <w:rPr>
          <w:lang w:val="en-US"/>
        </w:rPr>
        <w:t xml:space="preserve"> </w:t>
      </w:r>
      <w:r w:rsidR="005D03C8" w:rsidRPr="00282F0D">
        <w:rPr>
          <w:lang w:val="en-US"/>
        </w:rPr>
        <w:t>prevailing in</w:t>
      </w:r>
      <w:r w:rsidR="00586803" w:rsidRPr="00282F0D">
        <w:rPr>
          <w:lang w:val="en-US"/>
        </w:rPr>
        <w:t xml:space="preserve"> </w:t>
      </w:r>
      <w:r w:rsidR="00DE208B" w:rsidRPr="00282F0D">
        <w:rPr>
          <w:lang w:val="en-US"/>
        </w:rPr>
        <w:t>each tendency</w:t>
      </w:r>
      <w:r w:rsidR="003A7E35" w:rsidRPr="00282F0D">
        <w:rPr>
          <w:lang w:val="en-US"/>
        </w:rPr>
        <w:t>.</w:t>
      </w:r>
    </w:p>
    <w:p w14:paraId="7133155E" w14:textId="2114C878" w:rsidR="0045582D" w:rsidRPr="00282F0D" w:rsidRDefault="000A5D29" w:rsidP="00282F0D">
      <w:pPr>
        <w:jc w:val="both"/>
        <w:rPr>
          <w:lang w:val="en-US"/>
        </w:rPr>
      </w:pPr>
      <w:r>
        <w:rPr>
          <w:lang w:val="en-US"/>
        </w:rPr>
        <w:t>- t</w:t>
      </w:r>
      <w:r w:rsidR="003A7E35" w:rsidRPr="00282F0D">
        <w:rPr>
          <w:lang w:val="en-US"/>
        </w:rPr>
        <w:t xml:space="preserve">he treatment given to writing in </w:t>
      </w:r>
      <w:r w:rsidR="00CC7F75" w:rsidRPr="00282F0D">
        <w:rPr>
          <w:lang w:val="en-US"/>
        </w:rPr>
        <w:t>the most influential approaches and methods of each tendency</w:t>
      </w:r>
      <w:r w:rsidR="00A05D14" w:rsidRPr="00282F0D">
        <w:rPr>
          <w:lang w:val="en-US"/>
        </w:rPr>
        <w:t xml:space="preserve">, </w:t>
      </w:r>
      <w:r w:rsidR="00A96459" w:rsidRPr="00282F0D">
        <w:rPr>
          <w:lang w:val="en-US"/>
        </w:rPr>
        <w:t xml:space="preserve">bearing in mind characteristics, contributions and criticisms, as well as their impact on Cuban FLT. </w:t>
      </w:r>
    </w:p>
    <w:p w14:paraId="355B62FC" w14:textId="77777777" w:rsidR="000A5D29" w:rsidRDefault="000A5D29" w:rsidP="00282F0D">
      <w:pPr>
        <w:jc w:val="both"/>
        <w:rPr>
          <w:bCs/>
          <w:lang w:val="en-US"/>
        </w:rPr>
      </w:pPr>
      <w:bookmarkStart w:id="4" w:name="_Toc513389011"/>
    </w:p>
    <w:p w14:paraId="4193FB53" w14:textId="0DF12AA7" w:rsidR="00AD3E25" w:rsidRPr="00282F0D" w:rsidRDefault="00AD3E25" w:rsidP="00282F0D">
      <w:pPr>
        <w:jc w:val="both"/>
        <w:rPr>
          <w:lang w:val="en-US"/>
        </w:rPr>
      </w:pPr>
      <w:r w:rsidRPr="00282F0D">
        <w:rPr>
          <w:bCs/>
          <w:lang w:val="en-US"/>
        </w:rPr>
        <w:t xml:space="preserve">The </w:t>
      </w:r>
      <w:r w:rsidRPr="000A5D29">
        <w:rPr>
          <w:b/>
          <w:bCs/>
          <w:lang w:val="en-US"/>
        </w:rPr>
        <w:t>Behaviorist Tendency</w:t>
      </w:r>
      <w:bookmarkEnd w:id="4"/>
      <w:r w:rsidRPr="00282F0D">
        <w:rPr>
          <w:lang w:val="en-US"/>
        </w:rPr>
        <w:t>, from the philosophic point of view, is based on pragmatism; psychological</w:t>
      </w:r>
      <w:r w:rsidR="00A96459" w:rsidRPr="00282F0D">
        <w:rPr>
          <w:lang w:val="en-US"/>
        </w:rPr>
        <w:t>ly</w:t>
      </w:r>
      <w:r w:rsidRPr="00282F0D">
        <w:rPr>
          <w:lang w:val="en-US"/>
        </w:rPr>
        <w:t>, it is based on the psychological trend with the same name</w:t>
      </w:r>
      <w:r w:rsidR="001741D9" w:rsidRPr="00282F0D">
        <w:rPr>
          <w:lang w:val="en-US"/>
        </w:rPr>
        <w:t>,</w:t>
      </w:r>
      <w:r w:rsidRPr="00282F0D">
        <w:rPr>
          <w:lang w:val="en-US"/>
        </w:rPr>
        <w:t xml:space="preserve"> and from the linguistic point of view, it is based on the postulates of the American and British structural linguistics.</w:t>
      </w:r>
      <w:r w:rsidR="00586803" w:rsidRPr="00282F0D">
        <w:rPr>
          <w:lang w:val="en-US"/>
        </w:rPr>
        <w:t xml:space="preserve"> Learning is explained </w:t>
      </w:r>
      <w:r w:rsidRPr="00282F0D">
        <w:rPr>
          <w:lang w:val="en-US"/>
        </w:rPr>
        <w:t xml:space="preserve">from laws and common mechanisms to each person. </w:t>
      </w:r>
      <w:r w:rsidR="00586803" w:rsidRPr="00282F0D">
        <w:rPr>
          <w:lang w:val="en-US"/>
        </w:rPr>
        <w:t>The most influential methods of FLT are t</w:t>
      </w:r>
      <w:r w:rsidRPr="00282F0D">
        <w:rPr>
          <w:lang w:val="en-US"/>
        </w:rPr>
        <w:t>he direct, oral and audio-lingual methods</w:t>
      </w:r>
      <w:r w:rsidR="00CC7F75" w:rsidRPr="00282F0D">
        <w:rPr>
          <w:lang w:val="en-US"/>
        </w:rPr>
        <w:t>.</w:t>
      </w:r>
      <w:r w:rsidRPr="00282F0D">
        <w:rPr>
          <w:lang w:val="en-US"/>
        </w:rPr>
        <w:t xml:space="preserve"> </w:t>
      </w:r>
      <w:r w:rsidR="00CC7F75" w:rsidRPr="00282F0D">
        <w:rPr>
          <w:lang w:val="en-US"/>
        </w:rPr>
        <w:t xml:space="preserve">All of them are </w:t>
      </w:r>
      <w:r w:rsidR="004F3642" w:rsidRPr="00282F0D">
        <w:rPr>
          <w:lang w:val="en-US"/>
        </w:rPr>
        <w:t xml:space="preserve">viewed as </w:t>
      </w:r>
      <w:r w:rsidRPr="00282F0D">
        <w:rPr>
          <w:lang w:val="en-US"/>
        </w:rPr>
        <w:t xml:space="preserve">structural methods. </w:t>
      </w:r>
    </w:p>
    <w:p w14:paraId="338CDE6B" w14:textId="02BC7ACE" w:rsidR="00AD3E25" w:rsidRPr="00282F0D" w:rsidRDefault="00AD3E25" w:rsidP="00282F0D">
      <w:pPr>
        <w:jc w:val="both"/>
        <w:rPr>
          <w:lang w:val="en-US"/>
        </w:rPr>
      </w:pPr>
      <w:r w:rsidRPr="00282F0D">
        <w:rPr>
          <w:lang w:val="en-US"/>
        </w:rPr>
        <w:lastRenderedPageBreak/>
        <w:t xml:space="preserve">The </w:t>
      </w:r>
      <w:r w:rsidR="000A5D29">
        <w:rPr>
          <w:b/>
          <w:lang w:val="en-US"/>
        </w:rPr>
        <w:t>Direct M</w:t>
      </w:r>
      <w:r w:rsidRPr="00282F0D">
        <w:rPr>
          <w:b/>
          <w:lang w:val="en-US"/>
        </w:rPr>
        <w:t>ethod</w:t>
      </w:r>
      <w:r w:rsidR="000A5D29">
        <w:rPr>
          <w:lang w:val="en-US"/>
        </w:rPr>
        <w:t xml:space="preserve"> emerged at the end of the 19th and the beginning of the 20th centuries</w:t>
      </w:r>
      <w:r w:rsidRPr="00282F0D">
        <w:rPr>
          <w:lang w:val="en-US"/>
        </w:rPr>
        <w:t xml:space="preserve">. </w:t>
      </w:r>
      <w:r w:rsidR="00CC7F75" w:rsidRPr="00282F0D">
        <w:rPr>
          <w:lang w:val="en-US"/>
        </w:rPr>
        <w:t>W</w:t>
      </w:r>
      <w:r w:rsidRPr="00282F0D">
        <w:rPr>
          <w:lang w:val="en-US"/>
        </w:rPr>
        <w:t xml:space="preserve">riting is focused on some occasional patterns, emphasizing on grammatical and orthographic correction; </w:t>
      </w:r>
      <w:r w:rsidR="00D96CE8" w:rsidRPr="00282F0D">
        <w:rPr>
          <w:lang w:val="en-US"/>
        </w:rPr>
        <w:t xml:space="preserve">and </w:t>
      </w:r>
      <w:r w:rsidR="00CC7F75" w:rsidRPr="00282F0D">
        <w:rPr>
          <w:lang w:val="en-US"/>
        </w:rPr>
        <w:t>significantly</w:t>
      </w:r>
      <w:r w:rsidR="00D96CE8" w:rsidRPr="00282F0D">
        <w:rPr>
          <w:lang w:val="en-US"/>
        </w:rPr>
        <w:t>,</w:t>
      </w:r>
      <w:r w:rsidRPr="00282F0D">
        <w:rPr>
          <w:lang w:val="en-US"/>
        </w:rPr>
        <w:t xml:space="preserve"> written language comes after the oral one. </w:t>
      </w:r>
    </w:p>
    <w:p w14:paraId="13BFD029" w14:textId="77777777" w:rsidR="000A5D29" w:rsidRDefault="000A5D29" w:rsidP="00282F0D">
      <w:pPr>
        <w:jc w:val="both"/>
        <w:rPr>
          <w:lang w:val="en-US"/>
        </w:rPr>
      </w:pPr>
    </w:p>
    <w:p w14:paraId="5590AF61" w14:textId="4174B29A" w:rsidR="00AD3E25" w:rsidRPr="00282F0D" w:rsidRDefault="00AD3E25" w:rsidP="00282F0D">
      <w:pPr>
        <w:jc w:val="both"/>
        <w:rPr>
          <w:lang w:val="en-US"/>
        </w:rPr>
      </w:pPr>
      <w:r w:rsidRPr="00282F0D">
        <w:rPr>
          <w:lang w:val="en-US"/>
        </w:rPr>
        <w:t xml:space="preserve">The </w:t>
      </w:r>
      <w:r w:rsidRPr="00282F0D">
        <w:rPr>
          <w:b/>
          <w:lang w:val="en-US"/>
        </w:rPr>
        <w:t>oral method</w:t>
      </w:r>
      <w:r w:rsidRPr="00282F0D">
        <w:rPr>
          <w:lang w:val="en-US"/>
        </w:rPr>
        <w:t xml:space="preserve"> emerged in</w:t>
      </w:r>
      <w:r w:rsidR="00BC1382" w:rsidRPr="00282F0D">
        <w:rPr>
          <w:lang w:val="en-US"/>
        </w:rPr>
        <w:t xml:space="preserve"> the</w:t>
      </w:r>
      <w:r w:rsidRPr="00282F0D">
        <w:rPr>
          <w:lang w:val="en-US"/>
        </w:rPr>
        <w:t xml:space="preserve"> 1920</w:t>
      </w:r>
      <w:r w:rsidR="00BC1382" w:rsidRPr="00282F0D">
        <w:rPr>
          <w:lang w:val="en-US"/>
        </w:rPr>
        <w:t>s</w:t>
      </w:r>
      <w:r w:rsidRPr="00282F0D">
        <w:rPr>
          <w:lang w:val="en-US"/>
        </w:rPr>
        <w:t xml:space="preserve"> and 1930</w:t>
      </w:r>
      <w:r w:rsidR="00BC1382" w:rsidRPr="00282F0D">
        <w:rPr>
          <w:lang w:val="en-US"/>
        </w:rPr>
        <w:t>s</w:t>
      </w:r>
      <w:r w:rsidRPr="00282F0D">
        <w:rPr>
          <w:lang w:val="en-US"/>
        </w:rPr>
        <w:t xml:space="preserve"> in England and </w:t>
      </w:r>
      <w:r w:rsidR="00BC1382" w:rsidRPr="00282F0D">
        <w:rPr>
          <w:lang w:val="en-US"/>
        </w:rPr>
        <w:t xml:space="preserve">still remained </w:t>
      </w:r>
      <w:r w:rsidRPr="00282F0D">
        <w:rPr>
          <w:lang w:val="en-US"/>
        </w:rPr>
        <w:t xml:space="preserve">in the 70s. In reference </w:t>
      </w:r>
      <w:r w:rsidR="00804BCE" w:rsidRPr="00282F0D">
        <w:rPr>
          <w:lang w:val="en-US"/>
        </w:rPr>
        <w:t>to writing</w:t>
      </w:r>
      <w:r w:rsidRPr="00282F0D">
        <w:rPr>
          <w:lang w:val="en-US"/>
        </w:rPr>
        <w:t xml:space="preserve">, the </w:t>
      </w:r>
      <w:r w:rsidR="00CC7F75" w:rsidRPr="00282F0D">
        <w:rPr>
          <w:lang w:val="en-US"/>
        </w:rPr>
        <w:t xml:space="preserve">syllabus </w:t>
      </w:r>
      <w:r w:rsidRPr="00282F0D">
        <w:rPr>
          <w:lang w:val="en-US"/>
        </w:rPr>
        <w:t xml:space="preserve">is structurally organized in sentence patterns; correct grammar and orthography are considered crucial, so the students must </w:t>
      </w:r>
      <w:r w:rsidR="00BC1382" w:rsidRPr="00282F0D">
        <w:rPr>
          <w:lang w:val="en-US"/>
        </w:rPr>
        <w:t xml:space="preserve">prevent </w:t>
      </w:r>
      <w:r w:rsidRPr="00282F0D">
        <w:rPr>
          <w:lang w:val="en-US"/>
        </w:rPr>
        <w:t>misspelling; here the written language comes after the oral one too</w:t>
      </w:r>
      <w:r w:rsidR="00804BCE" w:rsidRPr="00282F0D">
        <w:rPr>
          <w:lang w:val="en-US"/>
        </w:rPr>
        <w:t xml:space="preserve"> </w:t>
      </w:r>
      <w:r w:rsidR="00804BCE" w:rsidRPr="00282F0D">
        <w:rPr>
          <w:lang w:val="en-US"/>
        </w:rPr>
        <w:fldChar w:fldCharType="begin"/>
      </w:r>
      <w:r w:rsidR="00804BCE" w:rsidRPr="00282F0D">
        <w:rPr>
          <w:lang w:val="en-US"/>
        </w:rPr>
        <w:instrText xml:space="preserve"> ADDIN ZOTERO_ITEM CSL_CITATION {"citationID":"a28sf09t2cg","properties":{"formattedCitation":"(P\\uc0\\u233{}rez Vi\\uc0\\u241{}as, 2008)","plainCitation":"(Pérez Viñas, 2008)","noteIndex":0},"citationItems":[{"id":12,"uris":["http://zotero.org/users/local/LwJl43gU/items/8RSTL8TV"],"uri":["http://zotero.org/users/local/LwJl43gU/items/8RSTL8TV"],"itemData":{"id":12,"type":"thesis","title":"Una metodología para el aprendizaje estratégico de la escritura en la Práctica Integral de la Lengua Inglesa, para estudiantes de primer año del Instituto Superior Pedagógico \"Rafael María de Mendive\"","publisher":"Instituto Superior Pedagógico \"Rafael María de Mendive\"","publisher-place":"Pinar del Río","number-of-pages":"229","genre":"Tesis en opción al título de Doctor en Ciencias Pedagógicas","event-place":"Pinar del Río","language":"Español","author":[{"family":"Pérez Viñas","given":"Vilma"}],"issued":{"date-parts":[["2008"]]}}}],"schema":"https://github.com/citation-style-language/schema/raw/master/csl-citation.json"} </w:instrText>
      </w:r>
      <w:r w:rsidR="00804BCE" w:rsidRPr="00282F0D">
        <w:rPr>
          <w:lang w:val="en-US"/>
        </w:rPr>
        <w:fldChar w:fldCharType="separate"/>
      </w:r>
      <w:r w:rsidR="00492E6B" w:rsidRPr="00282F0D">
        <w:rPr>
          <w:lang w:val="en-US"/>
        </w:rPr>
        <w:t>(Pérez Viñas, 2008)</w:t>
      </w:r>
      <w:r w:rsidR="00804BCE" w:rsidRPr="00282F0D">
        <w:rPr>
          <w:lang w:val="en-US"/>
        </w:rPr>
        <w:fldChar w:fldCharType="end"/>
      </w:r>
      <w:r w:rsidRPr="00282F0D">
        <w:rPr>
          <w:lang w:val="en-US"/>
        </w:rPr>
        <w:t>.</w:t>
      </w:r>
    </w:p>
    <w:p w14:paraId="7A39FC1F" w14:textId="2E066617" w:rsidR="002D041F" w:rsidRPr="00282F0D" w:rsidRDefault="00AD3E25" w:rsidP="00282F0D">
      <w:pPr>
        <w:jc w:val="both"/>
        <w:rPr>
          <w:lang w:val="en-US"/>
        </w:rPr>
      </w:pPr>
      <w:r w:rsidRPr="00282F0D">
        <w:rPr>
          <w:lang w:val="en-US"/>
        </w:rPr>
        <w:t xml:space="preserve">The </w:t>
      </w:r>
      <w:r w:rsidRPr="00282F0D">
        <w:rPr>
          <w:b/>
          <w:lang w:val="en-US"/>
        </w:rPr>
        <w:t>audio-lingual method</w:t>
      </w:r>
      <w:r w:rsidRPr="00282F0D">
        <w:rPr>
          <w:lang w:val="en-US"/>
        </w:rPr>
        <w:t xml:space="preserve"> emerged in </w:t>
      </w:r>
      <w:r w:rsidR="00BC1382" w:rsidRPr="00282F0D">
        <w:rPr>
          <w:lang w:val="en-US"/>
        </w:rPr>
        <w:t xml:space="preserve">the </w:t>
      </w:r>
      <w:r w:rsidRPr="00282F0D">
        <w:rPr>
          <w:lang w:val="en-US"/>
        </w:rPr>
        <w:t>1940</w:t>
      </w:r>
      <w:r w:rsidR="00BC1382" w:rsidRPr="00282F0D">
        <w:rPr>
          <w:lang w:val="en-US"/>
        </w:rPr>
        <w:t>s</w:t>
      </w:r>
      <w:r w:rsidRPr="00282F0D">
        <w:rPr>
          <w:lang w:val="en-US"/>
        </w:rPr>
        <w:t xml:space="preserve"> in the United States of America and </w:t>
      </w:r>
      <w:r w:rsidR="00B65865" w:rsidRPr="00282F0D">
        <w:rPr>
          <w:lang w:val="en-US"/>
        </w:rPr>
        <w:t xml:space="preserve">still </w:t>
      </w:r>
      <w:r w:rsidRPr="00282F0D">
        <w:rPr>
          <w:lang w:val="en-US"/>
        </w:rPr>
        <w:t>dominated in Cuba at the beginning of the 80s</w:t>
      </w:r>
      <w:r w:rsidR="00B65865" w:rsidRPr="00282F0D">
        <w:rPr>
          <w:lang w:val="en-US"/>
        </w:rPr>
        <w:t xml:space="preserve">. </w:t>
      </w:r>
      <w:r w:rsidRPr="00282F0D">
        <w:rPr>
          <w:lang w:val="en-US"/>
        </w:rPr>
        <w:t>The emphasis f</w:t>
      </w:r>
      <w:r w:rsidR="002D041F" w:rsidRPr="00282F0D">
        <w:rPr>
          <w:lang w:val="en-US"/>
        </w:rPr>
        <w:t>a</w:t>
      </w:r>
      <w:r w:rsidR="00E152CF" w:rsidRPr="00282F0D">
        <w:rPr>
          <w:lang w:val="en-US"/>
        </w:rPr>
        <w:t>ll</w:t>
      </w:r>
      <w:r w:rsidR="002D041F" w:rsidRPr="00282F0D">
        <w:rPr>
          <w:lang w:val="en-US"/>
        </w:rPr>
        <w:t>s</w:t>
      </w:r>
      <w:r w:rsidR="00E152CF" w:rsidRPr="00282F0D">
        <w:rPr>
          <w:lang w:val="en-US"/>
        </w:rPr>
        <w:t xml:space="preserve"> </w:t>
      </w:r>
      <w:r w:rsidRPr="00282F0D">
        <w:rPr>
          <w:lang w:val="en-US"/>
        </w:rPr>
        <w:t>on oral abilities and the teaching of writing is</w:t>
      </w:r>
      <w:r w:rsidR="00B65865" w:rsidRPr="00282F0D">
        <w:rPr>
          <w:lang w:val="en-US"/>
        </w:rPr>
        <w:t xml:space="preserve"> delayed</w:t>
      </w:r>
      <w:r w:rsidRPr="00282F0D">
        <w:rPr>
          <w:lang w:val="en-US"/>
        </w:rPr>
        <w:t xml:space="preserve"> to be taught in later stages</w:t>
      </w:r>
      <w:r w:rsidR="00E152CF" w:rsidRPr="00282F0D">
        <w:rPr>
          <w:lang w:val="en-US"/>
        </w:rPr>
        <w:t>.</w:t>
      </w:r>
      <w:r w:rsidRPr="00282F0D">
        <w:rPr>
          <w:lang w:val="en-US"/>
        </w:rPr>
        <w:t xml:space="preserve"> </w:t>
      </w:r>
      <w:r w:rsidR="002D041F" w:rsidRPr="00282F0D">
        <w:rPr>
          <w:lang w:val="en-US"/>
        </w:rPr>
        <w:t>Form is stressed over meaning</w:t>
      </w:r>
      <w:r w:rsidR="00D174CA" w:rsidRPr="00282F0D">
        <w:rPr>
          <w:lang w:val="en-US"/>
        </w:rPr>
        <w:t>, which is completely excluded from the linguistic analysis</w:t>
      </w:r>
      <w:r w:rsidR="002D041F" w:rsidRPr="00282F0D">
        <w:rPr>
          <w:lang w:val="en-US"/>
        </w:rPr>
        <w:t xml:space="preserve"> </w:t>
      </w:r>
      <w:r w:rsidR="00D174CA" w:rsidRPr="00282F0D">
        <w:rPr>
          <w:lang w:val="en-US"/>
        </w:rPr>
        <w:t>of written productions in certain situations.</w:t>
      </w:r>
    </w:p>
    <w:p w14:paraId="43BE8035" w14:textId="77777777" w:rsidR="00D35C1E" w:rsidRDefault="00D35C1E" w:rsidP="00282F0D">
      <w:pPr>
        <w:jc w:val="both"/>
        <w:rPr>
          <w:lang w:val="en-US"/>
        </w:rPr>
      </w:pPr>
    </w:p>
    <w:p w14:paraId="2D1C8D7F" w14:textId="762BF1CA" w:rsidR="00AD3E25" w:rsidRPr="00282F0D" w:rsidRDefault="00AD3E25" w:rsidP="00282F0D">
      <w:pPr>
        <w:jc w:val="both"/>
        <w:rPr>
          <w:lang w:val="en-US"/>
        </w:rPr>
      </w:pPr>
      <w:r w:rsidRPr="00282F0D">
        <w:rPr>
          <w:lang w:val="en-US"/>
        </w:rPr>
        <w:t>According to Pérez</w:t>
      </w:r>
      <w:r w:rsidR="00804BCE" w:rsidRPr="00282F0D">
        <w:rPr>
          <w:lang w:val="en-US"/>
        </w:rPr>
        <w:t xml:space="preserve"> </w:t>
      </w:r>
      <w:r w:rsidR="00804BCE" w:rsidRPr="00282F0D">
        <w:rPr>
          <w:lang w:val="en-US"/>
        </w:rPr>
        <w:fldChar w:fldCharType="begin"/>
      </w:r>
      <w:r w:rsidR="00804BCE" w:rsidRPr="00282F0D">
        <w:rPr>
          <w:lang w:val="en-US"/>
        </w:rPr>
        <w:instrText xml:space="preserve"> ADDIN ZOTERO_ITEM CSL_CITATION {"citationID":"amdvigbmt1","properties":{"formattedCitation":"(P\\uc0\\u233{}rez Vi\\uc0\\u241{}as, 2008)","plainCitation":"(Pérez Viñas, 2008)","noteIndex":0},"citationItems":[{"id":12,"uris":["http://zotero.org/users/local/LwJl43gU/items/8RSTL8TV"],"uri":["http://zotero.org/users/local/LwJl43gU/items/8RSTL8TV"],"itemData":{"id":12,"type":"thesis","title":"Una metodología para el aprendizaje estratégico de la escritura en la Práctica Integral de la Lengua Inglesa, para estudiantes de primer año del Instituto Superior Pedagógico \"Rafael María de Mendive\"","publisher":"Instituto Superior Pedagógico \"Rafael María de Mendive\"","publisher-place":"Pinar del Río","number-of-pages":"229","genre":"Tesis en opción al título de Doctor en Ciencias Pedagógicas","event-place":"Pinar del Río","language":"Español","author":[{"family":"Pérez Viñas","given":"Vilma"}],"issued":{"date-parts":[["2008"]]}}}],"schema":"https://github.com/citation-style-language/schema/raw/master/csl-citation.json"} </w:instrText>
      </w:r>
      <w:r w:rsidR="00804BCE" w:rsidRPr="00282F0D">
        <w:rPr>
          <w:lang w:val="en-US"/>
        </w:rPr>
        <w:fldChar w:fldCharType="separate"/>
      </w:r>
      <w:r w:rsidR="00492E6B" w:rsidRPr="00282F0D">
        <w:rPr>
          <w:lang w:val="en-US"/>
        </w:rPr>
        <w:t xml:space="preserve"> Viñas, </w:t>
      </w:r>
      <w:r w:rsidR="008940A3" w:rsidRPr="00282F0D">
        <w:rPr>
          <w:lang w:val="en-US"/>
        </w:rPr>
        <w:t>(</w:t>
      </w:r>
      <w:r w:rsidR="00492E6B" w:rsidRPr="00282F0D">
        <w:rPr>
          <w:lang w:val="en-US"/>
        </w:rPr>
        <w:t>2008)</w:t>
      </w:r>
      <w:r w:rsidR="00804BCE" w:rsidRPr="00282F0D">
        <w:rPr>
          <w:lang w:val="en-US"/>
        </w:rPr>
        <w:fldChar w:fldCharType="end"/>
      </w:r>
      <w:r w:rsidRPr="00282F0D">
        <w:rPr>
          <w:lang w:val="en-US"/>
        </w:rPr>
        <w:t xml:space="preserve"> </w:t>
      </w:r>
      <w:r w:rsidR="00D174CA" w:rsidRPr="00282F0D">
        <w:rPr>
          <w:lang w:val="en-US"/>
        </w:rPr>
        <w:t xml:space="preserve">two </w:t>
      </w:r>
      <w:r w:rsidRPr="00282F0D">
        <w:rPr>
          <w:lang w:val="en-US"/>
        </w:rPr>
        <w:t>writing teaching approaches are related to this tendency</w:t>
      </w:r>
      <w:r w:rsidR="00D174CA" w:rsidRPr="00282F0D">
        <w:rPr>
          <w:lang w:val="en-US"/>
        </w:rPr>
        <w:t xml:space="preserve">. One </w:t>
      </w:r>
      <w:r w:rsidRPr="00282F0D">
        <w:rPr>
          <w:lang w:val="en-US"/>
        </w:rPr>
        <w:t xml:space="preserve">oriented to the </w:t>
      </w:r>
      <w:r w:rsidRPr="00282F0D">
        <w:rPr>
          <w:b/>
          <w:lang w:val="en-US"/>
        </w:rPr>
        <w:t>accuracy of language</w:t>
      </w:r>
      <w:r w:rsidRPr="00282F0D">
        <w:rPr>
          <w:lang w:val="en-US"/>
        </w:rPr>
        <w:t xml:space="preserve"> and the </w:t>
      </w:r>
      <w:r w:rsidR="00D174CA" w:rsidRPr="00282F0D">
        <w:rPr>
          <w:lang w:val="en-US"/>
        </w:rPr>
        <w:t xml:space="preserve">other </w:t>
      </w:r>
      <w:r w:rsidRPr="00282F0D">
        <w:rPr>
          <w:b/>
          <w:lang w:val="en-US"/>
        </w:rPr>
        <w:t>based on the text</w:t>
      </w:r>
      <w:r w:rsidRPr="00282F0D">
        <w:rPr>
          <w:lang w:val="en-US"/>
        </w:rPr>
        <w:t>. They focuse</w:t>
      </w:r>
      <w:r w:rsidR="00D35460" w:rsidRPr="00282F0D">
        <w:rPr>
          <w:lang w:val="en-US"/>
        </w:rPr>
        <w:t>d</w:t>
      </w:r>
      <w:r w:rsidRPr="00282F0D">
        <w:rPr>
          <w:lang w:val="en-US"/>
        </w:rPr>
        <w:t xml:space="preserve"> on</w:t>
      </w:r>
      <w:r w:rsidR="00B65865" w:rsidRPr="00282F0D">
        <w:rPr>
          <w:lang w:val="en-US"/>
        </w:rPr>
        <w:t xml:space="preserve"> form</w:t>
      </w:r>
      <w:r w:rsidRPr="00282F0D">
        <w:rPr>
          <w:lang w:val="en-US"/>
        </w:rPr>
        <w:t xml:space="preserve">, and </w:t>
      </w:r>
      <w:r w:rsidR="00D174CA" w:rsidRPr="00282F0D">
        <w:rPr>
          <w:lang w:val="en-US"/>
        </w:rPr>
        <w:t xml:space="preserve">both </w:t>
      </w:r>
      <w:r w:rsidRPr="00282F0D">
        <w:rPr>
          <w:lang w:val="en-US"/>
        </w:rPr>
        <w:t xml:space="preserve">are oriented to the </w:t>
      </w:r>
      <w:r w:rsidRPr="00282F0D">
        <w:rPr>
          <w:b/>
          <w:lang w:val="en-US"/>
        </w:rPr>
        <w:t>product approach</w:t>
      </w:r>
      <w:r w:rsidRPr="00282F0D">
        <w:rPr>
          <w:lang w:val="en-US"/>
        </w:rPr>
        <w:t>, following the rhetorical-intellectual organization of the content.</w:t>
      </w:r>
    </w:p>
    <w:p w14:paraId="3B6CFFED" w14:textId="27335A15" w:rsidR="00AD3E25" w:rsidRPr="00282F0D" w:rsidRDefault="00AD3E25" w:rsidP="00282F0D">
      <w:pPr>
        <w:jc w:val="both"/>
        <w:rPr>
          <w:lang w:val="en-US"/>
        </w:rPr>
      </w:pPr>
      <w:r w:rsidRPr="00282F0D">
        <w:rPr>
          <w:lang w:val="en-US"/>
        </w:rPr>
        <w:t xml:space="preserve">The </w:t>
      </w:r>
      <w:r w:rsidRPr="00282F0D">
        <w:rPr>
          <w:b/>
          <w:lang w:val="en-US"/>
        </w:rPr>
        <w:t>product approach</w:t>
      </w:r>
      <w:r w:rsidRPr="00282F0D">
        <w:rPr>
          <w:lang w:val="en-US"/>
        </w:rPr>
        <w:t xml:space="preserve"> is concerned with the final result of the writing process. It gives precedence to classroom activities which require from the learner to be engaged in imitating and transforming model texts. In other words, the product approach has its origin in the traditions of rhetoric and focuses its study on model texts in order to make students aware of the text features. It consists in analyzing the students’ writing in order to identify and quantify their strengths and weaknesses. It is clear that when such an approach is adopted it leads to accuracy. In fact, it attempts to make the student familiarized with the conventions of writing through a model, before he gets his final draft. </w:t>
      </w:r>
      <w:r w:rsidR="001741D9" w:rsidRPr="00282F0D">
        <w:rPr>
          <w:lang w:val="en-US"/>
        </w:rPr>
        <w:t>L</w:t>
      </w:r>
      <w:r w:rsidRPr="00282F0D">
        <w:rPr>
          <w:lang w:val="en-US"/>
        </w:rPr>
        <w:t xml:space="preserve">anguage </w:t>
      </w:r>
      <w:r w:rsidR="001741D9" w:rsidRPr="00282F0D">
        <w:rPr>
          <w:lang w:val="en-US"/>
        </w:rPr>
        <w:t>instruction is concerned</w:t>
      </w:r>
      <w:r w:rsidRPr="00282F0D">
        <w:rPr>
          <w:lang w:val="en-US"/>
        </w:rPr>
        <w:t xml:space="preserve"> with pre-specified objectives for the learners. Their needs </w:t>
      </w:r>
      <w:r w:rsidR="001741D9" w:rsidRPr="00282F0D">
        <w:rPr>
          <w:lang w:val="en-US"/>
        </w:rPr>
        <w:t>ar</w:t>
      </w:r>
      <w:r w:rsidRPr="00282F0D">
        <w:rPr>
          <w:lang w:val="en-US"/>
        </w:rPr>
        <w:t xml:space="preserve">e carefully identified, and syllabus designers </w:t>
      </w:r>
      <w:r w:rsidR="001741D9" w:rsidRPr="00282F0D">
        <w:rPr>
          <w:lang w:val="en-US"/>
        </w:rPr>
        <w:t xml:space="preserve">are concerned with the </w:t>
      </w:r>
      <w:r w:rsidRPr="00282F0D">
        <w:rPr>
          <w:lang w:val="en-US"/>
        </w:rPr>
        <w:t>provi</w:t>
      </w:r>
      <w:r w:rsidR="001741D9" w:rsidRPr="00282F0D">
        <w:rPr>
          <w:lang w:val="en-US"/>
        </w:rPr>
        <w:t>sion of</w:t>
      </w:r>
      <w:r w:rsidRPr="00282F0D">
        <w:rPr>
          <w:lang w:val="en-US"/>
        </w:rPr>
        <w:t xml:space="preserve"> the means that would enable these needs to be realized. The product approach </w:t>
      </w:r>
      <w:r w:rsidR="001741D9" w:rsidRPr="00282F0D">
        <w:rPr>
          <w:lang w:val="en-US"/>
        </w:rPr>
        <w:t>i</w:t>
      </w:r>
      <w:r w:rsidRPr="00282F0D">
        <w:rPr>
          <w:lang w:val="en-US"/>
        </w:rPr>
        <w:t xml:space="preserve">s </w:t>
      </w:r>
      <w:r w:rsidR="001741D9" w:rsidRPr="00282F0D">
        <w:rPr>
          <w:lang w:val="en-US"/>
        </w:rPr>
        <w:t xml:space="preserve">seen as </w:t>
      </w:r>
      <w:r w:rsidRPr="00282F0D">
        <w:rPr>
          <w:lang w:val="en-US"/>
        </w:rPr>
        <w:t xml:space="preserve">a means-to–an-end, and the writing </w:t>
      </w:r>
      <w:r w:rsidR="001741D9" w:rsidRPr="00282F0D">
        <w:rPr>
          <w:lang w:val="en-US"/>
        </w:rPr>
        <w:t>instruction i</w:t>
      </w:r>
      <w:r w:rsidRPr="00282F0D">
        <w:rPr>
          <w:lang w:val="en-US"/>
        </w:rPr>
        <w:t>s language focused.</w:t>
      </w:r>
      <w:r w:rsidR="00800B6D" w:rsidRPr="00282F0D">
        <w:rPr>
          <w:lang w:val="en-US"/>
        </w:rPr>
        <w:t xml:space="preserve"> </w:t>
      </w:r>
    </w:p>
    <w:p w14:paraId="5FA3092D" w14:textId="77777777" w:rsidR="00101FEA" w:rsidRPr="00282F0D" w:rsidRDefault="008E5AC1" w:rsidP="00282F0D">
      <w:pPr>
        <w:jc w:val="both"/>
        <w:rPr>
          <w:lang w:val="en-US"/>
        </w:rPr>
      </w:pPr>
      <w:r w:rsidRPr="00282F0D">
        <w:rPr>
          <w:lang w:val="en-US"/>
        </w:rPr>
        <w:t>See Matsuda’s view on product approaches: “</w:t>
      </w:r>
      <w:r w:rsidR="0083183C" w:rsidRPr="00282F0D">
        <w:rPr>
          <w:lang w:val="en-US"/>
        </w:rPr>
        <w:t>In the bad old days of current-traditional rhetoric, the story goes, students learned modes of discourse and applied them to write their ﬁve-paragraph themes on topics assigned by the teacher, which were then graded without the opportunity to receive feedback or to revise</w:t>
      </w:r>
      <w:r w:rsidRPr="00282F0D">
        <w:rPr>
          <w:lang w:val="en-US"/>
        </w:rPr>
        <w:t>” (Matsuda, 2003)</w:t>
      </w:r>
      <w:r w:rsidR="0083183C" w:rsidRPr="00282F0D">
        <w:rPr>
          <w:lang w:val="en-US"/>
        </w:rPr>
        <w:t>.</w:t>
      </w:r>
    </w:p>
    <w:p w14:paraId="0CA3FAA3" w14:textId="00506D08" w:rsidR="00AD3E25" w:rsidRPr="00282F0D" w:rsidRDefault="00EE134E" w:rsidP="00282F0D">
      <w:pPr>
        <w:jc w:val="both"/>
        <w:rPr>
          <w:lang w:val="en-US"/>
        </w:rPr>
      </w:pPr>
      <w:r w:rsidRPr="00282F0D">
        <w:rPr>
          <w:lang w:val="en-US"/>
        </w:rPr>
        <w:t xml:space="preserve">However, not everything is that bad. </w:t>
      </w:r>
      <w:r w:rsidR="00AD3E25" w:rsidRPr="00282F0D">
        <w:rPr>
          <w:lang w:val="en-US"/>
        </w:rPr>
        <w:t xml:space="preserve">The advantages of the product approach </w:t>
      </w:r>
      <w:r w:rsidR="00ED6B7B" w:rsidRPr="00282F0D">
        <w:rPr>
          <w:lang w:val="en-US"/>
        </w:rPr>
        <w:t>consist</w:t>
      </w:r>
      <w:r w:rsidR="00AD3E25" w:rsidRPr="00282F0D">
        <w:rPr>
          <w:lang w:val="en-US"/>
        </w:rPr>
        <w:t xml:space="preserve"> </w:t>
      </w:r>
      <w:r w:rsidR="001E462F" w:rsidRPr="00282F0D">
        <w:rPr>
          <w:lang w:val="en-US"/>
        </w:rPr>
        <w:t>i</w:t>
      </w:r>
      <w:r w:rsidR="00AD3E25" w:rsidRPr="00282F0D">
        <w:rPr>
          <w:lang w:val="en-US"/>
        </w:rPr>
        <w:t xml:space="preserve">n the linguistic knowledge it supplies the learners with. </w:t>
      </w:r>
      <w:r w:rsidR="001E462F" w:rsidRPr="00282F0D">
        <w:rPr>
          <w:lang w:val="en-US"/>
        </w:rPr>
        <w:t xml:space="preserve">This knowledge </w:t>
      </w:r>
      <w:r w:rsidR="00AD3E25" w:rsidRPr="00282F0D">
        <w:rPr>
          <w:lang w:val="en-US"/>
        </w:rPr>
        <w:t xml:space="preserve">satisfies the students’ needs in terms of rules and structures. </w:t>
      </w:r>
      <w:r w:rsidR="001E462F" w:rsidRPr="00282F0D">
        <w:rPr>
          <w:lang w:val="en-US"/>
        </w:rPr>
        <w:t>On the other hand, using a</w:t>
      </w:r>
      <w:r w:rsidR="00AD3E25" w:rsidRPr="00282F0D">
        <w:rPr>
          <w:lang w:val="en-US"/>
        </w:rPr>
        <w:t xml:space="preserve"> model text gives a clear idea about the organization of words and sentences. After all, imitation is one efficient way among others through which students c</w:t>
      </w:r>
      <w:r w:rsidRPr="00282F0D">
        <w:rPr>
          <w:lang w:val="en-US"/>
        </w:rPr>
        <w:t>an</w:t>
      </w:r>
      <w:r w:rsidR="00AD3E25" w:rsidRPr="00282F0D">
        <w:rPr>
          <w:lang w:val="en-US"/>
        </w:rPr>
        <w:t xml:space="preserve"> learn</w:t>
      </w:r>
      <w:r w:rsidR="007731FA" w:rsidRPr="00282F0D">
        <w:rPr>
          <w:lang w:val="en-US"/>
        </w:rPr>
        <w:t xml:space="preserve"> </w:t>
      </w:r>
      <w:r w:rsidR="007731FA" w:rsidRPr="00282F0D">
        <w:rPr>
          <w:lang w:val="en-US"/>
        </w:rPr>
        <w:fldChar w:fldCharType="begin"/>
      </w:r>
      <w:r w:rsidR="007731FA" w:rsidRPr="00282F0D">
        <w:rPr>
          <w:lang w:val="en-US"/>
        </w:rPr>
        <w:instrText xml:space="preserve"> ADDIN ZOTERO_ITEM CSL_CITATION {"citationID":"a2pq3lniqdg","properties":{"formattedCitation":"(Dumpierres Otero &amp; Guerra Ceballos, 2018)","plainCitation":"(Dumpierres Otero &amp; Guerra Ceballos, 2018)","noteIndex":0},"citationItems":[{"id":133,"uris":["http://zotero.org/users/local/LwJl43gU/items/BSMW23DL"],"uri":["http://zotero.org/users/local/LwJl43gU/items/BSMW23DL"],"itemData":{"id":133,"type":"thesis","title":"A System of Tasks to Develop the Writing Skill in Eleventh Graders from “Federico Engels” Vocational School","publisher":"Universidad de Pinar del Río \"Hermanos Saíz Montes de Oca\"","publisher-place":"Pinar del Río","number-of-pages":"83","genre":"Diploma","event-place":"Pinar del Río","language":"Inglés","author":[{"family":"Dumpierres Otero","given":"Elizabeth"},{"family":"Guerra Ceballos","given":"Raquel"}],"issued":{"date-parts":[["2018"]]}}}],"schema":"https://github.com/citation-style-language/schema/raw/master/csl-citation.json"} </w:instrText>
      </w:r>
      <w:r w:rsidR="007731FA" w:rsidRPr="00282F0D">
        <w:rPr>
          <w:lang w:val="en-US"/>
        </w:rPr>
        <w:fldChar w:fldCharType="separate"/>
      </w:r>
      <w:r w:rsidR="00492E6B" w:rsidRPr="00282F0D">
        <w:rPr>
          <w:lang w:val="en-US"/>
        </w:rPr>
        <w:t>(Dumpierres &amp; Guerra, 2018)</w:t>
      </w:r>
      <w:r w:rsidR="007731FA" w:rsidRPr="00282F0D">
        <w:rPr>
          <w:lang w:val="en-US"/>
        </w:rPr>
        <w:fldChar w:fldCharType="end"/>
      </w:r>
      <w:r w:rsidR="00AD3E25" w:rsidRPr="00282F0D">
        <w:rPr>
          <w:lang w:val="en-US"/>
        </w:rPr>
        <w:t xml:space="preserve">. </w:t>
      </w:r>
    </w:p>
    <w:p w14:paraId="6466E492" w14:textId="77777777" w:rsidR="00487AD0" w:rsidRDefault="00487AD0" w:rsidP="00282F0D">
      <w:pPr>
        <w:jc w:val="both"/>
        <w:rPr>
          <w:lang w:val="en-US"/>
        </w:rPr>
      </w:pPr>
    </w:p>
    <w:p w14:paraId="09D2F94A" w14:textId="0AEE6A75" w:rsidR="00AD3E25" w:rsidRPr="00282F0D" w:rsidRDefault="00800B6D" w:rsidP="00282F0D">
      <w:pPr>
        <w:jc w:val="both"/>
        <w:rPr>
          <w:lang w:val="en-US"/>
        </w:rPr>
      </w:pPr>
      <w:r w:rsidRPr="00282F0D">
        <w:rPr>
          <w:lang w:val="en-US"/>
        </w:rPr>
        <w:t>In Cuba, writing has been also dominated by the product approach</w:t>
      </w:r>
      <w:r w:rsidR="00487AD0">
        <w:rPr>
          <w:lang w:val="en-US"/>
        </w:rPr>
        <w:t xml:space="preserve"> </w:t>
      </w:r>
      <w:r w:rsidR="00AD3E25" w:rsidRPr="00282F0D">
        <w:rPr>
          <w:lang w:val="en-US"/>
        </w:rPr>
        <w:t xml:space="preserve">focusing on the students’ final piece of writing rather than on how it was produced. Today it is recognized that writing </w:t>
      </w:r>
      <w:r w:rsidR="001E462F" w:rsidRPr="00282F0D">
        <w:rPr>
          <w:lang w:val="en-US"/>
        </w:rPr>
        <w:t>was</w:t>
      </w:r>
      <w:r w:rsidR="00AD3E25" w:rsidRPr="00282F0D">
        <w:rPr>
          <w:lang w:val="en-US"/>
        </w:rPr>
        <w:t xml:space="preserve"> evaluated on the basis of the final product and on grammatical accuracy, while very little attention was given to the whole process of writing. Actually, neither teachers nor students were interested in generating ideas</w:t>
      </w:r>
      <w:r w:rsidR="002F7C78" w:rsidRPr="00282F0D">
        <w:rPr>
          <w:lang w:val="en-US"/>
        </w:rPr>
        <w:t xml:space="preserve"> or rewriting; it is fair to say very few still are.</w:t>
      </w:r>
      <w:r w:rsidR="00AD3E25" w:rsidRPr="00282F0D">
        <w:rPr>
          <w:lang w:val="en-US"/>
        </w:rPr>
        <w:t xml:space="preserve"> From this</w:t>
      </w:r>
      <w:r w:rsidR="002F7C78" w:rsidRPr="00282F0D">
        <w:rPr>
          <w:lang w:val="en-US"/>
        </w:rPr>
        <w:t xml:space="preserve"> picture</w:t>
      </w:r>
      <w:r w:rsidR="00AD3E25" w:rsidRPr="00282F0D">
        <w:rPr>
          <w:lang w:val="en-US"/>
        </w:rPr>
        <w:t xml:space="preserve">, some scholars started debating on the failure of the product approach which emphasizes form and neglects </w:t>
      </w:r>
      <w:r w:rsidR="00AD3E25" w:rsidRPr="00282F0D">
        <w:rPr>
          <w:lang w:val="en-US"/>
        </w:rPr>
        <w:lastRenderedPageBreak/>
        <w:t>content. By content</w:t>
      </w:r>
      <w:r w:rsidR="00EE134E" w:rsidRPr="00282F0D">
        <w:rPr>
          <w:lang w:val="en-US"/>
        </w:rPr>
        <w:t xml:space="preserve"> it</w:t>
      </w:r>
      <w:r w:rsidR="00FF4056" w:rsidRPr="00282F0D">
        <w:rPr>
          <w:lang w:val="en-US"/>
        </w:rPr>
        <w:t xml:space="preserve"> is also</w:t>
      </w:r>
      <w:r w:rsidR="00EE134E" w:rsidRPr="00282F0D">
        <w:rPr>
          <w:lang w:val="en-US"/>
        </w:rPr>
        <w:t xml:space="preserve"> </w:t>
      </w:r>
      <w:r w:rsidR="00AD3E25" w:rsidRPr="00282F0D">
        <w:rPr>
          <w:lang w:val="en-US"/>
        </w:rPr>
        <w:t>meant process skills</w:t>
      </w:r>
      <w:r w:rsidR="00FF4056" w:rsidRPr="00282F0D">
        <w:rPr>
          <w:lang w:val="en-US"/>
        </w:rPr>
        <w:t xml:space="preserve">, </w:t>
      </w:r>
      <w:r w:rsidR="00AD3E25" w:rsidRPr="00282F0D">
        <w:rPr>
          <w:lang w:val="en-US"/>
        </w:rPr>
        <w:t>all knowledge about texts and the way these texts are organized.</w:t>
      </w:r>
    </w:p>
    <w:p w14:paraId="7776B61C" w14:textId="77777777" w:rsidR="00487AD0" w:rsidRDefault="00487AD0" w:rsidP="00282F0D">
      <w:pPr>
        <w:jc w:val="both"/>
        <w:rPr>
          <w:lang w:val="en-US"/>
        </w:rPr>
      </w:pPr>
    </w:p>
    <w:p w14:paraId="7DB23697" w14:textId="02C10317" w:rsidR="00AD3E25" w:rsidRPr="00282F0D" w:rsidRDefault="00AD3E25" w:rsidP="00282F0D">
      <w:pPr>
        <w:jc w:val="both"/>
        <w:rPr>
          <w:lang w:val="en-US"/>
        </w:rPr>
      </w:pPr>
      <w:r w:rsidRPr="00282F0D">
        <w:rPr>
          <w:lang w:val="en-US"/>
        </w:rPr>
        <w:t>There have been plenty of critic</w:t>
      </w:r>
      <w:r w:rsidR="00FF4056" w:rsidRPr="00282F0D">
        <w:rPr>
          <w:lang w:val="en-US"/>
        </w:rPr>
        <w:t>i</w:t>
      </w:r>
      <w:r w:rsidRPr="00282F0D">
        <w:rPr>
          <w:lang w:val="en-US"/>
        </w:rPr>
        <w:t>s</w:t>
      </w:r>
      <w:r w:rsidR="00FF4056" w:rsidRPr="00282F0D">
        <w:rPr>
          <w:lang w:val="en-US"/>
        </w:rPr>
        <w:t>m</w:t>
      </w:r>
      <w:r w:rsidR="00290524">
        <w:rPr>
          <w:lang w:val="en-US"/>
        </w:rPr>
        <w:t>s</w:t>
      </w:r>
      <w:bookmarkStart w:id="5" w:name="_GoBack"/>
      <w:bookmarkEnd w:id="5"/>
      <w:r w:rsidRPr="00282F0D">
        <w:rPr>
          <w:lang w:val="en-US"/>
        </w:rPr>
        <w:t xml:space="preserve"> made to the structural methods due to the incomplete description of the grammatical system; the limitations concerning the grammatical generalization; the excessive emphasis </w:t>
      </w:r>
      <w:r w:rsidR="003F050E" w:rsidRPr="00282F0D">
        <w:rPr>
          <w:lang w:val="en-US"/>
        </w:rPr>
        <w:t>o</w:t>
      </w:r>
      <w:r w:rsidRPr="00282F0D">
        <w:rPr>
          <w:lang w:val="en-US"/>
        </w:rPr>
        <w:t>n supporting factors; the exclusion of treating meaning</w:t>
      </w:r>
      <w:r w:rsidR="003F050E" w:rsidRPr="00282F0D">
        <w:rPr>
          <w:lang w:val="en-US"/>
        </w:rPr>
        <w:t>/content</w:t>
      </w:r>
      <w:r w:rsidRPr="00282F0D">
        <w:rPr>
          <w:lang w:val="en-US"/>
        </w:rPr>
        <w:t xml:space="preserve"> that affects written and oral comprehension; the consideration of language as the only variable and the lack of creativity in teachers and students in the study of the language. </w:t>
      </w:r>
    </w:p>
    <w:p w14:paraId="5420A0AE" w14:textId="77777777" w:rsidR="00290524" w:rsidRDefault="00290524" w:rsidP="00282F0D">
      <w:pPr>
        <w:jc w:val="both"/>
        <w:rPr>
          <w:lang w:val="en-US"/>
        </w:rPr>
      </w:pPr>
    </w:p>
    <w:p w14:paraId="0F58FEEF" w14:textId="153D81AE" w:rsidR="00434C4D" w:rsidRPr="00282F0D" w:rsidRDefault="00AD3E25" w:rsidP="00282F0D">
      <w:pPr>
        <w:jc w:val="both"/>
        <w:rPr>
          <w:lang w:val="en-US"/>
        </w:rPr>
      </w:pPr>
      <w:r w:rsidRPr="00282F0D">
        <w:rPr>
          <w:lang w:val="en-US"/>
        </w:rPr>
        <w:t xml:space="preserve">In spite of this, </w:t>
      </w:r>
      <w:r w:rsidR="00727723" w:rsidRPr="00282F0D">
        <w:rPr>
          <w:lang w:val="en-US"/>
        </w:rPr>
        <w:t xml:space="preserve">product approaches </w:t>
      </w:r>
      <w:r w:rsidR="00D35460" w:rsidRPr="00282F0D">
        <w:rPr>
          <w:lang w:val="en-US"/>
        </w:rPr>
        <w:t xml:space="preserve">have been acknowledged as </w:t>
      </w:r>
      <w:r w:rsidRPr="00282F0D">
        <w:rPr>
          <w:lang w:val="en-US"/>
        </w:rPr>
        <w:t>the first ones recommended for foreign language teaching based on linguistic and psychological theories trying to spread language learning to a great amount of people, although with a low level of abstraction</w:t>
      </w:r>
      <w:r w:rsidR="00804BCE" w:rsidRPr="00282F0D">
        <w:rPr>
          <w:lang w:val="en-US"/>
        </w:rPr>
        <w:t>.</w:t>
      </w:r>
      <w:bookmarkStart w:id="6" w:name="_Toc513389012"/>
    </w:p>
    <w:p w14:paraId="20354570" w14:textId="77777777" w:rsidR="00487AD0" w:rsidRDefault="00487AD0" w:rsidP="00282F0D">
      <w:pPr>
        <w:jc w:val="both"/>
        <w:rPr>
          <w:bCs/>
          <w:lang w:val="en-US"/>
        </w:rPr>
      </w:pPr>
    </w:p>
    <w:p w14:paraId="6438D6F6" w14:textId="57E1EF56" w:rsidR="00AD3E25" w:rsidRPr="00282F0D" w:rsidRDefault="00AD3E25" w:rsidP="00282F0D">
      <w:pPr>
        <w:jc w:val="both"/>
        <w:rPr>
          <w:lang w:val="en-US"/>
        </w:rPr>
      </w:pPr>
      <w:r w:rsidRPr="00282F0D">
        <w:rPr>
          <w:bCs/>
          <w:lang w:val="en-US"/>
        </w:rPr>
        <w:t xml:space="preserve">The </w:t>
      </w:r>
      <w:r w:rsidR="00850D39" w:rsidRPr="00282F0D">
        <w:rPr>
          <w:b/>
          <w:bCs/>
          <w:lang w:val="en-US"/>
        </w:rPr>
        <w:t>Cognitive Tendency</w:t>
      </w:r>
      <w:bookmarkEnd w:id="6"/>
      <w:r w:rsidR="00850D39" w:rsidRPr="00282F0D">
        <w:rPr>
          <w:bCs/>
          <w:lang w:val="en-US"/>
        </w:rPr>
        <w:t xml:space="preserve"> </w:t>
      </w:r>
      <w:r w:rsidRPr="00282F0D">
        <w:rPr>
          <w:lang w:val="en-US"/>
        </w:rPr>
        <w:t>arose around the 1950</w:t>
      </w:r>
      <w:r w:rsidR="00522733" w:rsidRPr="00282F0D">
        <w:rPr>
          <w:lang w:val="en-US"/>
        </w:rPr>
        <w:t>s</w:t>
      </w:r>
      <w:r w:rsidR="005D50B3" w:rsidRPr="00282F0D">
        <w:rPr>
          <w:lang w:val="en-US"/>
        </w:rPr>
        <w:t>. I</w:t>
      </w:r>
      <w:r w:rsidRPr="00282F0D">
        <w:rPr>
          <w:lang w:val="en-US"/>
        </w:rPr>
        <w:t>t</w:t>
      </w:r>
      <w:r w:rsidR="005D50B3" w:rsidRPr="00282F0D">
        <w:rPr>
          <w:lang w:val="en-US"/>
        </w:rPr>
        <w:t xml:space="preserve"> follows</w:t>
      </w:r>
      <w:r w:rsidR="00522733" w:rsidRPr="00282F0D">
        <w:rPr>
          <w:lang w:val="en-US"/>
        </w:rPr>
        <w:t xml:space="preserve"> </w:t>
      </w:r>
      <w:r w:rsidR="005D50B3" w:rsidRPr="00282F0D">
        <w:rPr>
          <w:lang w:val="en-US"/>
        </w:rPr>
        <w:t xml:space="preserve">the </w:t>
      </w:r>
      <w:r w:rsidRPr="00282F0D">
        <w:rPr>
          <w:lang w:val="en-US"/>
        </w:rPr>
        <w:t xml:space="preserve">psychological trend with </w:t>
      </w:r>
      <w:r w:rsidR="00AE055E" w:rsidRPr="00282F0D">
        <w:rPr>
          <w:lang w:val="en-US"/>
        </w:rPr>
        <w:t xml:space="preserve">identical </w:t>
      </w:r>
      <w:r w:rsidRPr="00282F0D">
        <w:rPr>
          <w:lang w:val="en-US"/>
        </w:rPr>
        <w:t xml:space="preserve">name. Its philosophic foundations </w:t>
      </w:r>
      <w:r w:rsidR="005D50B3" w:rsidRPr="00282F0D">
        <w:rPr>
          <w:lang w:val="en-US"/>
        </w:rPr>
        <w:t xml:space="preserve">stand </w:t>
      </w:r>
      <w:r w:rsidRPr="00282F0D">
        <w:rPr>
          <w:lang w:val="en-US"/>
        </w:rPr>
        <w:t xml:space="preserve">in rationalism </w:t>
      </w:r>
      <w:r w:rsidR="00AE055E" w:rsidRPr="00282F0D">
        <w:rPr>
          <w:lang w:val="en-US"/>
        </w:rPr>
        <w:t xml:space="preserve">while </w:t>
      </w:r>
      <w:r w:rsidRPr="00282F0D">
        <w:rPr>
          <w:lang w:val="en-US"/>
        </w:rPr>
        <w:t xml:space="preserve">the linguistic bases vary, depending on the teaching method applied in pedagogical practice. </w:t>
      </w:r>
      <w:r w:rsidR="005D50B3" w:rsidRPr="00282F0D">
        <w:rPr>
          <w:lang w:val="en-US"/>
        </w:rPr>
        <w:t>T</w:t>
      </w:r>
      <w:r w:rsidRPr="00282F0D">
        <w:rPr>
          <w:lang w:val="en-US"/>
        </w:rPr>
        <w:t xml:space="preserve">his tendency </w:t>
      </w:r>
      <w:r w:rsidR="00850D39" w:rsidRPr="00282F0D">
        <w:rPr>
          <w:lang w:val="en-US"/>
        </w:rPr>
        <w:t xml:space="preserve">sees </w:t>
      </w:r>
      <w:r w:rsidRPr="00282F0D">
        <w:rPr>
          <w:lang w:val="en-US"/>
        </w:rPr>
        <w:t xml:space="preserve">the </w:t>
      </w:r>
      <w:r w:rsidR="005D50B3" w:rsidRPr="00282F0D">
        <w:rPr>
          <w:lang w:val="en-US"/>
        </w:rPr>
        <w:t xml:space="preserve">emergence of the </w:t>
      </w:r>
      <w:r w:rsidRPr="00282F0D">
        <w:rPr>
          <w:lang w:val="en-US"/>
        </w:rPr>
        <w:t>cognitive method and the first models of the communicative approach.</w:t>
      </w:r>
    </w:p>
    <w:p w14:paraId="36B59781" w14:textId="77777777" w:rsidR="00487AD0" w:rsidRDefault="00487AD0" w:rsidP="00282F0D">
      <w:pPr>
        <w:jc w:val="both"/>
        <w:rPr>
          <w:lang w:val="en-US"/>
        </w:rPr>
      </w:pPr>
    </w:p>
    <w:p w14:paraId="739B87C9" w14:textId="77777777" w:rsidR="00AD3E25" w:rsidRPr="00282F0D" w:rsidRDefault="00AE055E" w:rsidP="00282F0D">
      <w:pPr>
        <w:jc w:val="both"/>
        <w:rPr>
          <w:lang w:val="en-US"/>
        </w:rPr>
      </w:pPr>
      <w:r w:rsidRPr="00282F0D">
        <w:rPr>
          <w:lang w:val="en-US"/>
        </w:rPr>
        <w:t>C</w:t>
      </w:r>
      <w:r w:rsidR="00AD3E25" w:rsidRPr="00282F0D">
        <w:rPr>
          <w:lang w:val="en-US"/>
        </w:rPr>
        <w:t xml:space="preserve">ognitive </w:t>
      </w:r>
      <w:r w:rsidRPr="00282F0D">
        <w:rPr>
          <w:lang w:val="en-US"/>
        </w:rPr>
        <w:t xml:space="preserve">views </w:t>
      </w:r>
      <w:r w:rsidR="005D50B3" w:rsidRPr="00282F0D">
        <w:rPr>
          <w:lang w:val="en-US"/>
        </w:rPr>
        <w:t>appeared</w:t>
      </w:r>
      <w:r w:rsidR="00AD3E25" w:rsidRPr="00282F0D">
        <w:rPr>
          <w:lang w:val="en-US"/>
        </w:rPr>
        <w:t xml:space="preserve"> as a reaction to the audio-lingual method</w:t>
      </w:r>
      <w:r w:rsidR="005D50B3" w:rsidRPr="00282F0D">
        <w:rPr>
          <w:lang w:val="en-US"/>
        </w:rPr>
        <w:t xml:space="preserve">. The </w:t>
      </w:r>
      <w:r w:rsidR="00AD3E25" w:rsidRPr="00282F0D">
        <w:rPr>
          <w:lang w:val="en-US"/>
        </w:rPr>
        <w:t xml:space="preserve">theoretical </w:t>
      </w:r>
      <w:r w:rsidR="005D50B3" w:rsidRPr="00282F0D">
        <w:rPr>
          <w:lang w:val="en-US"/>
        </w:rPr>
        <w:t xml:space="preserve">grounds </w:t>
      </w:r>
      <w:r w:rsidR="00AD3E25" w:rsidRPr="00282F0D">
        <w:rPr>
          <w:lang w:val="en-US"/>
        </w:rPr>
        <w:t xml:space="preserve">are based on the theories of Chomsky and Hymes </w:t>
      </w:r>
      <w:r w:rsidR="008616BA" w:rsidRPr="00282F0D">
        <w:rPr>
          <w:lang w:val="en-US"/>
        </w:rPr>
        <w:t xml:space="preserve">on </w:t>
      </w:r>
      <w:r w:rsidR="00AD3E25" w:rsidRPr="00282F0D">
        <w:rPr>
          <w:lang w:val="en-US"/>
        </w:rPr>
        <w:t>communicative competence.</w:t>
      </w:r>
    </w:p>
    <w:p w14:paraId="6F820415" w14:textId="77777777" w:rsidR="00487AD0" w:rsidRDefault="00487AD0" w:rsidP="00282F0D">
      <w:pPr>
        <w:jc w:val="both"/>
        <w:rPr>
          <w:lang w:val="en-US"/>
        </w:rPr>
      </w:pPr>
    </w:p>
    <w:p w14:paraId="30B523DB" w14:textId="693BB8FA" w:rsidR="00434C4D" w:rsidRPr="00282F0D" w:rsidRDefault="00AD3E25" w:rsidP="00282F0D">
      <w:pPr>
        <w:jc w:val="both"/>
        <w:rPr>
          <w:lang w:val="en-US"/>
        </w:rPr>
      </w:pPr>
      <w:r w:rsidRPr="00282F0D">
        <w:rPr>
          <w:lang w:val="en-US"/>
        </w:rPr>
        <w:t xml:space="preserve">The interest in the cognitive processes </w:t>
      </w:r>
      <w:r w:rsidR="008616BA" w:rsidRPr="00282F0D">
        <w:rPr>
          <w:lang w:val="en-US"/>
        </w:rPr>
        <w:t xml:space="preserve">of </w:t>
      </w:r>
      <w:r w:rsidRPr="00282F0D">
        <w:rPr>
          <w:lang w:val="en-US"/>
        </w:rPr>
        <w:t xml:space="preserve">communication is </w:t>
      </w:r>
      <w:r w:rsidR="008616BA" w:rsidRPr="00282F0D">
        <w:rPr>
          <w:lang w:val="en-US"/>
        </w:rPr>
        <w:t>quite significant. This implies</w:t>
      </w:r>
      <w:r w:rsidRPr="00282F0D">
        <w:rPr>
          <w:lang w:val="en-US"/>
        </w:rPr>
        <w:t xml:space="preserve"> the recognition of form, </w:t>
      </w:r>
      <w:r w:rsidR="008616BA" w:rsidRPr="00282F0D">
        <w:rPr>
          <w:lang w:val="en-US"/>
        </w:rPr>
        <w:t xml:space="preserve">the </w:t>
      </w:r>
      <w:r w:rsidRPr="00282F0D">
        <w:rPr>
          <w:lang w:val="en-US"/>
        </w:rPr>
        <w:t>perception of meaning and the relation</w:t>
      </w:r>
      <w:r w:rsidR="008616BA" w:rsidRPr="00282F0D">
        <w:rPr>
          <w:lang w:val="en-US"/>
        </w:rPr>
        <w:t>ship</w:t>
      </w:r>
      <w:r w:rsidRPr="00282F0D">
        <w:rPr>
          <w:lang w:val="en-US"/>
        </w:rPr>
        <w:t xml:space="preserve"> between universal and particular phenomena.</w:t>
      </w:r>
      <w:r w:rsidR="00D25394" w:rsidRPr="00282F0D">
        <w:rPr>
          <w:lang w:val="en-US"/>
        </w:rPr>
        <w:t xml:space="preserve"> </w:t>
      </w:r>
      <w:r w:rsidRPr="00282F0D">
        <w:rPr>
          <w:lang w:val="en-US"/>
        </w:rPr>
        <w:t xml:space="preserve">Written language is </w:t>
      </w:r>
      <w:r w:rsidR="008616BA" w:rsidRPr="00282F0D">
        <w:rPr>
          <w:lang w:val="en-US"/>
        </w:rPr>
        <w:t xml:space="preserve">intended to be </w:t>
      </w:r>
      <w:r w:rsidRPr="00282F0D">
        <w:rPr>
          <w:lang w:val="en-US"/>
        </w:rPr>
        <w:t>used in a meaningful, creative and more communicative way.</w:t>
      </w:r>
    </w:p>
    <w:p w14:paraId="69E379C2" w14:textId="77777777" w:rsidR="00487AD0" w:rsidRDefault="00487AD0" w:rsidP="00282F0D">
      <w:pPr>
        <w:jc w:val="both"/>
        <w:rPr>
          <w:lang w:val="en-US"/>
        </w:rPr>
      </w:pPr>
    </w:p>
    <w:p w14:paraId="302D4986" w14:textId="3B5299D6" w:rsidR="00F527A2" w:rsidRPr="00282F0D" w:rsidRDefault="00AD3E25" w:rsidP="00282F0D">
      <w:pPr>
        <w:jc w:val="both"/>
        <w:rPr>
          <w:lang w:val="en-US"/>
        </w:rPr>
      </w:pPr>
      <w:r w:rsidRPr="00282F0D">
        <w:rPr>
          <w:lang w:val="en-US"/>
        </w:rPr>
        <w:t>Then</w:t>
      </w:r>
      <w:r w:rsidR="008616BA" w:rsidRPr="00282F0D">
        <w:rPr>
          <w:lang w:val="en-US"/>
        </w:rPr>
        <w:t>,</w:t>
      </w:r>
      <w:r w:rsidRPr="00282F0D">
        <w:rPr>
          <w:lang w:val="en-US"/>
        </w:rPr>
        <w:t xml:space="preserve"> the </w:t>
      </w:r>
      <w:r w:rsidR="003F050E" w:rsidRPr="00282F0D">
        <w:rPr>
          <w:lang w:val="en-US"/>
        </w:rPr>
        <w:t xml:space="preserve">first </w:t>
      </w:r>
      <w:r w:rsidRPr="00282F0D">
        <w:rPr>
          <w:lang w:val="en-US"/>
        </w:rPr>
        <w:t xml:space="preserve">models of the communicative approach appeared, named </w:t>
      </w:r>
      <w:r w:rsidRPr="00282F0D">
        <w:rPr>
          <w:b/>
          <w:lang w:val="en-US"/>
        </w:rPr>
        <w:t>notional-functi</w:t>
      </w:r>
      <w:r w:rsidR="0014073A" w:rsidRPr="00282F0D">
        <w:rPr>
          <w:b/>
          <w:lang w:val="en-US"/>
        </w:rPr>
        <w:t>onal</w:t>
      </w:r>
      <w:r w:rsidRPr="00282F0D">
        <w:rPr>
          <w:lang w:val="en-US"/>
        </w:rPr>
        <w:t xml:space="preserve">; </w:t>
      </w:r>
      <w:r w:rsidR="008616BA" w:rsidRPr="00282F0D">
        <w:rPr>
          <w:lang w:val="en-US"/>
        </w:rPr>
        <w:t xml:space="preserve">as well as </w:t>
      </w:r>
      <w:r w:rsidRPr="00282F0D">
        <w:rPr>
          <w:lang w:val="en-US"/>
        </w:rPr>
        <w:t xml:space="preserve">cognitive and humanist psychologies and the linguistic theories of the functions, communicative competence and the acts of speech </w:t>
      </w:r>
      <w:r w:rsidR="0014073A" w:rsidRPr="00282F0D">
        <w:rPr>
          <w:lang w:val="en-US"/>
        </w:rPr>
        <w:fldChar w:fldCharType="begin"/>
      </w:r>
      <w:r w:rsidR="0014073A" w:rsidRPr="00282F0D">
        <w:rPr>
          <w:lang w:val="en-US"/>
        </w:rPr>
        <w:instrText xml:space="preserve"> ADDIN ZOTERO_ITEM CSL_CITATION {"citationID":"a1tgqik3v70","properties":{"formattedCitation":"(Richards, 1985)","plainCitation":"(Richards, 1985)","noteIndex":0},"citationItems":[{"id":127,"uris":["http://zotero.org/users/local/LwJl43gU/items/QIVFB7CQ"],"uri":["http://zotero.org/users/local/LwJl43gU/items/QIVFB7CQ"],"itemData":{"id":127,"type":"article-newspaper","title":"The Context of Language Teaching","container-title":"Cambridge University Press","publisher-place":"Cambridge","event-place":"Cambridge","language":"Inglés","author":[{"family":"Richards","given":"Jack C."}],"issued":{"date-parts":[["1985"]]}}}],"schema":"https://github.com/citation-style-language/schema/raw/master/csl-citation.json"} </w:instrText>
      </w:r>
      <w:r w:rsidR="0014073A" w:rsidRPr="00282F0D">
        <w:rPr>
          <w:lang w:val="en-US"/>
        </w:rPr>
        <w:fldChar w:fldCharType="separate"/>
      </w:r>
      <w:r w:rsidR="00492E6B" w:rsidRPr="00282F0D">
        <w:rPr>
          <w:lang w:val="en-US"/>
        </w:rPr>
        <w:t>(Richards, 1985)</w:t>
      </w:r>
      <w:r w:rsidR="0014073A" w:rsidRPr="00282F0D">
        <w:rPr>
          <w:lang w:val="en-US"/>
        </w:rPr>
        <w:fldChar w:fldCharType="end"/>
      </w:r>
      <w:r w:rsidRPr="00282F0D">
        <w:rPr>
          <w:lang w:val="en-US"/>
        </w:rPr>
        <w:t xml:space="preserve">. </w:t>
      </w:r>
    </w:p>
    <w:p w14:paraId="0FE4C943" w14:textId="16EB0CE0" w:rsidR="00F527A2" w:rsidRPr="00282F0D" w:rsidRDefault="00F527A2" w:rsidP="00282F0D">
      <w:pPr>
        <w:jc w:val="both"/>
        <w:rPr>
          <w:lang w:val="en-US"/>
        </w:rPr>
      </w:pPr>
      <w:r w:rsidRPr="00282F0D">
        <w:rPr>
          <w:lang w:val="en-US"/>
        </w:rPr>
        <w:t xml:space="preserve">The notional-functional models </w:t>
      </w:r>
      <w:r w:rsidR="00146DD8" w:rsidRPr="00282F0D">
        <w:rPr>
          <w:lang w:val="en-US"/>
        </w:rPr>
        <w:t xml:space="preserve">brought </w:t>
      </w:r>
      <w:r w:rsidRPr="00282F0D">
        <w:rPr>
          <w:lang w:val="en-US"/>
        </w:rPr>
        <w:t xml:space="preserve">important </w:t>
      </w:r>
      <w:r w:rsidR="003F050E" w:rsidRPr="00282F0D">
        <w:rPr>
          <w:lang w:val="en-US"/>
        </w:rPr>
        <w:t xml:space="preserve">issues </w:t>
      </w:r>
      <w:r w:rsidRPr="00282F0D">
        <w:rPr>
          <w:lang w:val="en-US"/>
        </w:rPr>
        <w:t>to</w:t>
      </w:r>
      <w:r w:rsidR="00146DD8" w:rsidRPr="00282F0D">
        <w:rPr>
          <w:lang w:val="en-US"/>
        </w:rPr>
        <w:t xml:space="preserve"> </w:t>
      </w:r>
      <w:r w:rsidR="00D25394" w:rsidRPr="00282F0D">
        <w:rPr>
          <w:lang w:val="en-US"/>
        </w:rPr>
        <w:t>w</w:t>
      </w:r>
      <w:r w:rsidR="00146DD8" w:rsidRPr="00282F0D">
        <w:rPr>
          <w:lang w:val="en-US"/>
        </w:rPr>
        <w:t>riting</w:t>
      </w:r>
      <w:r w:rsidR="00D25394" w:rsidRPr="00282F0D">
        <w:rPr>
          <w:lang w:val="en-US"/>
        </w:rPr>
        <w:t>. It</w:t>
      </w:r>
      <w:r w:rsidR="00146DD8" w:rsidRPr="00282F0D">
        <w:rPr>
          <w:lang w:val="en-US"/>
        </w:rPr>
        <w:t xml:space="preserve"> is now considered as an independent skill</w:t>
      </w:r>
      <w:r w:rsidRPr="00282F0D">
        <w:rPr>
          <w:lang w:val="en-US"/>
        </w:rPr>
        <w:t xml:space="preserve">, </w:t>
      </w:r>
      <w:r w:rsidR="00146DD8" w:rsidRPr="00282F0D">
        <w:rPr>
          <w:lang w:val="en-US"/>
        </w:rPr>
        <w:t>bearing a relationship with speaking, listening and reading.</w:t>
      </w:r>
      <w:r w:rsidRPr="00282F0D">
        <w:rPr>
          <w:lang w:val="en-US"/>
        </w:rPr>
        <w:t xml:space="preserve"> </w:t>
      </w:r>
      <w:r w:rsidR="00146DD8" w:rsidRPr="00282F0D">
        <w:rPr>
          <w:lang w:val="en-US"/>
        </w:rPr>
        <w:t>T</w:t>
      </w:r>
      <w:r w:rsidRPr="00282F0D">
        <w:rPr>
          <w:lang w:val="en-US"/>
        </w:rPr>
        <w:t xml:space="preserve">eaching activities have </w:t>
      </w:r>
      <w:r w:rsidR="00146DD8" w:rsidRPr="00282F0D">
        <w:rPr>
          <w:lang w:val="en-US"/>
        </w:rPr>
        <w:t>the</w:t>
      </w:r>
      <w:r w:rsidRPr="00282F0D">
        <w:rPr>
          <w:lang w:val="en-US"/>
        </w:rPr>
        <w:t xml:space="preserve"> purpose to communicate ideas </w:t>
      </w:r>
      <w:r w:rsidRPr="00282F0D">
        <w:rPr>
          <w:lang w:val="en-US"/>
        </w:rPr>
        <w:fldChar w:fldCharType="begin"/>
      </w:r>
      <w:r w:rsidRPr="00282F0D">
        <w:rPr>
          <w:lang w:val="en-US"/>
        </w:rPr>
        <w:instrText xml:space="preserve"> ADDIN ZOTERO_ITEM CSL_CITATION {"citationID":"a11o1evsqq6","properties":{"formattedCitation":"(P\\uc0\\u233{}rez Vi\\uc0\\u241{}as, 2008)","plainCitation":"(Pérez Viñas, 2008)","noteIndex":0},"citationItems":[{"id":12,"uris":["http://zotero.org/users/local/LwJl43gU/items/8RSTL8TV"],"uri":["http://zotero.org/users/local/LwJl43gU/items/8RSTL8TV"],"itemData":{"id":12,"type":"thesis","title":"Una metodología para el aprendizaje estratégico de la escritura en la Práctica Integral de la Lengua Inglesa, para estudiantes de primer año del Instituto Superior Pedagógico \"Rafael María de Mendive\"","publisher":"Instituto Superior Pedagógico \"Rafael María de Mendive\"","publisher-place":"Pinar del Río","number-of-pages":"229","genre":"Tesis en opción al título de Doctor en Ciencias Pedagógicas","event-place":"Pinar del Río","language":"Español","author":[{"family":"Pérez Viñas","given":"Vilma"}],"issued":{"date-parts":[["2008"]]}}}],"schema":"https://github.com/citation-style-language/schema/raw/master/csl-citation.json"} </w:instrText>
      </w:r>
      <w:r w:rsidRPr="00282F0D">
        <w:rPr>
          <w:lang w:val="en-US"/>
        </w:rPr>
        <w:fldChar w:fldCharType="separate"/>
      </w:r>
      <w:r w:rsidR="00492E6B" w:rsidRPr="00282F0D">
        <w:rPr>
          <w:lang w:val="en-US"/>
        </w:rPr>
        <w:t>(Pérez Viñas, 2008)</w:t>
      </w:r>
      <w:r w:rsidRPr="00282F0D">
        <w:rPr>
          <w:lang w:val="en-US"/>
        </w:rPr>
        <w:fldChar w:fldCharType="end"/>
      </w:r>
      <w:r w:rsidR="00D25394" w:rsidRPr="00282F0D">
        <w:rPr>
          <w:lang w:val="en-US"/>
        </w:rPr>
        <w:t xml:space="preserve">, </w:t>
      </w:r>
      <w:r w:rsidR="000B18D9" w:rsidRPr="00282F0D">
        <w:rPr>
          <w:lang w:val="en-US"/>
        </w:rPr>
        <w:t xml:space="preserve">as a result of what </w:t>
      </w:r>
      <w:r w:rsidR="00D25394" w:rsidRPr="00282F0D">
        <w:rPr>
          <w:lang w:val="en-US"/>
        </w:rPr>
        <w:t>Richards and Rogers</w:t>
      </w:r>
      <w:r w:rsidR="000B18D9" w:rsidRPr="00282F0D">
        <w:rPr>
          <w:lang w:val="en-US"/>
        </w:rPr>
        <w:t xml:space="preserve"> believe is t</w:t>
      </w:r>
      <w:r w:rsidRPr="00282F0D">
        <w:rPr>
          <w:lang w:val="en-US"/>
        </w:rPr>
        <w:t>he basic postulate of the communicative approach</w:t>
      </w:r>
      <w:r w:rsidR="000B18D9" w:rsidRPr="00282F0D">
        <w:rPr>
          <w:lang w:val="en-US"/>
        </w:rPr>
        <w:t>,</w:t>
      </w:r>
      <w:r w:rsidRPr="00282F0D">
        <w:rPr>
          <w:lang w:val="en-US"/>
        </w:rPr>
        <w:t xml:space="preserve"> that language is communication and learning a language is learning to communicate </w:t>
      </w:r>
      <w:r w:rsidRPr="00282F0D">
        <w:rPr>
          <w:lang w:val="en-US"/>
        </w:rPr>
        <w:fldChar w:fldCharType="begin"/>
      </w:r>
      <w:r w:rsidR="00492E6B" w:rsidRPr="00282F0D">
        <w:rPr>
          <w:lang w:val="en-US"/>
        </w:rPr>
        <w:instrText xml:space="preserve"> ADDIN ZOTERO_ITEM CSL_CITATION {"citationID":"KHG8aKov","properties":{"formattedCitation":"(Richards &amp; Rodgers, 1986)","plainCitation":"(Richards &amp; Rodgers, 1986)","noteIndex":0},"citationItems":[{"id":128,"uris":["http://zotero.org/users/local/LwJl43gU/items/GL4KNWKV"],"uri":["http://zotero.org/users/local/LwJl43gU/items/GL4KNWKV"],"itemData":{"id":128,"type":"article-newspaper","title":"Approaches and Methods in Language Teaching","container-title":"Cambridge University Press","publisher-place":"New York","event-place":"New York","language":"Inglés","author":[{"family":"Richards","given":"Jack C"},{"family":"Rodgers","given":"T."}],"issued":{"date-parts":[["1986"]]}}}],"schema":"https://github.com/citation-style-language/schema/raw/master/csl-citation.json"} </w:instrText>
      </w:r>
      <w:r w:rsidRPr="00282F0D">
        <w:rPr>
          <w:lang w:val="en-US"/>
        </w:rPr>
        <w:fldChar w:fldCharType="separate"/>
      </w:r>
      <w:r w:rsidR="00492E6B" w:rsidRPr="00282F0D">
        <w:rPr>
          <w:lang w:val="en-US"/>
        </w:rPr>
        <w:t>(Richards &amp; Rodgers, 1986)</w:t>
      </w:r>
      <w:r w:rsidRPr="00282F0D">
        <w:rPr>
          <w:lang w:val="en-US"/>
        </w:rPr>
        <w:fldChar w:fldCharType="end"/>
      </w:r>
      <w:r w:rsidRPr="00282F0D">
        <w:rPr>
          <w:lang w:val="en-US"/>
        </w:rPr>
        <w:t>.</w:t>
      </w:r>
    </w:p>
    <w:p w14:paraId="56C3097A" w14:textId="77777777" w:rsidR="00487AD0" w:rsidRDefault="00487AD0" w:rsidP="00282F0D">
      <w:pPr>
        <w:jc w:val="both"/>
        <w:rPr>
          <w:lang w:val="en-US"/>
        </w:rPr>
      </w:pPr>
    </w:p>
    <w:p w14:paraId="7FB2774D" w14:textId="3CD77424" w:rsidR="00375A10" w:rsidRPr="00282F0D" w:rsidRDefault="00AD3E25" w:rsidP="00282F0D">
      <w:pPr>
        <w:jc w:val="both"/>
        <w:rPr>
          <w:lang w:val="en-US"/>
        </w:rPr>
      </w:pPr>
      <w:r w:rsidRPr="00282F0D">
        <w:rPr>
          <w:lang w:val="en-US"/>
        </w:rPr>
        <w:t xml:space="preserve">The approaches of writing </w:t>
      </w:r>
      <w:r w:rsidR="00D35CAB" w:rsidRPr="00282F0D">
        <w:rPr>
          <w:lang w:val="en-US"/>
        </w:rPr>
        <w:t xml:space="preserve">instruction </w:t>
      </w:r>
      <w:r w:rsidRPr="00282F0D">
        <w:rPr>
          <w:lang w:val="en-US"/>
        </w:rPr>
        <w:t xml:space="preserve">which are related to the </w:t>
      </w:r>
      <w:r w:rsidR="00D35CAB" w:rsidRPr="00282F0D">
        <w:rPr>
          <w:lang w:val="en-US"/>
        </w:rPr>
        <w:t xml:space="preserve">notional functional approach </w:t>
      </w:r>
      <w:r w:rsidRPr="00282F0D">
        <w:rPr>
          <w:lang w:val="en-US"/>
        </w:rPr>
        <w:t>are</w:t>
      </w:r>
      <w:r w:rsidR="00D35CAB" w:rsidRPr="00282F0D">
        <w:rPr>
          <w:lang w:val="en-US"/>
        </w:rPr>
        <w:t xml:space="preserve"> those</w:t>
      </w:r>
      <w:r w:rsidRPr="00282F0D">
        <w:rPr>
          <w:lang w:val="en-US"/>
        </w:rPr>
        <w:t xml:space="preserve"> </w:t>
      </w:r>
      <w:r w:rsidRPr="00282F0D">
        <w:rPr>
          <w:b/>
          <w:lang w:val="en-US"/>
        </w:rPr>
        <w:t>focused on the text</w:t>
      </w:r>
      <w:r w:rsidRPr="00282F0D">
        <w:rPr>
          <w:lang w:val="en-US"/>
        </w:rPr>
        <w:t xml:space="preserve">, </w:t>
      </w:r>
      <w:r w:rsidRPr="00282F0D">
        <w:rPr>
          <w:b/>
          <w:lang w:val="en-US"/>
        </w:rPr>
        <w:t>fluency</w:t>
      </w:r>
      <w:r w:rsidRPr="00282F0D">
        <w:rPr>
          <w:lang w:val="en-US"/>
        </w:rPr>
        <w:t xml:space="preserve"> and </w:t>
      </w:r>
      <w:r w:rsidRPr="00282F0D">
        <w:rPr>
          <w:b/>
          <w:lang w:val="en-US"/>
        </w:rPr>
        <w:t>purpose</w:t>
      </w:r>
      <w:r w:rsidRPr="00282F0D">
        <w:rPr>
          <w:lang w:val="en-US"/>
        </w:rPr>
        <w:t xml:space="preserve">. All of them </w:t>
      </w:r>
      <w:r w:rsidR="00F916BC" w:rsidRPr="00282F0D">
        <w:rPr>
          <w:lang w:val="en-US"/>
        </w:rPr>
        <w:t xml:space="preserve">provide </w:t>
      </w:r>
      <w:r w:rsidRPr="00282F0D">
        <w:rPr>
          <w:lang w:val="en-US"/>
        </w:rPr>
        <w:t xml:space="preserve">the students </w:t>
      </w:r>
      <w:r w:rsidR="00F916BC" w:rsidRPr="00282F0D">
        <w:rPr>
          <w:lang w:val="en-US"/>
        </w:rPr>
        <w:t xml:space="preserve">with guidelines to </w:t>
      </w:r>
      <w:r w:rsidRPr="00282F0D">
        <w:rPr>
          <w:lang w:val="en-US"/>
        </w:rPr>
        <w:t>produc</w:t>
      </w:r>
      <w:r w:rsidR="00F916BC" w:rsidRPr="00282F0D">
        <w:rPr>
          <w:lang w:val="en-US"/>
        </w:rPr>
        <w:t>e</w:t>
      </w:r>
      <w:r w:rsidRPr="00282F0D">
        <w:rPr>
          <w:lang w:val="en-US"/>
        </w:rPr>
        <w:t xml:space="preserve"> the different kinds of written texts they could find in educational, institutional and personal s</w:t>
      </w:r>
      <w:r w:rsidR="00E5339B" w:rsidRPr="00282F0D">
        <w:rPr>
          <w:lang w:val="en-US"/>
        </w:rPr>
        <w:t>ituations</w:t>
      </w:r>
      <w:r w:rsidR="00917952" w:rsidRPr="00282F0D">
        <w:rPr>
          <w:lang w:val="en-US"/>
        </w:rPr>
        <w:t>.</w:t>
      </w:r>
    </w:p>
    <w:p w14:paraId="134F6CC8" w14:textId="77777777" w:rsidR="00487AD0" w:rsidRDefault="00487AD0" w:rsidP="00282F0D">
      <w:pPr>
        <w:jc w:val="both"/>
        <w:rPr>
          <w:lang w:val="en-US"/>
        </w:rPr>
      </w:pPr>
    </w:p>
    <w:p w14:paraId="7C97B1B1" w14:textId="3EFF8DB1" w:rsidR="00375A10" w:rsidRPr="00282F0D" w:rsidRDefault="00D35CAB" w:rsidP="00282F0D">
      <w:pPr>
        <w:jc w:val="both"/>
        <w:rPr>
          <w:lang w:val="en-US"/>
        </w:rPr>
      </w:pPr>
      <w:r w:rsidRPr="00282F0D">
        <w:rPr>
          <w:lang w:val="en-US"/>
        </w:rPr>
        <w:t>At this point, c</w:t>
      </w:r>
      <w:r w:rsidR="00375A10" w:rsidRPr="00282F0D">
        <w:rPr>
          <w:lang w:val="en-US"/>
        </w:rPr>
        <w:t>ontext</w:t>
      </w:r>
      <w:r w:rsidR="00F916BC" w:rsidRPr="00282F0D">
        <w:rPr>
          <w:lang w:val="en-US"/>
        </w:rPr>
        <w:t xml:space="preserve"> starts to be seen as an important category since </w:t>
      </w:r>
      <w:r w:rsidRPr="00282F0D">
        <w:rPr>
          <w:lang w:val="en-US"/>
        </w:rPr>
        <w:t>from</w:t>
      </w:r>
      <w:r w:rsidR="00F916BC" w:rsidRPr="00282F0D">
        <w:rPr>
          <w:lang w:val="en-US"/>
        </w:rPr>
        <w:t xml:space="preserve"> the cognitive view</w:t>
      </w:r>
      <w:r w:rsidR="00375A10" w:rsidRPr="00282F0D">
        <w:rPr>
          <w:lang w:val="en-US"/>
        </w:rPr>
        <w:t xml:space="preserve"> it is extremely difficult to separate the cognitive studies</w:t>
      </w:r>
      <w:r w:rsidRPr="00282F0D">
        <w:rPr>
          <w:lang w:val="en-US"/>
        </w:rPr>
        <w:t>-</w:t>
      </w:r>
      <w:r w:rsidR="00375A10" w:rsidRPr="00282F0D">
        <w:rPr>
          <w:lang w:val="en-US"/>
        </w:rPr>
        <w:t xml:space="preserve"> where context is used only by the interlocutors</w:t>
      </w:r>
      <w:r w:rsidRPr="00282F0D">
        <w:rPr>
          <w:lang w:val="en-US"/>
        </w:rPr>
        <w:t>-</w:t>
      </w:r>
      <w:r w:rsidR="00375A10" w:rsidRPr="00282F0D">
        <w:rPr>
          <w:lang w:val="en-US"/>
        </w:rPr>
        <w:t xml:space="preserve"> from the socio-cognitive orientation studies</w:t>
      </w:r>
      <w:r w:rsidRPr="00282F0D">
        <w:rPr>
          <w:lang w:val="en-US"/>
        </w:rPr>
        <w:t>-</w:t>
      </w:r>
      <w:r w:rsidR="00375A10" w:rsidRPr="00282F0D">
        <w:rPr>
          <w:lang w:val="en-US"/>
        </w:rPr>
        <w:t xml:space="preserve"> where the concept of context is widely extended</w:t>
      </w:r>
      <w:r w:rsidR="00C50185" w:rsidRPr="00282F0D">
        <w:rPr>
          <w:lang w:val="en-US"/>
        </w:rPr>
        <w:t>,</w:t>
      </w:r>
      <w:r w:rsidR="00375A10" w:rsidRPr="00282F0D">
        <w:rPr>
          <w:lang w:val="en-US"/>
        </w:rPr>
        <w:t xml:space="preserve"> from the concrete situation in which communication is carried out to the social environment where each communicative act </w:t>
      </w:r>
      <w:r w:rsidR="00375A10" w:rsidRPr="00282F0D">
        <w:rPr>
          <w:lang w:val="en-US"/>
        </w:rPr>
        <w:lastRenderedPageBreak/>
        <w:t xml:space="preserve">is developed. That is the reason why at schools, real writing situations are generated and </w:t>
      </w:r>
      <w:r w:rsidR="00E5339B" w:rsidRPr="00282F0D">
        <w:rPr>
          <w:lang w:val="en-US"/>
        </w:rPr>
        <w:t xml:space="preserve">in </w:t>
      </w:r>
      <w:r w:rsidR="00375A10" w:rsidRPr="00282F0D">
        <w:rPr>
          <w:lang w:val="en-US"/>
        </w:rPr>
        <w:t xml:space="preserve">this way, students are motivated to take into account the actual characteristics of the process </w:t>
      </w:r>
      <w:r w:rsidR="00375A10" w:rsidRPr="00282F0D">
        <w:rPr>
          <w:lang w:val="en-US"/>
        </w:rPr>
        <w:fldChar w:fldCharType="begin"/>
      </w:r>
      <w:r w:rsidR="00492E6B" w:rsidRPr="00282F0D">
        <w:rPr>
          <w:lang w:val="en-US"/>
        </w:rPr>
        <w:instrText xml:space="preserve"> ADDIN ZOTERO_ITEM CSL_CITATION {"citationID":"a16jjk6c3jc","properties":{"formattedCitation":"(Aguirre Seura, 2016)","plainCitation":"(Aguirre Seura, 2016)","noteIndex":0},"citationItems":[{"id":144,"uris":["http://zotero.org/users/local/LwJl43gU/items/KX2Q2IF3"],"uri":["http://zotero.org/users/local/LwJl43gU/items/KX2Q2IF3"],"itemData":{"id":144,"type":"article-journal","title":"Evaluación de una propuesta para el desarrollo de la escritura en estudiantes universitarios a partir de habilidades de metacognición","container-title":"La Serena","volume":"26","issue":"2","ISSN":"0719-3262","language":"Español","author":[{"family":"Aguirre Seura","given":"Luis"}],"issued":{"date-parts":[["2016",11]]}}}],"schema":"https://github.com/citation-style-language/schema/raw/master/csl-citation.json"} </w:instrText>
      </w:r>
      <w:r w:rsidR="00375A10" w:rsidRPr="00282F0D">
        <w:rPr>
          <w:lang w:val="en-US"/>
        </w:rPr>
        <w:fldChar w:fldCharType="separate"/>
      </w:r>
      <w:r w:rsidR="00492E6B" w:rsidRPr="00282F0D">
        <w:rPr>
          <w:lang w:val="en-US"/>
        </w:rPr>
        <w:t>(Aguirre, 2016)</w:t>
      </w:r>
      <w:r w:rsidR="00375A10" w:rsidRPr="00282F0D">
        <w:rPr>
          <w:lang w:val="en-US"/>
        </w:rPr>
        <w:fldChar w:fldCharType="end"/>
      </w:r>
      <w:r w:rsidR="00375A10" w:rsidRPr="00282F0D">
        <w:rPr>
          <w:lang w:val="en-US"/>
        </w:rPr>
        <w:t>.</w:t>
      </w:r>
    </w:p>
    <w:p w14:paraId="690CF7DD" w14:textId="77777777" w:rsidR="00487AD0" w:rsidRDefault="00487AD0" w:rsidP="00282F0D">
      <w:pPr>
        <w:jc w:val="both"/>
        <w:rPr>
          <w:lang w:val="en-US"/>
        </w:rPr>
      </w:pPr>
    </w:p>
    <w:p w14:paraId="3B4BA027" w14:textId="1F6BD389" w:rsidR="00AD3E25" w:rsidRPr="00282F0D" w:rsidRDefault="00A8540C" w:rsidP="00282F0D">
      <w:pPr>
        <w:jc w:val="both"/>
        <w:rPr>
          <w:lang w:val="en-US"/>
        </w:rPr>
      </w:pPr>
      <w:r w:rsidRPr="00282F0D">
        <w:rPr>
          <w:lang w:val="en-US"/>
        </w:rPr>
        <w:t>W</w:t>
      </w:r>
      <w:r w:rsidR="004E6D99" w:rsidRPr="00282F0D">
        <w:rPr>
          <w:lang w:val="en-US"/>
        </w:rPr>
        <w:t>riting</w:t>
      </w:r>
      <w:r w:rsidRPr="00282F0D">
        <w:rPr>
          <w:lang w:val="en-US"/>
        </w:rPr>
        <w:t xml:space="preserve"> is seen as an </w:t>
      </w:r>
      <w:r w:rsidR="004E6D99" w:rsidRPr="00282F0D">
        <w:rPr>
          <w:lang w:val="en-US"/>
        </w:rPr>
        <w:t>indispensable</w:t>
      </w:r>
      <w:r w:rsidRPr="00282F0D">
        <w:rPr>
          <w:lang w:val="en-US"/>
        </w:rPr>
        <w:t xml:space="preserve"> skill</w:t>
      </w:r>
      <w:r w:rsidR="004E6D99" w:rsidRPr="00282F0D">
        <w:rPr>
          <w:lang w:val="en-US"/>
        </w:rPr>
        <w:t xml:space="preserve"> for the students to be academically competent. However, in the Spanish-speaking context, studies reflect the </w:t>
      </w:r>
      <w:r w:rsidR="00477322" w:rsidRPr="00282F0D">
        <w:rPr>
          <w:lang w:val="en-US"/>
        </w:rPr>
        <w:t xml:space="preserve">weakness </w:t>
      </w:r>
      <w:r w:rsidR="004E6D99" w:rsidRPr="00282F0D">
        <w:rPr>
          <w:lang w:val="en-US"/>
        </w:rPr>
        <w:t xml:space="preserve">of this skill </w:t>
      </w:r>
      <w:r w:rsidR="004E6D99" w:rsidRPr="00282F0D">
        <w:rPr>
          <w:lang w:val="en-US"/>
        </w:rPr>
        <w:fldChar w:fldCharType="begin"/>
      </w:r>
      <w:r w:rsidR="00492E6B" w:rsidRPr="00282F0D">
        <w:rPr>
          <w:lang w:val="en-US"/>
        </w:rPr>
        <w:instrText xml:space="preserve"> ADDIN ZOTERO_ITEM CSL_CITATION {"citationID":"a19b3qjntcs","properties":{"formattedCitation":"(Mendoza Ramos, 2014)","plainCitation":"(Mendoza Ramos, 2014)","noteIndex":0},"citationItems":[{"id":141,"uris":["http://zotero.org/users/local/LwJl43gU/items/ZVZCER2T"],"uri":["http://zotero.org/users/local/LwJl43gU/items/ZVZCER2T"],"itemData":{"id":141,"type":"article-journal","title":"Las prácticas de evaluación docente y las habilidades de escritura requeridas en el nivel posgrado","container-title":"Innovación educativa (México, DF)","volume":"14","issue":"66","ISSN":"1665-2673","language":"Español","author":[{"family":"Mendoza Ramos","given":"Arturo"}],"issued":{"date-parts":[["2014"]]}}}],"schema":"https://github.com/citation-style-language/schema/raw/master/csl-citation.json"} </w:instrText>
      </w:r>
      <w:r w:rsidR="004E6D99" w:rsidRPr="00282F0D">
        <w:rPr>
          <w:lang w:val="en-US"/>
        </w:rPr>
        <w:fldChar w:fldCharType="separate"/>
      </w:r>
      <w:r w:rsidR="00492E6B" w:rsidRPr="00282F0D">
        <w:rPr>
          <w:lang w:val="en-US"/>
        </w:rPr>
        <w:t>(Mendoza, 2014)</w:t>
      </w:r>
      <w:r w:rsidR="004E6D99" w:rsidRPr="00282F0D">
        <w:rPr>
          <w:lang w:val="en-US"/>
        </w:rPr>
        <w:fldChar w:fldCharType="end"/>
      </w:r>
      <w:r w:rsidRPr="00282F0D">
        <w:rPr>
          <w:lang w:val="en-US"/>
        </w:rPr>
        <w:t>.</w:t>
      </w:r>
      <w:r w:rsidR="00E910E3" w:rsidRPr="00282F0D">
        <w:rPr>
          <w:lang w:val="en-US"/>
        </w:rPr>
        <w:t xml:space="preserve"> </w:t>
      </w:r>
      <w:r w:rsidRPr="00282F0D">
        <w:rPr>
          <w:lang w:val="en-US"/>
        </w:rPr>
        <w:t>R</w:t>
      </w:r>
      <w:r w:rsidR="00E910E3" w:rsidRPr="00282F0D">
        <w:rPr>
          <w:lang w:val="en-US"/>
        </w:rPr>
        <w:t>ecent</w:t>
      </w:r>
      <w:r w:rsidRPr="00282F0D">
        <w:rPr>
          <w:lang w:val="en-US"/>
        </w:rPr>
        <w:t xml:space="preserve"> </w:t>
      </w:r>
      <w:r w:rsidR="00E910E3" w:rsidRPr="00282F0D">
        <w:rPr>
          <w:lang w:val="en-US"/>
        </w:rPr>
        <w:t>studies in Southern America</w:t>
      </w:r>
      <w:r w:rsidRPr="00282F0D">
        <w:rPr>
          <w:lang w:val="en-US"/>
        </w:rPr>
        <w:t xml:space="preserve"> show that </w:t>
      </w:r>
      <w:r w:rsidR="00E910E3" w:rsidRPr="00282F0D">
        <w:rPr>
          <w:lang w:val="en-US"/>
        </w:rPr>
        <w:t xml:space="preserve">challenges when writing still remain, although some goals have been achieved in the teaching- learning process of writing in English </w:t>
      </w:r>
      <w:r w:rsidR="00E910E3" w:rsidRPr="00282F0D">
        <w:rPr>
          <w:lang w:val="en-US"/>
        </w:rPr>
        <w:fldChar w:fldCharType="begin"/>
      </w:r>
      <w:r w:rsidR="00492E6B" w:rsidRPr="00282F0D">
        <w:rPr>
          <w:lang w:val="en-US"/>
        </w:rPr>
        <w:instrText xml:space="preserve"> ADDIN ZOTERO_ITEM CSL_CITATION {"citationID":"alg88cofvn","properties":{"formattedCitation":"(Ba\\uc0\\u241{}ales, Ahumada, Mart\\uc0\\u237{}nez, &amp; Messina, 2018)","plainCitation":"(Bañales, Ahumada, Martínez, &amp; Messina, 2018)","noteIndex":0},"citationItems":[{"id":142,"uris":["http://zotero.org/users/local/LwJl43gU/items/BH9JS37Q"],"uri":["http://zotero.org/users/local/LwJl43gU/items/BH9JS37Q"],"itemData":{"id":142,"type":"article-journal","title":"Investigaciones en la escritura en la Educación Básica en Chile: revisión de una década (2007-2016)","container-title":"RLA. Revista de lingüística teórica y aplicada","volume":"56","issue":"1","URL":"http://dx.doi.org/10.4067/S0718-48832018000100059","ISSN":"0718-4883","language":"Español","author":[{"family":"Bañales","given":"Gerardo"},{"family":"Ahumada","given":"Silza"},{"family":"Martínez","given":"Marcia"},{"family":"Messina","given":"Pamela"}],"issued":{"date-parts":[["2018"]]}}}],"schema":"https://github.com/citation-style-language/schema/raw/master/csl-citation.json"} </w:instrText>
      </w:r>
      <w:r w:rsidR="00E910E3" w:rsidRPr="00282F0D">
        <w:rPr>
          <w:lang w:val="en-US"/>
        </w:rPr>
        <w:fldChar w:fldCharType="separate"/>
      </w:r>
      <w:r w:rsidR="00492E6B" w:rsidRPr="00282F0D">
        <w:rPr>
          <w:lang w:val="en-US"/>
        </w:rPr>
        <w:t>(Bañales, Ahumada, Martínez, &amp; Messina, 2018)</w:t>
      </w:r>
      <w:r w:rsidR="00E910E3" w:rsidRPr="00282F0D">
        <w:rPr>
          <w:lang w:val="en-US"/>
        </w:rPr>
        <w:fldChar w:fldCharType="end"/>
      </w:r>
      <w:r w:rsidR="00E910E3" w:rsidRPr="00282F0D">
        <w:rPr>
          <w:lang w:val="en-US"/>
        </w:rPr>
        <w:t xml:space="preserve">. </w:t>
      </w:r>
    </w:p>
    <w:p w14:paraId="5F4BC75E" w14:textId="0C8BBCA6" w:rsidR="00AD3E25" w:rsidRPr="00282F0D" w:rsidRDefault="00AD3E25" w:rsidP="00282F0D">
      <w:pPr>
        <w:jc w:val="both"/>
        <w:rPr>
          <w:lang w:val="en-US"/>
        </w:rPr>
      </w:pPr>
      <w:bookmarkStart w:id="7" w:name="_Toc513389013"/>
      <w:r w:rsidRPr="00282F0D">
        <w:rPr>
          <w:bCs/>
          <w:lang w:val="en-US"/>
        </w:rPr>
        <w:t xml:space="preserve">The </w:t>
      </w:r>
      <w:r w:rsidR="00E5339B" w:rsidRPr="00282F0D">
        <w:rPr>
          <w:b/>
          <w:bCs/>
          <w:lang w:val="en-US"/>
        </w:rPr>
        <w:t>Interactive Tendency</w:t>
      </w:r>
      <w:bookmarkEnd w:id="7"/>
      <w:r w:rsidR="00E5339B" w:rsidRPr="00282F0D">
        <w:rPr>
          <w:bCs/>
          <w:lang w:val="en-US"/>
        </w:rPr>
        <w:t xml:space="preserve"> </w:t>
      </w:r>
      <w:r w:rsidRPr="00282F0D">
        <w:rPr>
          <w:lang w:val="en-US"/>
        </w:rPr>
        <w:t xml:space="preserve">came up during the 70s. </w:t>
      </w:r>
      <w:r w:rsidR="0059736F" w:rsidRPr="00282F0D">
        <w:rPr>
          <w:lang w:val="en-US"/>
        </w:rPr>
        <w:t>P</w:t>
      </w:r>
      <w:r w:rsidRPr="00282F0D">
        <w:rPr>
          <w:lang w:val="en-US"/>
        </w:rPr>
        <w:t>hilosophical</w:t>
      </w:r>
      <w:r w:rsidR="0059736F" w:rsidRPr="00282F0D">
        <w:rPr>
          <w:lang w:val="en-US"/>
        </w:rPr>
        <w:t xml:space="preserve">ly, it </w:t>
      </w:r>
      <w:r w:rsidR="00477322" w:rsidRPr="00282F0D">
        <w:rPr>
          <w:lang w:val="en-US"/>
        </w:rPr>
        <w:t>i</w:t>
      </w:r>
      <w:r w:rsidR="006C6F7A" w:rsidRPr="00282F0D">
        <w:rPr>
          <w:lang w:val="en-US"/>
        </w:rPr>
        <w:t xml:space="preserve">s </w:t>
      </w:r>
      <w:r w:rsidR="0059736F" w:rsidRPr="00282F0D">
        <w:rPr>
          <w:lang w:val="en-US"/>
        </w:rPr>
        <w:t xml:space="preserve">supported </w:t>
      </w:r>
      <w:r w:rsidR="006C6F7A" w:rsidRPr="00282F0D">
        <w:rPr>
          <w:lang w:val="en-US"/>
        </w:rPr>
        <w:t>on existentialism</w:t>
      </w:r>
      <w:r w:rsidRPr="00282F0D">
        <w:rPr>
          <w:lang w:val="en-US"/>
        </w:rPr>
        <w:t xml:space="preserve">, though a </w:t>
      </w:r>
      <w:r w:rsidR="0059736F" w:rsidRPr="00282F0D">
        <w:rPr>
          <w:lang w:val="en-US"/>
        </w:rPr>
        <w:t xml:space="preserve">move </w:t>
      </w:r>
      <w:r w:rsidRPr="00282F0D">
        <w:rPr>
          <w:lang w:val="en-US"/>
        </w:rPr>
        <w:t>toward</w:t>
      </w:r>
      <w:r w:rsidR="00817D61" w:rsidRPr="00282F0D">
        <w:rPr>
          <w:lang w:val="en-US"/>
        </w:rPr>
        <w:t>s</w:t>
      </w:r>
      <w:r w:rsidRPr="00282F0D">
        <w:rPr>
          <w:lang w:val="en-US"/>
        </w:rPr>
        <w:t xml:space="preserve"> dialectical-materialism conception is </w:t>
      </w:r>
      <w:r w:rsidR="009B6B40" w:rsidRPr="00282F0D">
        <w:rPr>
          <w:lang w:val="en-US"/>
        </w:rPr>
        <w:t xml:space="preserve">later </w:t>
      </w:r>
      <w:r w:rsidRPr="00282F0D">
        <w:rPr>
          <w:lang w:val="en-US"/>
        </w:rPr>
        <w:t xml:space="preserve">noticed. From the psychological point of view, </w:t>
      </w:r>
      <w:r w:rsidR="00477322" w:rsidRPr="00282F0D">
        <w:rPr>
          <w:lang w:val="en-US"/>
        </w:rPr>
        <w:t xml:space="preserve">in an early period </w:t>
      </w:r>
      <w:r w:rsidRPr="00282F0D">
        <w:rPr>
          <w:lang w:val="en-US"/>
        </w:rPr>
        <w:t xml:space="preserve">it </w:t>
      </w:r>
      <w:r w:rsidR="00477322" w:rsidRPr="00282F0D">
        <w:rPr>
          <w:lang w:val="en-US"/>
        </w:rPr>
        <w:t>was</w:t>
      </w:r>
      <w:r w:rsidRPr="00282F0D">
        <w:rPr>
          <w:lang w:val="en-US"/>
        </w:rPr>
        <w:t xml:space="preserve"> </w:t>
      </w:r>
      <w:r w:rsidR="00477322" w:rsidRPr="00282F0D">
        <w:rPr>
          <w:lang w:val="en-US"/>
        </w:rPr>
        <w:t xml:space="preserve">based </w:t>
      </w:r>
      <w:r w:rsidR="006C6F7A" w:rsidRPr="00282F0D">
        <w:rPr>
          <w:lang w:val="en-US"/>
        </w:rPr>
        <w:t xml:space="preserve">on </w:t>
      </w:r>
      <w:r w:rsidRPr="00282F0D">
        <w:rPr>
          <w:lang w:val="en-US"/>
        </w:rPr>
        <w:t>humanistic theories</w:t>
      </w:r>
      <w:r w:rsidR="009B6B40" w:rsidRPr="00282F0D">
        <w:rPr>
          <w:lang w:val="en-US"/>
        </w:rPr>
        <w:t xml:space="preserve">, then </w:t>
      </w:r>
      <w:r w:rsidR="006C6F7A" w:rsidRPr="00282F0D">
        <w:rPr>
          <w:lang w:val="en-US"/>
        </w:rPr>
        <w:t>the</w:t>
      </w:r>
      <w:r w:rsidR="009B6B40" w:rsidRPr="00282F0D">
        <w:rPr>
          <w:lang w:val="en-US"/>
        </w:rPr>
        <w:t>re was a move towards</w:t>
      </w:r>
      <w:r w:rsidR="006C6F7A" w:rsidRPr="00282F0D">
        <w:rPr>
          <w:lang w:val="en-US"/>
        </w:rPr>
        <w:t xml:space="preserve"> the historical</w:t>
      </w:r>
      <w:r w:rsidR="003A2184" w:rsidRPr="00282F0D">
        <w:rPr>
          <w:lang w:val="en-US"/>
        </w:rPr>
        <w:t xml:space="preserve"> –</w:t>
      </w:r>
      <w:r w:rsidR="00E5339B" w:rsidRPr="00282F0D">
        <w:rPr>
          <w:lang w:val="en-US"/>
        </w:rPr>
        <w:t xml:space="preserve"> cultural</w:t>
      </w:r>
      <w:r w:rsidR="003A2184" w:rsidRPr="00282F0D">
        <w:rPr>
          <w:lang w:val="en-US"/>
        </w:rPr>
        <w:t xml:space="preserve"> school</w:t>
      </w:r>
      <w:r w:rsidRPr="00282F0D">
        <w:rPr>
          <w:lang w:val="en-US"/>
        </w:rPr>
        <w:t>, after the inter</w:t>
      </w:r>
      <w:r w:rsidR="000567ED" w:rsidRPr="00282F0D">
        <w:rPr>
          <w:lang w:val="en-US"/>
        </w:rPr>
        <w:t xml:space="preserve">national recognition given </w:t>
      </w:r>
      <w:r w:rsidR="006C6F7A" w:rsidRPr="00282F0D">
        <w:rPr>
          <w:lang w:val="en-US"/>
        </w:rPr>
        <w:t>to</w:t>
      </w:r>
      <w:r w:rsidR="000567ED" w:rsidRPr="00282F0D">
        <w:rPr>
          <w:lang w:val="en-US"/>
        </w:rPr>
        <w:t xml:space="preserve"> </w:t>
      </w:r>
      <w:r w:rsidR="00477322" w:rsidRPr="00282F0D">
        <w:rPr>
          <w:lang w:val="en-US"/>
        </w:rPr>
        <w:t xml:space="preserve">soviet psychology, particularly, </w:t>
      </w:r>
      <w:r w:rsidR="000567ED" w:rsidRPr="00282F0D">
        <w:rPr>
          <w:lang w:val="en-US"/>
        </w:rPr>
        <w:t>V</w:t>
      </w:r>
      <w:r w:rsidR="00B900BF" w:rsidRPr="00282F0D">
        <w:rPr>
          <w:lang w:val="en-US"/>
        </w:rPr>
        <w:t>y</w:t>
      </w:r>
      <w:r w:rsidRPr="00282F0D">
        <w:rPr>
          <w:lang w:val="en-US"/>
        </w:rPr>
        <w:t>gotsk</w:t>
      </w:r>
      <w:r w:rsidR="00B900BF" w:rsidRPr="00282F0D">
        <w:rPr>
          <w:lang w:val="en-US"/>
        </w:rPr>
        <w:t>y</w:t>
      </w:r>
      <w:r w:rsidRPr="00282F0D">
        <w:rPr>
          <w:lang w:val="en-US"/>
        </w:rPr>
        <w:t xml:space="preserve"> and his followers</w:t>
      </w:r>
      <w:r w:rsidR="000567ED" w:rsidRPr="00282F0D">
        <w:rPr>
          <w:lang w:val="en-US"/>
        </w:rPr>
        <w:fldChar w:fldCharType="begin"/>
      </w:r>
      <w:r w:rsidR="00492E6B" w:rsidRPr="00282F0D">
        <w:rPr>
          <w:lang w:val="en-US"/>
        </w:rPr>
        <w:instrText xml:space="preserve"> ADDIN ZOTERO_ITEM CSL_CITATION {"citationID":"V2rKJvMe","properties":{"formattedCitation":"(Vygotsky, 1964)","plainCitation":"(Vygotsky, 1964)","noteIndex":0},"citationItems":[{"id":130,"uris":["http://zotero.org/users/local/LwJl43gU/items/XDQBUZ5Q"],"uri":["http://zotero.org/users/local/LwJl43gU/items/XDQBUZ5Q"],"itemData":{"id":130,"type":"book","title":"Pensamiento y Lenguaje","publisher":"Editorial Pueblo y Educación","publisher-place":"Ciudad de la Habana","event-place":"Ciudad de la Habana","language":"Español","author":[{"family":"Vygotsky","given":"Lev S."}],"issued":{"date-parts":[["1964"]]}}}],"schema":"https://github.com/citation-style-language/schema/raw/master/csl-citation.json"} </w:instrText>
      </w:r>
      <w:r w:rsidR="000567ED" w:rsidRPr="00282F0D">
        <w:rPr>
          <w:lang w:val="en-US"/>
        </w:rPr>
        <w:fldChar w:fldCharType="end"/>
      </w:r>
      <w:r w:rsidRPr="00282F0D">
        <w:rPr>
          <w:lang w:val="en-US"/>
        </w:rPr>
        <w:t>. From the linguistic point of view, the theories of the functions, communicative competence, speech acts and context are</w:t>
      </w:r>
      <w:r w:rsidR="009B6B40" w:rsidRPr="00282F0D">
        <w:rPr>
          <w:lang w:val="en-US"/>
        </w:rPr>
        <w:t xml:space="preserve"> considered</w:t>
      </w:r>
      <w:r w:rsidRPr="00282F0D">
        <w:rPr>
          <w:lang w:val="en-US"/>
        </w:rPr>
        <w:t>.</w:t>
      </w:r>
    </w:p>
    <w:p w14:paraId="318DD6DE" w14:textId="77777777" w:rsidR="00487AD0" w:rsidRDefault="00487AD0" w:rsidP="00282F0D">
      <w:pPr>
        <w:jc w:val="both"/>
        <w:rPr>
          <w:lang w:val="en-US"/>
        </w:rPr>
      </w:pPr>
    </w:p>
    <w:p w14:paraId="30D72DF9" w14:textId="76B37DBA" w:rsidR="00AD3E25" w:rsidRPr="00282F0D" w:rsidRDefault="00E57334" w:rsidP="00282F0D">
      <w:pPr>
        <w:jc w:val="both"/>
        <w:rPr>
          <w:lang w:val="en-US"/>
        </w:rPr>
      </w:pPr>
      <w:r w:rsidRPr="00282F0D">
        <w:rPr>
          <w:lang w:val="en-US"/>
        </w:rPr>
        <w:t>T</w:t>
      </w:r>
      <w:r w:rsidR="00AD3E25" w:rsidRPr="00282F0D">
        <w:rPr>
          <w:lang w:val="en-US"/>
        </w:rPr>
        <w:t>he</w:t>
      </w:r>
      <w:r w:rsidRPr="00282F0D">
        <w:rPr>
          <w:lang w:val="en-US"/>
        </w:rPr>
        <w:t xml:space="preserve"> </w:t>
      </w:r>
      <w:r w:rsidRPr="00282F0D">
        <w:rPr>
          <w:b/>
          <w:lang w:val="en-US"/>
        </w:rPr>
        <w:t xml:space="preserve">models of the </w:t>
      </w:r>
      <w:r w:rsidR="00AD3E25" w:rsidRPr="00282F0D">
        <w:rPr>
          <w:b/>
          <w:lang w:val="en-US"/>
        </w:rPr>
        <w:t>communicative approach</w:t>
      </w:r>
      <w:r w:rsidR="00AD3E25" w:rsidRPr="00282F0D">
        <w:rPr>
          <w:lang w:val="en-US"/>
        </w:rPr>
        <w:t xml:space="preserve"> associated to this tendency </w:t>
      </w:r>
      <w:r w:rsidRPr="00282F0D">
        <w:rPr>
          <w:lang w:val="en-US"/>
        </w:rPr>
        <w:t>are the so called p</w:t>
      </w:r>
      <w:r w:rsidR="00AD3E25" w:rsidRPr="00282F0D">
        <w:rPr>
          <w:lang w:val="en-US"/>
        </w:rPr>
        <w:t>rocedural methods (process</w:t>
      </w:r>
      <w:r w:rsidRPr="00282F0D">
        <w:rPr>
          <w:lang w:val="en-US"/>
        </w:rPr>
        <w:t xml:space="preserve"> oriented and</w:t>
      </w:r>
      <w:r w:rsidR="00AD3E25" w:rsidRPr="00282F0D">
        <w:rPr>
          <w:lang w:val="en-US"/>
        </w:rPr>
        <w:t xml:space="preserve"> tasks based</w:t>
      </w:r>
      <w:r w:rsidR="000567ED" w:rsidRPr="00282F0D">
        <w:rPr>
          <w:lang w:val="en-US"/>
        </w:rPr>
        <w:t>,</w:t>
      </w:r>
      <w:r w:rsidR="00AD3E25" w:rsidRPr="00282F0D">
        <w:rPr>
          <w:lang w:val="en-US"/>
        </w:rPr>
        <w:t xml:space="preserve"> as the </w:t>
      </w:r>
      <w:r w:rsidRPr="00282F0D">
        <w:rPr>
          <w:lang w:val="en-US"/>
        </w:rPr>
        <w:t>i</w:t>
      </w:r>
      <w:r w:rsidR="00AD3E25" w:rsidRPr="00282F0D">
        <w:rPr>
          <w:lang w:val="en-US"/>
        </w:rPr>
        <w:t xml:space="preserve">nteractional, </w:t>
      </w:r>
      <w:r w:rsidR="00477322" w:rsidRPr="00282F0D">
        <w:rPr>
          <w:lang w:val="en-US"/>
        </w:rPr>
        <w:t xml:space="preserve">the </w:t>
      </w:r>
      <w:r w:rsidRPr="00282F0D">
        <w:rPr>
          <w:lang w:val="en-US"/>
        </w:rPr>
        <w:t>g</w:t>
      </w:r>
      <w:r w:rsidR="00AD3E25" w:rsidRPr="00282F0D">
        <w:rPr>
          <w:lang w:val="en-US"/>
        </w:rPr>
        <w:t xml:space="preserve">enerated by the student, </w:t>
      </w:r>
      <w:r w:rsidRPr="00282F0D">
        <w:rPr>
          <w:lang w:val="en-US"/>
        </w:rPr>
        <w:t>task based learning</w:t>
      </w:r>
      <w:r w:rsidR="00AD3E25" w:rsidRPr="00282F0D">
        <w:rPr>
          <w:lang w:val="en-US"/>
        </w:rPr>
        <w:t xml:space="preserve">, </w:t>
      </w:r>
      <w:r w:rsidRPr="00282F0D">
        <w:rPr>
          <w:lang w:val="en-US"/>
        </w:rPr>
        <w:t>g</w:t>
      </w:r>
      <w:r w:rsidR="00AD3E25" w:rsidRPr="00282F0D">
        <w:rPr>
          <w:lang w:val="en-US"/>
        </w:rPr>
        <w:t xml:space="preserve">roup </w:t>
      </w:r>
      <w:r w:rsidR="003A2184" w:rsidRPr="00282F0D">
        <w:rPr>
          <w:lang w:val="en-US"/>
        </w:rPr>
        <w:t>l</w:t>
      </w:r>
      <w:r w:rsidR="00AD3E25" w:rsidRPr="00282F0D">
        <w:rPr>
          <w:lang w:val="en-US"/>
        </w:rPr>
        <w:t xml:space="preserve">earning and the </w:t>
      </w:r>
      <w:r w:rsidRPr="00282F0D">
        <w:rPr>
          <w:lang w:val="en-US"/>
        </w:rPr>
        <w:t>g</w:t>
      </w:r>
      <w:r w:rsidR="00AD3E25" w:rsidRPr="00282F0D">
        <w:rPr>
          <w:lang w:val="en-US"/>
        </w:rPr>
        <w:t xml:space="preserve">enre approach with a special influence </w:t>
      </w:r>
      <w:r w:rsidR="00477322" w:rsidRPr="00282F0D">
        <w:rPr>
          <w:lang w:val="en-US"/>
        </w:rPr>
        <w:t>o</w:t>
      </w:r>
      <w:r w:rsidR="00AD3E25" w:rsidRPr="00282F0D">
        <w:rPr>
          <w:lang w:val="en-US"/>
        </w:rPr>
        <w:t>n writing</w:t>
      </w:r>
      <w:r w:rsidR="000567ED" w:rsidRPr="00282F0D">
        <w:rPr>
          <w:lang w:val="en-US"/>
        </w:rPr>
        <w:t>)</w:t>
      </w:r>
      <w:r w:rsidR="00AD3E25" w:rsidRPr="00282F0D">
        <w:rPr>
          <w:lang w:val="en-US"/>
        </w:rPr>
        <w:t xml:space="preserve"> </w:t>
      </w:r>
      <w:r w:rsidR="000567ED" w:rsidRPr="00282F0D">
        <w:rPr>
          <w:lang w:val="en-US"/>
        </w:rPr>
        <w:fldChar w:fldCharType="begin"/>
      </w:r>
      <w:r w:rsidR="00492E6B" w:rsidRPr="00282F0D">
        <w:rPr>
          <w:lang w:val="en-US"/>
        </w:rPr>
        <w:instrText xml:space="preserve"> ADDIN ZOTERO_ITEM CSL_CITATION {"citationID":"a12dkhdi3rk","properties":{"formattedCitation":"(Cerezal, 1995)","plainCitation":"(Cerezal, 1995)","noteIndex":0},"citationItems":[{"id":124,"uris":["http://zotero.org/users/local/LwJl43gU/items/TFWSZ87Y"],"uri":["http://zotero.org/users/local/LwJl43gU/items/TFWSZ87Y"],"itemData":{"id":124,"type":"article-journal","title":"Foreign Language Teaching Methods: Some Issues and New Moves","container-title":"Encuentro","volume":"8","language":"Inglés","author":[{"family":"Cerezal","given":"F."}],"issued":{"date-parts":[["1995",12]]}}}],"schema":"https://github.com/citation-style-language/schema/raw/master/csl-citation.json"} </w:instrText>
      </w:r>
      <w:r w:rsidR="000567ED" w:rsidRPr="00282F0D">
        <w:rPr>
          <w:lang w:val="en-US"/>
        </w:rPr>
        <w:fldChar w:fldCharType="separate"/>
      </w:r>
      <w:r w:rsidR="00492E6B" w:rsidRPr="00282F0D">
        <w:rPr>
          <w:lang w:val="en-US"/>
        </w:rPr>
        <w:t>(Cerezal, 1995)</w:t>
      </w:r>
      <w:r w:rsidR="000567ED" w:rsidRPr="00282F0D">
        <w:rPr>
          <w:lang w:val="en-US"/>
        </w:rPr>
        <w:fldChar w:fldCharType="end"/>
      </w:r>
      <w:r w:rsidR="000567ED" w:rsidRPr="00282F0D">
        <w:rPr>
          <w:lang w:val="en-US"/>
        </w:rPr>
        <w:t>.</w:t>
      </w:r>
    </w:p>
    <w:p w14:paraId="2978C69C" w14:textId="77777777" w:rsidR="00487AD0" w:rsidRDefault="00487AD0" w:rsidP="00282F0D">
      <w:pPr>
        <w:jc w:val="both"/>
        <w:rPr>
          <w:lang w:val="en-US"/>
        </w:rPr>
      </w:pPr>
    </w:p>
    <w:p w14:paraId="4A0B68EC" w14:textId="76B4D467" w:rsidR="00AD3E25" w:rsidRPr="00282F0D" w:rsidRDefault="00AD3E25" w:rsidP="00282F0D">
      <w:pPr>
        <w:jc w:val="both"/>
        <w:rPr>
          <w:lang w:val="en-US"/>
        </w:rPr>
      </w:pPr>
      <w:r w:rsidRPr="00282F0D">
        <w:rPr>
          <w:lang w:val="en-US"/>
        </w:rPr>
        <w:t>Other methodologies start</w:t>
      </w:r>
      <w:r w:rsidR="00E57334" w:rsidRPr="00282F0D">
        <w:rPr>
          <w:lang w:val="en-US"/>
        </w:rPr>
        <w:t>ed</w:t>
      </w:r>
      <w:r w:rsidRPr="00282F0D">
        <w:rPr>
          <w:lang w:val="en-US"/>
        </w:rPr>
        <w:t xml:space="preserve"> to be used: </w:t>
      </w:r>
      <w:r w:rsidR="001C4207" w:rsidRPr="00282F0D">
        <w:rPr>
          <w:lang w:val="en-US"/>
        </w:rPr>
        <w:t>The</w:t>
      </w:r>
      <w:r w:rsidRPr="00282F0D">
        <w:rPr>
          <w:lang w:val="en-US"/>
        </w:rPr>
        <w:t xml:space="preserve"> Total Physical Response, </w:t>
      </w:r>
      <w:r w:rsidR="00477322" w:rsidRPr="00282F0D">
        <w:rPr>
          <w:lang w:val="en-US"/>
        </w:rPr>
        <w:t xml:space="preserve">mostly used </w:t>
      </w:r>
      <w:r w:rsidRPr="00282F0D">
        <w:rPr>
          <w:lang w:val="en-US"/>
        </w:rPr>
        <w:t>as a technique; the Silent Way, considered a very specialized and recommended method to be used in highly motivated persons; the Suggestopedia, considered a direct method; and the Learning of Languages in Community.</w:t>
      </w:r>
    </w:p>
    <w:p w14:paraId="19681ED9" w14:textId="77777777" w:rsidR="00487AD0" w:rsidRDefault="00487AD0" w:rsidP="00282F0D">
      <w:pPr>
        <w:jc w:val="both"/>
        <w:rPr>
          <w:lang w:val="en-US"/>
        </w:rPr>
      </w:pPr>
    </w:p>
    <w:p w14:paraId="47E5F1DC" w14:textId="097D900D" w:rsidR="0013486B" w:rsidRPr="00282F0D" w:rsidRDefault="00E57334" w:rsidP="00282F0D">
      <w:pPr>
        <w:jc w:val="both"/>
        <w:rPr>
          <w:lang w:val="en-US"/>
        </w:rPr>
      </w:pPr>
      <w:r w:rsidRPr="00282F0D">
        <w:rPr>
          <w:lang w:val="en-US"/>
        </w:rPr>
        <w:t>W</w:t>
      </w:r>
      <w:r w:rsidR="00AD3E25" w:rsidRPr="00282F0D">
        <w:rPr>
          <w:lang w:val="en-US"/>
        </w:rPr>
        <w:t xml:space="preserve">riting </w:t>
      </w:r>
      <w:r w:rsidR="007B63CB" w:rsidRPr="00282F0D">
        <w:rPr>
          <w:lang w:val="en-US"/>
        </w:rPr>
        <w:t xml:space="preserve">undergoes </w:t>
      </w:r>
      <w:r w:rsidR="001C4207" w:rsidRPr="00282F0D">
        <w:rPr>
          <w:lang w:val="en-US"/>
        </w:rPr>
        <w:t xml:space="preserve">a </w:t>
      </w:r>
      <w:r w:rsidR="0013486B" w:rsidRPr="00282F0D">
        <w:rPr>
          <w:lang w:val="en-US"/>
        </w:rPr>
        <w:t xml:space="preserve">great progress with the implementation of </w:t>
      </w:r>
      <w:r w:rsidR="00AD3E25" w:rsidRPr="00282F0D">
        <w:rPr>
          <w:lang w:val="en-US"/>
        </w:rPr>
        <w:t xml:space="preserve">approaches </w:t>
      </w:r>
      <w:r w:rsidR="0013486B" w:rsidRPr="00282F0D">
        <w:rPr>
          <w:lang w:val="en-US"/>
        </w:rPr>
        <w:t>such as</w:t>
      </w:r>
      <w:r w:rsidR="00AD3E25" w:rsidRPr="00282F0D">
        <w:rPr>
          <w:lang w:val="en-US"/>
        </w:rPr>
        <w:t xml:space="preserve"> th</w:t>
      </w:r>
      <w:r w:rsidR="0013486B" w:rsidRPr="00282F0D">
        <w:rPr>
          <w:lang w:val="en-US"/>
        </w:rPr>
        <w:t>ose</w:t>
      </w:r>
      <w:r w:rsidR="00AD3E25" w:rsidRPr="00282F0D">
        <w:rPr>
          <w:lang w:val="en-US"/>
        </w:rPr>
        <w:t xml:space="preserve"> </w:t>
      </w:r>
      <w:r w:rsidR="00AD3E25" w:rsidRPr="00282F0D">
        <w:rPr>
          <w:b/>
          <w:lang w:val="en-US"/>
        </w:rPr>
        <w:t>focused on the writer</w:t>
      </w:r>
      <w:r w:rsidR="00AD3E25" w:rsidRPr="00282F0D">
        <w:rPr>
          <w:lang w:val="en-US"/>
        </w:rPr>
        <w:t xml:space="preserve">, </w:t>
      </w:r>
      <w:r w:rsidR="00AD3E25" w:rsidRPr="00282F0D">
        <w:rPr>
          <w:b/>
          <w:lang w:val="en-US"/>
        </w:rPr>
        <w:t>on the purpose</w:t>
      </w:r>
      <w:r w:rsidR="00AD3E25" w:rsidRPr="00282F0D">
        <w:rPr>
          <w:lang w:val="en-US"/>
        </w:rPr>
        <w:t xml:space="preserve">, </w:t>
      </w:r>
      <w:r w:rsidR="00AD3E25" w:rsidRPr="00282F0D">
        <w:rPr>
          <w:b/>
          <w:lang w:val="en-US"/>
        </w:rPr>
        <w:t>on fluency</w:t>
      </w:r>
      <w:r w:rsidR="00AD3E25" w:rsidRPr="00282F0D">
        <w:rPr>
          <w:lang w:val="en-US"/>
        </w:rPr>
        <w:t xml:space="preserve">, and </w:t>
      </w:r>
      <w:r w:rsidR="00AD3E25" w:rsidRPr="00282F0D">
        <w:rPr>
          <w:b/>
          <w:lang w:val="en-US"/>
        </w:rPr>
        <w:t>on the process of writing</w:t>
      </w:r>
      <w:r w:rsidR="00AD3E25" w:rsidRPr="00282F0D">
        <w:rPr>
          <w:lang w:val="en-US"/>
        </w:rPr>
        <w:t>.</w:t>
      </w:r>
      <w:r w:rsidR="00487AD0">
        <w:rPr>
          <w:lang w:val="en-US"/>
        </w:rPr>
        <w:t xml:space="preserve"> </w:t>
      </w:r>
      <w:r w:rsidR="0013486B" w:rsidRPr="00282F0D">
        <w:rPr>
          <w:lang w:val="en-US"/>
        </w:rPr>
        <w:t>T</w:t>
      </w:r>
      <w:r w:rsidR="00AD3E25" w:rsidRPr="00282F0D">
        <w:rPr>
          <w:lang w:val="en-US"/>
        </w:rPr>
        <w:t>he</w:t>
      </w:r>
      <w:r w:rsidR="0013486B" w:rsidRPr="00282F0D">
        <w:rPr>
          <w:lang w:val="en-US"/>
        </w:rPr>
        <w:t xml:space="preserve"> </w:t>
      </w:r>
      <w:r w:rsidR="00AD3E25" w:rsidRPr="00282F0D">
        <w:rPr>
          <w:lang w:val="en-US"/>
        </w:rPr>
        <w:t>most outstanding characteristics of these approaches are the emphases on the writer as an independent producer of texts</w:t>
      </w:r>
      <w:r w:rsidR="0013486B" w:rsidRPr="00282F0D">
        <w:rPr>
          <w:lang w:val="en-US"/>
        </w:rPr>
        <w:t xml:space="preserve">; the </w:t>
      </w:r>
      <w:r w:rsidR="00AD3E25" w:rsidRPr="00282F0D">
        <w:rPr>
          <w:lang w:val="en-US"/>
        </w:rPr>
        <w:t>special attention</w:t>
      </w:r>
      <w:r w:rsidR="0013486B" w:rsidRPr="00282F0D">
        <w:rPr>
          <w:lang w:val="en-US"/>
        </w:rPr>
        <w:t xml:space="preserve"> given </w:t>
      </w:r>
      <w:r w:rsidR="00AD3E25" w:rsidRPr="00282F0D">
        <w:rPr>
          <w:lang w:val="en-US"/>
        </w:rPr>
        <w:t>to the cycle of activities in writing</w:t>
      </w:r>
      <w:r w:rsidR="007B63CB" w:rsidRPr="00282F0D">
        <w:rPr>
          <w:lang w:val="en-US"/>
        </w:rPr>
        <w:t>,</w:t>
      </w:r>
      <w:r w:rsidR="00AD3E25" w:rsidRPr="00282F0D">
        <w:rPr>
          <w:lang w:val="en-US"/>
        </w:rPr>
        <w:t xml:space="preserve"> which is considered as a dynamic, resourceful and unpredictable process. The process approach helps students to understand what writers actually do when they write, providing multiple models and individual feedback on writing pieces in progress. Students are encouraged to choose their own topics and purposes for writing, and to write </w:t>
      </w:r>
      <w:r w:rsidR="001C4207" w:rsidRPr="00282F0D">
        <w:rPr>
          <w:lang w:val="en-US"/>
        </w:rPr>
        <w:t>for</w:t>
      </w:r>
      <w:r w:rsidR="00AD3E25" w:rsidRPr="00282F0D">
        <w:rPr>
          <w:lang w:val="en-US"/>
        </w:rPr>
        <w:t xml:space="preserve"> real audiences. </w:t>
      </w:r>
      <w:r w:rsidR="0013486B" w:rsidRPr="00282F0D">
        <w:rPr>
          <w:lang w:val="en-US"/>
        </w:rPr>
        <w:t xml:space="preserve">Matsuda, (2003) </w:t>
      </w:r>
      <w:r w:rsidR="001C4207" w:rsidRPr="00282F0D">
        <w:rPr>
          <w:lang w:val="en-US"/>
        </w:rPr>
        <w:t xml:space="preserve">offers an accurate description when he says: </w:t>
      </w:r>
      <w:r w:rsidR="0013486B" w:rsidRPr="00282F0D">
        <w:rPr>
          <w:lang w:val="en-US"/>
        </w:rPr>
        <w:t>“By far, the contemporary process movement has been the most successful in the history of pedagogical reform in the teaching of writing.</w:t>
      </w:r>
      <w:r w:rsidR="00925087" w:rsidRPr="00282F0D">
        <w:rPr>
          <w:lang w:val="en-US"/>
        </w:rPr>
        <w:t xml:space="preserve">” </w:t>
      </w:r>
      <w:r w:rsidR="005D03C8" w:rsidRPr="00282F0D">
        <w:rPr>
          <w:lang w:val="en-US"/>
        </w:rPr>
        <w:t>However,</w:t>
      </w:r>
      <w:r w:rsidR="00925087" w:rsidRPr="00282F0D">
        <w:rPr>
          <w:lang w:val="en-US"/>
        </w:rPr>
        <w:t xml:space="preserve"> as he also says</w:t>
      </w:r>
      <w:r w:rsidR="0013486B" w:rsidRPr="00282F0D">
        <w:rPr>
          <w:lang w:val="en-US"/>
        </w:rPr>
        <w:t xml:space="preserve"> </w:t>
      </w:r>
      <w:r w:rsidR="00925087" w:rsidRPr="00282F0D">
        <w:rPr>
          <w:lang w:val="en-US"/>
        </w:rPr>
        <w:t>“</w:t>
      </w:r>
      <w:r w:rsidR="0013486B" w:rsidRPr="00282F0D">
        <w:rPr>
          <w:lang w:val="en-US"/>
        </w:rPr>
        <w:t>This is not to say that the process movement was able to replace traditional pedagogy completely with a new set of pedagogical practices</w:t>
      </w:r>
      <w:r w:rsidR="00925087" w:rsidRPr="00282F0D">
        <w:rPr>
          <w:lang w:val="en-US"/>
        </w:rPr>
        <w:t>” (Matsuda, 2003). Other authors also agree with this view (See Miller, 1991; Shaffer, 2001; Tobin, 1994</w:t>
      </w:r>
      <w:r w:rsidR="00ED6B7B" w:rsidRPr="00282F0D">
        <w:rPr>
          <w:lang w:val="en-US"/>
        </w:rPr>
        <w:t>)</w:t>
      </w:r>
      <w:r w:rsidR="001C4207" w:rsidRPr="00282F0D">
        <w:rPr>
          <w:lang w:val="en-US"/>
        </w:rPr>
        <w:t>.</w:t>
      </w:r>
      <w:r w:rsidR="00925087" w:rsidRPr="00282F0D">
        <w:rPr>
          <w:lang w:val="en-US"/>
        </w:rPr>
        <w:t xml:space="preserve"> </w:t>
      </w:r>
      <w:r w:rsidR="00ED6B7B" w:rsidRPr="00282F0D">
        <w:rPr>
          <w:lang w:val="en-US"/>
        </w:rPr>
        <w:t>I</w:t>
      </w:r>
      <w:r w:rsidR="00925087" w:rsidRPr="00282F0D">
        <w:rPr>
          <w:lang w:val="en-US"/>
        </w:rPr>
        <w:t>n words of Applebee</w:t>
      </w:r>
      <w:r w:rsidR="00F9722C" w:rsidRPr="00282F0D">
        <w:rPr>
          <w:lang w:val="en-US"/>
        </w:rPr>
        <w:t>,</w:t>
      </w:r>
      <w:r w:rsidR="00925087" w:rsidRPr="00282F0D">
        <w:rPr>
          <w:lang w:val="en-US"/>
        </w:rPr>
        <w:t xml:space="preserve"> (1986)</w:t>
      </w:r>
      <w:r w:rsidR="00F9722C" w:rsidRPr="00282F0D">
        <w:rPr>
          <w:lang w:val="en-US"/>
        </w:rPr>
        <w:t xml:space="preserve"> ‘there is almost always a gap between educational theory and educational practice, and process approaches are no exception’’ (pp. 97–98).</w:t>
      </w:r>
    </w:p>
    <w:p w14:paraId="0777A222" w14:textId="5B56F600" w:rsidR="003A2184" w:rsidRPr="00282F0D" w:rsidRDefault="00F9722C" w:rsidP="00282F0D">
      <w:pPr>
        <w:jc w:val="both"/>
        <w:rPr>
          <w:lang w:val="en-US"/>
        </w:rPr>
      </w:pPr>
      <w:r w:rsidRPr="00282F0D">
        <w:rPr>
          <w:lang w:val="en-US"/>
        </w:rPr>
        <w:t xml:space="preserve">While the process movement was still </w:t>
      </w:r>
      <w:r w:rsidR="001F0C58" w:rsidRPr="00282F0D">
        <w:rPr>
          <w:lang w:val="en-US"/>
        </w:rPr>
        <w:t xml:space="preserve">on top, a very interesting theoretical </w:t>
      </w:r>
      <w:r w:rsidR="00993301" w:rsidRPr="00282F0D">
        <w:rPr>
          <w:lang w:val="en-US"/>
        </w:rPr>
        <w:t>debate</w:t>
      </w:r>
      <w:r w:rsidR="003A2184" w:rsidRPr="00282F0D">
        <w:rPr>
          <w:lang w:val="en-US"/>
        </w:rPr>
        <w:t xml:space="preserve"> </w:t>
      </w:r>
      <w:r w:rsidR="00FC58BD" w:rsidRPr="00282F0D">
        <w:rPr>
          <w:lang w:val="en-US"/>
        </w:rPr>
        <w:t>was</w:t>
      </w:r>
      <w:r w:rsidR="00993301" w:rsidRPr="00282F0D">
        <w:rPr>
          <w:lang w:val="en-US"/>
        </w:rPr>
        <w:t xml:space="preserve"> </w:t>
      </w:r>
      <w:r w:rsidR="001F0C58" w:rsidRPr="00282F0D">
        <w:rPr>
          <w:lang w:val="en-US"/>
        </w:rPr>
        <w:t>taking place due to the influence of process movement tenets on current-traditional rhetoric</w:t>
      </w:r>
      <w:r w:rsidR="00480D1D" w:rsidRPr="00282F0D">
        <w:rPr>
          <w:lang w:val="en-US"/>
        </w:rPr>
        <w:t xml:space="preserve"> (Fogarty, 1959) as Miller states, ‘‘‘current-traditional’ or ‘product’ theory appears to have been created at the same time that process theory was, to help explain process as a theory pitted against old practices” (p. 110). </w:t>
      </w:r>
    </w:p>
    <w:p w14:paraId="310BF35A" w14:textId="77777777" w:rsidR="00487AD0" w:rsidRDefault="00487AD0" w:rsidP="00282F0D">
      <w:pPr>
        <w:jc w:val="both"/>
        <w:rPr>
          <w:lang w:val="en-US"/>
        </w:rPr>
      </w:pPr>
    </w:p>
    <w:p w14:paraId="5B7C534C" w14:textId="45A82F0C" w:rsidR="00442E69" w:rsidRPr="00282F0D" w:rsidRDefault="00034C65" w:rsidP="00282F0D">
      <w:pPr>
        <w:jc w:val="both"/>
        <w:rPr>
          <w:lang w:val="en-US"/>
        </w:rPr>
      </w:pPr>
      <w:r w:rsidRPr="00282F0D">
        <w:rPr>
          <w:lang w:val="en-US"/>
        </w:rPr>
        <w:lastRenderedPageBreak/>
        <w:t xml:space="preserve">However, </w:t>
      </w:r>
      <w:r w:rsidR="000720A2" w:rsidRPr="00282F0D">
        <w:rPr>
          <w:lang w:val="en-US"/>
        </w:rPr>
        <w:t xml:space="preserve">although </w:t>
      </w:r>
      <w:r w:rsidRPr="00282F0D">
        <w:rPr>
          <w:lang w:val="en-US"/>
        </w:rPr>
        <w:t xml:space="preserve">the great </w:t>
      </w:r>
      <w:r w:rsidR="00480D1D" w:rsidRPr="00282F0D">
        <w:rPr>
          <w:lang w:val="en-US"/>
        </w:rPr>
        <w:t xml:space="preserve">contribution of process approaches to writing instruction and discursive rhetoric </w:t>
      </w:r>
      <w:r w:rsidRPr="00282F0D">
        <w:rPr>
          <w:lang w:val="en-US"/>
        </w:rPr>
        <w:t>cannot be neglected, there were critiques referred to the detriment of public and social aspects of writing processes (Bizzell, 1992, p. 24)</w:t>
      </w:r>
      <w:r w:rsidR="000720A2" w:rsidRPr="00282F0D">
        <w:rPr>
          <w:lang w:val="en-US"/>
        </w:rPr>
        <w:t>.</w:t>
      </w:r>
      <w:r w:rsidR="00A77058" w:rsidRPr="00282F0D">
        <w:rPr>
          <w:lang w:val="en-US"/>
        </w:rPr>
        <w:t xml:space="preserve"> </w:t>
      </w:r>
      <w:r w:rsidR="000720A2" w:rsidRPr="00282F0D">
        <w:rPr>
          <w:lang w:val="en-US"/>
        </w:rPr>
        <w:t>S</w:t>
      </w:r>
      <w:r w:rsidR="00A77058" w:rsidRPr="00282F0D">
        <w:rPr>
          <w:lang w:val="en-US"/>
        </w:rPr>
        <w:t xml:space="preserve">imilarly, </w:t>
      </w:r>
      <w:proofErr w:type="spellStart"/>
      <w:r w:rsidR="00A77058" w:rsidRPr="00282F0D">
        <w:rPr>
          <w:lang w:val="en-US"/>
        </w:rPr>
        <w:t>Faigley</w:t>
      </w:r>
      <w:proofErr w:type="spellEnd"/>
      <w:r w:rsidR="00A77058" w:rsidRPr="00282F0D">
        <w:rPr>
          <w:lang w:val="en-US"/>
        </w:rPr>
        <w:t>, (1986)</w:t>
      </w:r>
      <w:r w:rsidRPr="00282F0D">
        <w:rPr>
          <w:lang w:val="en-US"/>
        </w:rPr>
        <w:t xml:space="preserve"> </w:t>
      </w:r>
      <w:r w:rsidR="00A77058" w:rsidRPr="00282F0D">
        <w:rPr>
          <w:lang w:val="en-US"/>
        </w:rPr>
        <w:t>asks for the need for ‘‘a broader conception of writing, one that understands writing processes are historically dynamic — not psychic states, cognitive routines, or neutral social relationships’’ (p. 537</w:t>
      </w:r>
      <w:r w:rsidR="000720A2" w:rsidRPr="00282F0D">
        <w:rPr>
          <w:lang w:val="en-US"/>
        </w:rPr>
        <w:t>); and</w:t>
      </w:r>
      <w:r w:rsidR="00A77058" w:rsidRPr="00282F0D">
        <w:rPr>
          <w:lang w:val="en-US"/>
        </w:rPr>
        <w:t xml:space="preserve"> Berlin (1988)</w:t>
      </w:r>
      <w:r w:rsidR="00442E69" w:rsidRPr="00282F0D">
        <w:rPr>
          <w:lang w:val="en-US"/>
        </w:rPr>
        <w:t xml:space="preserve"> </w:t>
      </w:r>
      <w:r w:rsidR="00DB5213" w:rsidRPr="00282F0D">
        <w:rPr>
          <w:lang w:val="en-US"/>
        </w:rPr>
        <w:t xml:space="preserve">denounces </w:t>
      </w:r>
      <w:r w:rsidR="00442E69" w:rsidRPr="00282F0D">
        <w:rPr>
          <w:lang w:val="en-US"/>
        </w:rPr>
        <w:t>the way in which process pedagogy was used by agencies of corporate capitalism with a dominant bourgeois individualistic ideology.</w:t>
      </w:r>
    </w:p>
    <w:p w14:paraId="3283991D" w14:textId="77777777" w:rsidR="00487AD0" w:rsidRDefault="00487AD0" w:rsidP="00282F0D">
      <w:pPr>
        <w:jc w:val="both"/>
        <w:rPr>
          <w:lang w:val="en-US"/>
        </w:rPr>
      </w:pPr>
    </w:p>
    <w:p w14:paraId="4B94644C" w14:textId="07CA4364" w:rsidR="00972314" w:rsidRPr="00282F0D" w:rsidRDefault="00442E69" w:rsidP="00282F0D">
      <w:pPr>
        <w:jc w:val="both"/>
        <w:rPr>
          <w:lang w:val="en-US"/>
        </w:rPr>
      </w:pPr>
      <w:r w:rsidRPr="00282F0D">
        <w:rPr>
          <w:lang w:val="en-US"/>
        </w:rPr>
        <w:t xml:space="preserve">This debate led to the identification of </w:t>
      </w:r>
      <w:r w:rsidR="00DB5213" w:rsidRPr="00282F0D">
        <w:rPr>
          <w:lang w:val="en-US"/>
        </w:rPr>
        <w:t>the major theories of rhetoric in process writing</w:t>
      </w:r>
      <w:r w:rsidR="00972314" w:rsidRPr="00282F0D">
        <w:rPr>
          <w:lang w:val="en-US"/>
        </w:rPr>
        <w:t>,</w:t>
      </w:r>
      <w:r w:rsidR="00DB5213" w:rsidRPr="00282F0D">
        <w:rPr>
          <w:lang w:val="en-US"/>
        </w:rPr>
        <w:t xml:space="preserve"> the </w:t>
      </w:r>
      <w:r w:rsidR="00400741" w:rsidRPr="00282F0D">
        <w:rPr>
          <w:lang w:val="en-US"/>
        </w:rPr>
        <w:t xml:space="preserve">early </w:t>
      </w:r>
      <w:r w:rsidR="00DB5213" w:rsidRPr="00282F0D">
        <w:rPr>
          <w:lang w:val="en-US"/>
        </w:rPr>
        <w:t>expressive and cognitive views, par excellence, and the social view (</w:t>
      </w:r>
      <w:proofErr w:type="spellStart"/>
      <w:r w:rsidR="00DB5213" w:rsidRPr="00282F0D">
        <w:rPr>
          <w:lang w:val="en-US"/>
        </w:rPr>
        <w:t>Faigley</w:t>
      </w:r>
      <w:proofErr w:type="spellEnd"/>
      <w:r w:rsidR="00DB5213" w:rsidRPr="00282F0D">
        <w:rPr>
          <w:lang w:val="en-US"/>
        </w:rPr>
        <w:t>, 1986; Berlin, 1984; Bizzell, 1986)</w:t>
      </w:r>
      <w:r w:rsidR="00400741" w:rsidRPr="00282F0D">
        <w:rPr>
          <w:lang w:val="en-US"/>
        </w:rPr>
        <w:t xml:space="preserve"> stressing the social and political effects on composing as Bizzell, (1992, p. 24) states, in </w:t>
      </w:r>
      <w:r w:rsidR="00504994" w:rsidRPr="00282F0D">
        <w:rPr>
          <w:lang w:val="en-US"/>
        </w:rPr>
        <w:t xml:space="preserve">an </w:t>
      </w:r>
      <w:r w:rsidR="00400741" w:rsidRPr="00282F0D">
        <w:rPr>
          <w:lang w:val="en-US"/>
        </w:rPr>
        <w:t>attempt to clarify her position</w:t>
      </w:r>
      <w:r w:rsidR="00972314" w:rsidRPr="00282F0D">
        <w:rPr>
          <w:lang w:val="en-US"/>
        </w:rPr>
        <w:t xml:space="preserve"> which also acknowledged the benefits of process pedagogy and research when advocating the need for smaller classes, the improvement of writing assessment, and the inclusion of a variety of writing tasks. </w:t>
      </w:r>
    </w:p>
    <w:p w14:paraId="7D95CA11" w14:textId="77777777" w:rsidR="00487AD0" w:rsidRDefault="00487AD0" w:rsidP="00282F0D">
      <w:pPr>
        <w:jc w:val="both"/>
        <w:rPr>
          <w:lang w:val="en-US"/>
        </w:rPr>
      </w:pPr>
    </w:p>
    <w:p w14:paraId="16D8A1B6" w14:textId="7587FFFC" w:rsidR="00480D1D" w:rsidRPr="00282F0D" w:rsidRDefault="00972314" w:rsidP="00282F0D">
      <w:pPr>
        <w:jc w:val="both"/>
        <w:rPr>
          <w:lang w:val="en-US"/>
        </w:rPr>
      </w:pPr>
      <w:r w:rsidRPr="00282F0D">
        <w:rPr>
          <w:lang w:val="en-US"/>
        </w:rPr>
        <w:t xml:space="preserve">As a result of this social turn </w:t>
      </w:r>
      <w:r w:rsidR="00AD318A" w:rsidRPr="00282F0D">
        <w:rPr>
          <w:lang w:val="en-US"/>
        </w:rPr>
        <w:t>(</w:t>
      </w:r>
      <w:proofErr w:type="spellStart"/>
      <w:r w:rsidR="00AD318A" w:rsidRPr="00282F0D">
        <w:rPr>
          <w:lang w:val="en-US"/>
        </w:rPr>
        <w:t>Trimbur</w:t>
      </w:r>
      <w:proofErr w:type="spellEnd"/>
      <w:r w:rsidR="00AD318A" w:rsidRPr="00282F0D">
        <w:rPr>
          <w:lang w:val="en-US"/>
        </w:rPr>
        <w:t xml:space="preserve">, 1994) </w:t>
      </w:r>
      <w:r w:rsidRPr="00282F0D">
        <w:rPr>
          <w:lang w:val="en-US"/>
        </w:rPr>
        <w:t xml:space="preserve">process writing </w:t>
      </w:r>
      <w:r w:rsidR="007F20B1" w:rsidRPr="00282F0D">
        <w:rPr>
          <w:lang w:val="en-US"/>
        </w:rPr>
        <w:t>i</w:t>
      </w:r>
      <w:r w:rsidRPr="00282F0D">
        <w:rPr>
          <w:lang w:val="en-US"/>
        </w:rPr>
        <w:t>s limited to the cognitive view and post-process</w:t>
      </w:r>
      <w:r w:rsidR="00400741" w:rsidRPr="00282F0D">
        <w:rPr>
          <w:lang w:val="en-US"/>
        </w:rPr>
        <w:t xml:space="preserve"> </w:t>
      </w:r>
      <w:r w:rsidR="007F20B1" w:rsidRPr="00282F0D">
        <w:rPr>
          <w:lang w:val="en-US"/>
        </w:rPr>
        <w:t>is</w:t>
      </w:r>
      <w:r w:rsidRPr="00282F0D">
        <w:rPr>
          <w:lang w:val="en-US"/>
        </w:rPr>
        <w:t xml:space="preserve"> </w:t>
      </w:r>
      <w:r w:rsidR="00AD318A" w:rsidRPr="00282F0D">
        <w:rPr>
          <w:lang w:val="en-US"/>
        </w:rPr>
        <w:t>associated</w:t>
      </w:r>
      <w:r w:rsidR="00400741" w:rsidRPr="00282F0D">
        <w:rPr>
          <w:lang w:val="en-US"/>
        </w:rPr>
        <w:t xml:space="preserve"> </w:t>
      </w:r>
      <w:r w:rsidR="00AD318A" w:rsidRPr="00282F0D">
        <w:rPr>
          <w:lang w:val="en-US"/>
        </w:rPr>
        <w:t xml:space="preserve">to the social view of writing. This is considered a significant shift </w:t>
      </w:r>
      <w:r w:rsidR="006730E2" w:rsidRPr="00282F0D">
        <w:rPr>
          <w:lang w:val="en-US"/>
        </w:rPr>
        <w:t>since expressive, cognitive, and social-epistemic perspectives were all ‘‘considered part of composition’s process paradigm’’</w:t>
      </w:r>
      <w:r w:rsidR="007F20B1" w:rsidRPr="00282F0D">
        <w:rPr>
          <w:lang w:val="en-US"/>
        </w:rPr>
        <w:t>,</w:t>
      </w:r>
      <w:r w:rsidR="006730E2" w:rsidRPr="00282F0D">
        <w:rPr>
          <w:lang w:val="en-US"/>
        </w:rPr>
        <w:t xml:space="preserve"> up to that point (Ward, 1994, p. 129).</w:t>
      </w:r>
      <w:r w:rsidR="00400741" w:rsidRPr="00282F0D">
        <w:rPr>
          <w:lang w:val="en-US"/>
        </w:rPr>
        <w:t xml:space="preserve"> </w:t>
      </w:r>
      <w:r w:rsidR="006730E2" w:rsidRPr="00282F0D">
        <w:rPr>
          <w:lang w:val="en-US"/>
        </w:rPr>
        <w:t xml:space="preserve">The theoretical analysis of post-process movement and its influence over writing instruction deserves </w:t>
      </w:r>
      <w:r w:rsidR="007F20B1" w:rsidRPr="00282F0D">
        <w:rPr>
          <w:lang w:val="en-US"/>
        </w:rPr>
        <w:t>a</w:t>
      </w:r>
      <w:r w:rsidR="006730E2" w:rsidRPr="00282F0D">
        <w:rPr>
          <w:lang w:val="en-US"/>
        </w:rPr>
        <w:t xml:space="preserve"> </w:t>
      </w:r>
      <w:r w:rsidR="007F20B1" w:rsidRPr="00282F0D">
        <w:rPr>
          <w:lang w:val="en-US"/>
        </w:rPr>
        <w:t>separate work which is already in progress.</w:t>
      </w:r>
    </w:p>
    <w:p w14:paraId="7675FAE3" w14:textId="77777777" w:rsidR="00487AD0" w:rsidRDefault="00487AD0" w:rsidP="00282F0D">
      <w:pPr>
        <w:jc w:val="both"/>
        <w:rPr>
          <w:lang w:val="en-US"/>
        </w:rPr>
      </w:pPr>
    </w:p>
    <w:p w14:paraId="0FC07E64" w14:textId="77777777" w:rsidR="0030584F" w:rsidRPr="00282F0D" w:rsidRDefault="006B0CE3" w:rsidP="00282F0D">
      <w:pPr>
        <w:jc w:val="both"/>
        <w:rPr>
          <w:lang w:val="en-US"/>
        </w:rPr>
      </w:pPr>
      <w:r w:rsidRPr="00282F0D">
        <w:rPr>
          <w:lang w:val="en-US"/>
        </w:rPr>
        <w:t>Then, focusing on process writing</w:t>
      </w:r>
      <w:r w:rsidR="0030584F" w:rsidRPr="00282F0D">
        <w:rPr>
          <w:lang w:val="en-US"/>
        </w:rPr>
        <w:t xml:space="preserve">, whether from a traditional cognitive view or much better, including the social aspects of writing, </w:t>
      </w:r>
      <w:r w:rsidRPr="00282F0D">
        <w:rPr>
          <w:lang w:val="en-US"/>
        </w:rPr>
        <w:t xml:space="preserve">cognitive research on composing is not exhausted. </w:t>
      </w:r>
      <w:r w:rsidR="001E74C9" w:rsidRPr="00282F0D">
        <w:rPr>
          <w:lang w:val="en-US"/>
        </w:rPr>
        <w:t xml:space="preserve">In this sense </w:t>
      </w:r>
      <w:r w:rsidR="0010177E" w:rsidRPr="00282F0D">
        <w:rPr>
          <w:lang w:val="en-US"/>
        </w:rPr>
        <w:t>t</w:t>
      </w:r>
      <w:r w:rsidRPr="00282F0D">
        <w:rPr>
          <w:lang w:val="en-US"/>
        </w:rPr>
        <w:t xml:space="preserve">he study of writing learning strategies remains as a relevant issue in this area. </w:t>
      </w:r>
    </w:p>
    <w:p w14:paraId="2726DB51" w14:textId="77777777" w:rsidR="00487AD0" w:rsidRDefault="00487AD0" w:rsidP="00282F0D">
      <w:pPr>
        <w:jc w:val="both"/>
        <w:rPr>
          <w:lang w:val="en-US"/>
        </w:rPr>
      </w:pPr>
    </w:p>
    <w:p w14:paraId="1F47C8C7" w14:textId="298141DB" w:rsidR="005519DF" w:rsidRPr="00282F0D" w:rsidRDefault="005519DF" w:rsidP="00282F0D">
      <w:pPr>
        <w:jc w:val="both"/>
        <w:rPr>
          <w:lang w:val="en-US"/>
        </w:rPr>
      </w:pPr>
      <w:r w:rsidRPr="00282F0D">
        <w:rPr>
          <w:lang w:val="en-US"/>
        </w:rPr>
        <w:t xml:space="preserve">Some students may have fairly limited writing experience even in their own mother tongue, particularly for longer written assignments. In addition, the mother tongue rhetorical strategy for writing may vary substantially. Academic writing in English may therefore be a fairly new and challenging undertaking for some students for a variety of reasons </w:t>
      </w:r>
      <w:r w:rsidRPr="00282F0D">
        <w:rPr>
          <w:lang w:val="en-US"/>
        </w:rPr>
        <w:fldChar w:fldCharType="begin"/>
      </w:r>
      <w:r w:rsidRPr="00282F0D">
        <w:rPr>
          <w:lang w:val="en-US"/>
        </w:rPr>
        <w:instrText xml:space="preserve"> ADDIN ZOTERO_ITEM CSL_CITATION {"citationID":"afkaj3c3r0","properties":{"formattedCitation":"(Mallia, 2017)","plainCitation":"(Mallia, 2017)","noteIndex":0},"citationItems":[{"id":149,"uris":["http://zotero.org/users/local/LwJl43gU/items/6VH5YN7Q"],"uri":["http://zotero.org/users/local/LwJl43gU/items/6VH5YN7Q"],"itemData":{"id":149,"type":"article-journal","title":"Strategies for Developing English Academic Writing Skills","container-title":"Arab World English Journal","page":"3-15","volume":"8","issue":"2","DOI":"https://dx.doi.org/10.24093/awej/vol8no2.1","ISSN":"2229-9327","language":"Inglés","author":[{"family":"Mallia","given":"Joseph"}],"issued":{"date-parts":[["2017",6]]}}}],"schema":"https://github.com/citation-style-language/schema/raw/master/csl-citation.json"} </w:instrText>
      </w:r>
      <w:r w:rsidRPr="00282F0D">
        <w:rPr>
          <w:lang w:val="en-US"/>
        </w:rPr>
        <w:fldChar w:fldCharType="separate"/>
      </w:r>
      <w:r w:rsidR="00492E6B" w:rsidRPr="00282F0D">
        <w:rPr>
          <w:lang w:val="en-US"/>
        </w:rPr>
        <w:t>(Mallia, 2017)</w:t>
      </w:r>
      <w:r w:rsidRPr="00282F0D">
        <w:rPr>
          <w:lang w:val="en-US"/>
        </w:rPr>
        <w:fldChar w:fldCharType="end"/>
      </w:r>
      <w:r w:rsidRPr="00282F0D">
        <w:rPr>
          <w:lang w:val="en-US"/>
        </w:rPr>
        <w:t xml:space="preserve"> and </w:t>
      </w:r>
      <w:r w:rsidR="000720A2" w:rsidRPr="00282F0D">
        <w:rPr>
          <w:lang w:val="en-US"/>
        </w:rPr>
        <w:t>the</w:t>
      </w:r>
      <w:r w:rsidRPr="00282F0D">
        <w:rPr>
          <w:lang w:val="en-US"/>
        </w:rPr>
        <w:t xml:space="preserve"> strategic training of this skill would be very useful for all of them.</w:t>
      </w:r>
    </w:p>
    <w:p w14:paraId="18B867DA" w14:textId="77777777" w:rsidR="00487AD0" w:rsidRDefault="00487AD0" w:rsidP="00282F0D">
      <w:pPr>
        <w:jc w:val="both"/>
        <w:rPr>
          <w:lang w:val="en-US"/>
        </w:rPr>
      </w:pPr>
    </w:p>
    <w:p w14:paraId="1FEE2EBF" w14:textId="0D9BE963" w:rsidR="00AD3E25" w:rsidRPr="00282F0D" w:rsidRDefault="00AD3E25" w:rsidP="00282F0D">
      <w:pPr>
        <w:jc w:val="both"/>
        <w:rPr>
          <w:lang w:val="en-US"/>
        </w:rPr>
      </w:pPr>
      <w:r w:rsidRPr="00282F0D">
        <w:rPr>
          <w:lang w:val="en-US"/>
        </w:rPr>
        <w:t>With high motivation, students will find ways to improve their writing and will persist in the effort. To write well, students need to apply appropriate processes, such as starting early, and apply</w:t>
      </w:r>
      <w:r w:rsidR="00B5742F" w:rsidRPr="00282F0D">
        <w:rPr>
          <w:lang w:val="en-US"/>
        </w:rPr>
        <w:t>ing</w:t>
      </w:r>
      <w:r w:rsidRPr="00282F0D">
        <w:rPr>
          <w:lang w:val="en-US"/>
        </w:rPr>
        <w:t xml:space="preserve"> writing</w:t>
      </w:r>
      <w:r w:rsidR="00B5742F" w:rsidRPr="00282F0D">
        <w:rPr>
          <w:lang w:val="en-US"/>
        </w:rPr>
        <w:t xml:space="preserve"> rules</w:t>
      </w:r>
      <w:r w:rsidRPr="00282F0D">
        <w:rPr>
          <w:lang w:val="en-US"/>
        </w:rPr>
        <w:t>. Writing practice helps most when students receive clear</w:t>
      </w:r>
      <w:r w:rsidR="000720A2" w:rsidRPr="00282F0D">
        <w:rPr>
          <w:lang w:val="en-US"/>
        </w:rPr>
        <w:t xml:space="preserve"> and</w:t>
      </w:r>
      <w:r w:rsidRPr="00282F0D">
        <w:rPr>
          <w:lang w:val="en-US"/>
        </w:rPr>
        <w:t xml:space="preserve"> specific feedback about wh</w:t>
      </w:r>
      <w:r w:rsidR="00B5742F" w:rsidRPr="00282F0D">
        <w:rPr>
          <w:lang w:val="en-US"/>
        </w:rPr>
        <w:t>en</w:t>
      </w:r>
      <w:r w:rsidRPr="00282F0D">
        <w:rPr>
          <w:lang w:val="en-US"/>
        </w:rPr>
        <w:t xml:space="preserve"> </w:t>
      </w:r>
      <w:r w:rsidR="00B5742F" w:rsidRPr="00282F0D">
        <w:rPr>
          <w:lang w:val="en-US"/>
        </w:rPr>
        <w:t>and how</w:t>
      </w:r>
      <w:r w:rsidRPr="00282F0D">
        <w:rPr>
          <w:lang w:val="en-US"/>
        </w:rPr>
        <w:t xml:space="preserve"> do the same and what</w:t>
      </w:r>
      <w:r w:rsidR="00B5742F" w:rsidRPr="00282F0D">
        <w:rPr>
          <w:lang w:val="en-US"/>
        </w:rPr>
        <w:t xml:space="preserve"> and how</w:t>
      </w:r>
      <w:r w:rsidRPr="00282F0D">
        <w:rPr>
          <w:lang w:val="en-US"/>
        </w:rPr>
        <w:t xml:space="preserve"> do differently in the future.</w:t>
      </w:r>
    </w:p>
    <w:p w14:paraId="7574DD39" w14:textId="77777777" w:rsidR="00487AD0" w:rsidRDefault="00487AD0" w:rsidP="00282F0D">
      <w:pPr>
        <w:jc w:val="both"/>
        <w:rPr>
          <w:lang w:val="en-US"/>
        </w:rPr>
      </w:pPr>
    </w:p>
    <w:p w14:paraId="7A8E023B" w14:textId="0888D676" w:rsidR="00AD3E25" w:rsidRPr="00282F0D" w:rsidRDefault="00AD3E25" w:rsidP="00282F0D">
      <w:pPr>
        <w:jc w:val="both"/>
        <w:rPr>
          <w:lang w:val="en-US"/>
        </w:rPr>
      </w:pPr>
      <w:r w:rsidRPr="00282F0D">
        <w:rPr>
          <w:lang w:val="en-US"/>
        </w:rPr>
        <w:t xml:space="preserve">In this period a great amount of </w:t>
      </w:r>
      <w:r w:rsidR="00690B1E" w:rsidRPr="00282F0D">
        <w:rPr>
          <w:lang w:val="en-US"/>
        </w:rPr>
        <w:t xml:space="preserve">research </w:t>
      </w:r>
      <w:r w:rsidRPr="00282F0D">
        <w:rPr>
          <w:lang w:val="en-US"/>
        </w:rPr>
        <w:t>associated to the use of learning strategies</w:t>
      </w:r>
      <w:r w:rsidR="00690B1E" w:rsidRPr="00282F0D">
        <w:rPr>
          <w:lang w:val="en-US"/>
        </w:rPr>
        <w:t>, reflection and self-regulation</w:t>
      </w:r>
      <w:r w:rsidRPr="00282F0D">
        <w:rPr>
          <w:lang w:val="en-US"/>
        </w:rPr>
        <w:t xml:space="preserve"> appeared worldwide</w:t>
      </w:r>
      <w:r w:rsidR="00B5742F" w:rsidRPr="00282F0D">
        <w:rPr>
          <w:lang w:val="en-US"/>
        </w:rPr>
        <w:t xml:space="preserve">. </w:t>
      </w:r>
      <w:r w:rsidR="00A568BC" w:rsidRPr="00282F0D">
        <w:rPr>
          <w:lang w:val="en-US"/>
        </w:rPr>
        <w:t xml:space="preserve">Cuba </w:t>
      </w:r>
      <w:r w:rsidR="00526008" w:rsidRPr="00282F0D">
        <w:rPr>
          <w:lang w:val="en-US"/>
        </w:rPr>
        <w:t xml:space="preserve">has experienced this influenced </w:t>
      </w:r>
      <w:r w:rsidR="000720A2" w:rsidRPr="00282F0D">
        <w:rPr>
          <w:lang w:val="en-US"/>
        </w:rPr>
        <w:t xml:space="preserve">some of </w:t>
      </w:r>
      <w:r w:rsidR="00526008" w:rsidRPr="00282F0D">
        <w:rPr>
          <w:lang w:val="en-US"/>
        </w:rPr>
        <w:t>which we analyze in the next tendency.</w:t>
      </w:r>
      <w:r w:rsidR="00487AD0">
        <w:rPr>
          <w:lang w:val="en-US"/>
        </w:rPr>
        <w:t xml:space="preserve"> </w:t>
      </w:r>
      <w:bookmarkStart w:id="8" w:name="_Toc513389014"/>
      <w:r w:rsidRPr="00282F0D">
        <w:rPr>
          <w:bCs/>
          <w:lang w:val="en-US"/>
        </w:rPr>
        <w:t xml:space="preserve">The </w:t>
      </w:r>
      <w:r w:rsidR="00DD146B" w:rsidRPr="00282F0D">
        <w:rPr>
          <w:b/>
          <w:bCs/>
          <w:lang w:val="en-US"/>
        </w:rPr>
        <w:t>Historical-Cultural</w:t>
      </w:r>
      <w:r w:rsidR="00DD146B" w:rsidRPr="00282F0D">
        <w:rPr>
          <w:bCs/>
          <w:lang w:val="en-US"/>
        </w:rPr>
        <w:t xml:space="preserve"> </w:t>
      </w:r>
      <w:r w:rsidR="00DD146B" w:rsidRPr="00282F0D">
        <w:rPr>
          <w:b/>
          <w:bCs/>
          <w:lang w:val="en-US"/>
        </w:rPr>
        <w:t>T</w:t>
      </w:r>
      <w:r w:rsidRPr="00282F0D">
        <w:rPr>
          <w:b/>
          <w:bCs/>
          <w:lang w:val="en-US"/>
        </w:rPr>
        <w:t>endency</w:t>
      </w:r>
      <w:bookmarkEnd w:id="8"/>
      <w:r w:rsidR="009F18AA" w:rsidRPr="00282F0D">
        <w:rPr>
          <w:bCs/>
          <w:lang w:val="en-US"/>
        </w:rPr>
        <w:t xml:space="preserve"> (Pulido, 2005)</w:t>
      </w:r>
      <w:r w:rsidRPr="00282F0D">
        <w:rPr>
          <w:bCs/>
          <w:lang w:val="en-US"/>
        </w:rPr>
        <w:t xml:space="preserve"> </w:t>
      </w:r>
      <w:r w:rsidR="00DD146B" w:rsidRPr="00282F0D">
        <w:rPr>
          <w:bCs/>
          <w:lang w:val="en-US"/>
        </w:rPr>
        <w:t xml:space="preserve">named after Vygotsky’s psychological theory, </w:t>
      </w:r>
      <w:r w:rsidR="009D712E" w:rsidRPr="00282F0D">
        <w:rPr>
          <w:bCs/>
          <w:lang w:val="en-US"/>
        </w:rPr>
        <w:t xml:space="preserve">from </w:t>
      </w:r>
      <w:r w:rsidR="00DD146B" w:rsidRPr="00282F0D">
        <w:rPr>
          <w:bCs/>
          <w:lang w:val="en-US"/>
        </w:rPr>
        <w:t xml:space="preserve">which it </w:t>
      </w:r>
      <w:r w:rsidR="009D712E" w:rsidRPr="00282F0D">
        <w:rPr>
          <w:bCs/>
          <w:lang w:val="en-US"/>
        </w:rPr>
        <w:t>takes up the psychological</w:t>
      </w:r>
      <w:r w:rsidR="00DD146B" w:rsidRPr="00282F0D">
        <w:rPr>
          <w:bCs/>
          <w:lang w:val="en-US"/>
        </w:rPr>
        <w:t xml:space="preserve"> bas</w:t>
      </w:r>
      <w:r w:rsidR="009D712E" w:rsidRPr="00282F0D">
        <w:rPr>
          <w:bCs/>
          <w:lang w:val="en-US"/>
        </w:rPr>
        <w:t>es</w:t>
      </w:r>
      <w:r w:rsidR="00DD146B" w:rsidRPr="00282F0D">
        <w:rPr>
          <w:bCs/>
          <w:lang w:val="en-US"/>
        </w:rPr>
        <w:t xml:space="preserve">, finds its philosophical grounds on </w:t>
      </w:r>
      <w:r w:rsidRPr="00282F0D">
        <w:rPr>
          <w:lang w:val="en-US"/>
        </w:rPr>
        <w:t>dialectical-materialism</w:t>
      </w:r>
      <w:r w:rsidR="00991F56" w:rsidRPr="00282F0D">
        <w:rPr>
          <w:lang w:val="en-US"/>
        </w:rPr>
        <w:t>.</w:t>
      </w:r>
      <w:r w:rsidR="00DD146B" w:rsidRPr="00282F0D">
        <w:rPr>
          <w:lang w:val="en-US"/>
        </w:rPr>
        <w:t xml:space="preserve"> </w:t>
      </w:r>
      <w:r w:rsidR="00991F56" w:rsidRPr="00282F0D">
        <w:rPr>
          <w:lang w:val="en-US"/>
        </w:rPr>
        <w:t>L</w:t>
      </w:r>
      <w:r w:rsidRPr="00282F0D">
        <w:rPr>
          <w:lang w:val="en-US"/>
        </w:rPr>
        <w:t>inguistic</w:t>
      </w:r>
      <w:r w:rsidR="009D712E" w:rsidRPr="00282F0D">
        <w:rPr>
          <w:lang w:val="en-US"/>
        </w:rPr>
        <w:t xml:space="preserve">ally speaking, </w:t>
      </w:r>
      <w:r w:rsidR="00DD146B" w:rsidRPr="00282F0D">
        <w:rPr>
          <w:lang w:val="en-US"/>
        </w:rPr>
        <w:t xml:space="preserve">it relies on </w:t>
      </w:r>
      <w:r w:rsidR="009D712E" w:rsidRPr="00282F0D">
        <w:rPr>
          <w:lang w:val="en-US"/>
        </w:rPr>
        <w:t xml:space="preserve">the theories of </w:t>
      </w:r>
      <w:r w:rsidRPr="00282F0D">
        <w:rPr>
          <w:lang w:val="en-US"/>
        </w:rPr>
        <w:t xml:space="preserve">communicative competence, context, acts of speech and discourse. </w:t>
      </w:r>
    </w:p>
    <w:p w14:paraId="049830C2" w14:textId="77777777" w:rsidR="00487AD0" w:rsidRDefault="00487AD0" w:rsidP="00282F0D">
      <w:pPr>
        <w:jc w:val="both"/>
        <w:rPr>
          <w:lang w:val="en-US"/>
        </w:rPr>
      </w:pPr>
    </w:p>
    <w:p w14:paraId="624AD9B7" w14:textId="7B63BC36" w:rsidR="004A574D" w:rsidRPr="00282F0D" w:rsidRDefault="004A574D" w:rsidP="00282F0D">
      <w:pPr>
        <w:jc w:val="both"/>
        <w:rPr>
          <w:lang w:val="en-US"/>
        </w:rPr>
      </w:pPr>
      <w:r w:rsidRPr="00282F0D">
        <w:rPr>
          <w:lang w:val="en-US"/>
        </w:rPr>
        <w:lastRenderedPageBreak/>
        <w:t>I</w:t>
      </w:r>
      <w:r w:rsidR="00AD3E25" w:rsidRPr="00282F0D">
        <w:rPr>
          <w:lang w:val="en-US"/>
        </w:rPr>
        <w:t>nteractive methodologies</w:t>
      </w:r>
      <w:r w:rsidR="00DB1527" w:rsidRPr="00282F0D">
        <w:rPr>
          <w:lang w:val="en-US"/>
        </w:rPr>
        <w:t>,</w:t>
      </w:r>
      <w:r w:rsidR="00AD3E25" w:rsidRPr="00282F0D">
        <w:rPr>
          <w:lang w:val="en-US"/>
        </w:rPr>
        <w:t xml:space="preserve"> </w:t>
      </w:r>
      <w:r w:rsidR="00DB1527" w:rsidRPr="00282F0D">
        <w:rPr>
          <w:lang w:val="en-US"/>
        </w:rPr>
        <w:t xml:space="preserve">based on the historical-cultural approach, also called sociocultural, or </w:t>
      </w:r>
      <w:proofErr w:type="spellStart"/>
      <w:r w:rsidR="00DB1527" w:rsidRPr="00282F0D">
        <w:rPr>
          <w:lang w:val="en-US"/>
        </w:rPr>
        <w:t>socioconstructivist</w:t>
      </w:r>
      <w:proofErr w:type="spellEnd"/>
      <w:r w:rsidR="00DB1527" w:rsidRPr="00282F0D">
        <w:rPr>
          <w:lang w:val="en-US"/>
        </w:rPr>
        <w:t xml:space="preserve"> approach</w:t>
      </w:r>
      <w:r w:rsidR="000720A2" w:rsidRPr="00282F0D">
        <w:rPr>
          <w:lang w:val="en-US"/>
        </w:rPr>
        <w:t>es</w:t>
      </w:r>
      <w:r w:rsidR="00DB1527" w:rsidRPr="00282F0D">
        <w:rPr>
          <w:lang w:val="en-US"/>
        </w:rPr>
        <w:t xml:space="preserve">, </w:t>
      </w:r>
      <w:r w:rsidR="00AD3E25" w:rsidRPr="00282F0D">
        <w:rPr>
          <w:lang w:val="en-US"/>
        </w:rPr>
        <w:t>have contributed with important benefits to the teaching-learning process of foreign languages worldwide</w:t>
      </w:r>
      <w:r w:rsidR="008B03CB" w:rsidRPr="00282F0D">
        <w:rPr>
          <w:lang w:val="en-US"/>
        </w:rPr>
        <w:t>.</w:t>
      </w:r>
      <w:r w:rsidR="00AD3E25" w:rsidRPr="00282F0D">
        <w:rPr>
          <w:lang w:val="en-US"/>
        </w:rPr>
        <w:t xml:space="preserve"> </w:t>
      </w:r>
    </w:p>
    <w:p w14:paraId="643C3F83" w14:textId="218DC5C3" w:rsidR="00265CD8" w:rsidRPr="00282F0D" w:rsidRDefault="00AD3E25" w:rsidP="00282F0D">
      <w:pPr>
        <w:jc w:val="both"/>
        <w:rPr>
          <w:lang w:val="en-US"/>
        </w:rPr>
      </w:pPr>
      <w:r w:rsidRPr="00282F0D">
        <w:rPr>
          <w:lang w:val="en-US"/>
        </w:rPr>
        <w:t xml:space="preserve">In Cuba, </w:t>
      </w:r>
      <w:r w:rsidR="00265CD8" w:rsidRPr="00282F0D">
        <w:rPr>
          <w:lang w:val="en-US"/>
        </w:rPr>
        <w:t xml:space="preserve">the works of Neufville, (2006); Pérez Viñas, </w:t>
      </w:r>
      <w:r w:rsidR="00C072A9" w:rsidRPr="00282F0D">
        <w:rPr>
          <w:lang w:val="en-US"/>
        </w:rPr>
        <w:t>(</w:t>
      </w:r>
      <w:r w:rsidR="00265CD8" w:rsidRPr="00282F0D">
        <w:rPr>
          <w:lang w:val="en-US"/>
        </w:rPr>
        <w:t>2008</w:t>
      </w:r>
      <w:r w:rsidR="00C072A9" w:rsidRPr="00282F0D">
        <w:rPr>
          <w:lang w:val="en-US"/>
        </w:rPr>
        <w:t>)</w:t>
      </w:r>
      <w:r w:rsidR="000720A2" w:rsidRPr="00282F0D">
        <w:rPr>
          <w:lang w:val="en-US"/>
        </w:rPr>
        <w:t xml:space="preserve"> and</w:t>
      </w:r>
      <w:r w:rsidR="00265CD8" w:rsidRPr="00282F0D">
        <w:rPr>
          <w:lang w:val="en-US"/>
        </w:rPr>
        <w:t xml:space="preserve"> Guerra, </w:t>
      </w:r>
      <w:r w:rsidR="00C072A9" w:rsidRPr="00282F0D">
        <w:rPr>
          <w:lang w:val="en-US"/>
        </w:rPr>
        <w:t>(</w:t>
      </w:r>
      <w:r w:rsidR="00265CD8" w:rsidRPr="00282F0D">
        <w:rPr>
          <w:lang w:val="en-US"/>
        </w:rPr>
        <w:t>2010</w:t>
      </w:r>
      <w:r w:rsidR="00C072A9" w:rsidRPr="00282F0D">
        <w:rPr>
          <w:lang w:val="en-US"/>
        </w:rPr>
        <w:t>)</w:t>
      </w:r>
      <w:r w:rsidR="00265CD8" w:rsidRPr="00282F0D">
        <w:rPr>
          <w:lang w:val="en-US"/>
        </w:rPr>
        <w:t xml:space="preserve"> about writing were introduced in initial foreign language teacher training syllabus, along with the works of Pulido, (2005) and the extensive work of Acosta Padrón dedicated to foreign language teaching. </w:t>
      </w:r>
    </w:p>
    <w:p w14:paraId="5D932551" w14:textId="77777777" w:rsidR="00487AD0" w:rsidRDefault="00487AD0" w:rsidP="00282F0D">
      <w:pPr>
        <w:jc w:val="both"/>
        <w:rPr>
          <w:lang w:val="en-US"/>
        </w:rPr>
      </w:pPr>
    </w:p>
    <w:p w14:paraId="3D4741F2" w14:textId="77777777" w:rsidR="00265CD8" w:rsidRPr="00282F0D" w:rsidRDefault="00265CD8" w:rsidP="00282F0D">
      <w:pPr>
        <w:jc w:val="both"/>
        <w:rPr>
          <w:lang w:val="en-US"/>
        </w:rPr>
      </w:pPr>
      <w:r w:rsidRPr="00282F0D">
        <w:rPr>
          <w:lang w:val="en-US"/>
        </w:rPr>
        <w:t>Some of the results obtained by these researchers are related to types of strategies (taxonomies), modes of training (explicit or implicit teaching), consideration of the writing process (writing stages), and the description of teachers and students’ roles.</w:t>
      </w:r>
    </w:p>
    <w:p w14:paraId="223C6503" w14:textId="7DB560E2" w:rsidR="00534D9E" w:rsidRPr="00282F0D" w:rsidRDefault="00842196" w:rsidP="00282F0D">
      <w:pPr>
        <w:jc w:val="both"/>
        <w:rPr>
          <w:lang w:val="en-US"/>
        </w:rPr>
      </w:pPr>
      <w:r w:rsidRPr="00282F0D">
        <w:rPr>
          <w:lang w:val="en-US"/>
        </w:rPr>
        <w:t>T</w:t>
      </w:r>
      <w:r w:rsidR="00AD3E25" w:rsidRPr="00282F0D">
        <w:rPr>
          <w:lang w:val="en-US"/>
        </w:rPr>
        <w:t>hese works consider communicative competence, functions and context when learning a foreign language</w:t>
      </w:r>
      <w:r w:rsidR="000720A2" w:rsidRPr="00282F0D">
        <w:rPr>
          <w:lang w:val="en-US"/>
        </w:rPr>
        <w:t xml:space="preserve">. They </w:t>
      </w:r>
      <w:r w:rsidR="00324372" w:rsidRPr="00282F0D">
        <w:rPr>
          <w:lang w:val="en-US"/>
        </w:rPr>
        <w:t>also</w:t>
      </w:r>
      <w:r w:rsidR="004007D8" w:rsidRPr="00282F0D">
        <w:rPr>
          <w:lang w:val="en-US"/>
        </w:rPr>
        <w:t xml:space="preserve"> deal with</w:t>
      </w:r>
      <w:r w:rsidR="00AD3E25" w:rsidRPr="00282F0D">
        <w:rPr>
          <w:lang w:val="en-US"/>
        </w:rPr>
        <w:t xml:space="preserve"> negotiat</w:t>
      </w:r>
      <w:r w:rsidR="004007D8" w:rsidRPr="00282F0D">
        <w:rPr>
          <w:lang w:val="en-US"/>
        </w:rPr>
        <w:t>ing</w:t>
      </w:r>
      <w:r w:rsidR="00AD3E25" w:rsidRPr="00282F0D">
        <w:rPr>
          <w:lang w:val="en-US"/>
        </w:rPr>
        <w:t xml:space="preserve"> with students about the contents, methods, evaluation</w:t>
      </w:r>
      <w:r w:rsidRPr="00282F0D">
        <w:rPr>
          <w:lang w:val="en-US"/>
        </w:rPr>
        <w:t xml:space="preserve"> procedures </w:t>
      </w:r>
      <w:r w:rsidR="00AD3E25" w:rsidRPr="00282F0D">
        <w:rPr>
          <w:lang w:val="en-US"/>
        </w:rPr>
        <w:t xml:space="preserve">and other aspects </w:t>
      </w:r>
      <w:r w:rsidR="00265CD8" w:rsidRPr="00282F0D">
        <w:rPr>
          <w:lang w:val="en-US"/>
        </w:rPr>
        <w:t xml:space="preserve">in curriculums </w:t>
      </w:r>
      <w:r w:rsidR="00534D9E" w:rsidRPr="00282F0D">
        <w:rPr>
          <w:lang w:val="en-US"/>
        </w:rPr>
        <w:t xml:space="preserve">designed </w:t>
      </w:r>
      <w:r w:rsidR="00265CD8" w:rsidRPr="00282F0D">
        <w:rPr>
          <w:lang w:val="en-US"/>
        </w:rPr>
        <w:t xml:space="preserve">by </w:t>
      </w:r>
      <w:r w:rsidR="00AD3E25" w:rsidRPr="00282F0D">
        <w:rPr>
          <w:lang w:val="en-US"/>
        </w:rPr>
        <w:t>objectives</w:t>
      </w:r>
      <w:r w:rsidR="00265CD8" w:rsidRPr="00282F0D">
        <w:rPr>
          <w:lang w:val="en-US"/>
        </w:rPr>
        <w:t xml:space="preserve"> and skill</w:t>
      </w:r>
      <w:r w:rsidR="00534D9E" w:rsidRPr="00282F0D">
        <w:rPr>
          <w:lang w:val="en-US"/>
        </w:rPr>
        <w:t>s</w:t>
      </w:r>
      <w:r w:rsidR="00AD3E25" w:rsidRPr="00282F0D">
        <w:rPr>
          <w:lang w:val="en-US"/>
        </w:rPr>
        <w:t xml:space="preserve"> of the teaching-learning process</w:t>
      </w:r>
      <w:r w:rsidRPr="00282F0D">
        <w:rPr>
          <w:lang w:val="en-US"/>
        </w:rPr>
        <w:t xml:space="preserve">. </w:t>
      </w:r>
    </w:p>
    <w:p w14:paraId="710B8005" w14:textId="77777777" w:rsidR="00487AD0" w:rsidRDefault="00487AD0" w:rsidP="00282F0D">
      <w:pPr>
        <w:jc w:val="both"/>
        <w:rPr>
          <w:lang w:val="en-US"/>
        </w:rPr>
      </w:pPr>
    </w:p>
    <w:p w14:paraId="78CE3CCA" w14:textId="403F19D8" w:rsidR="00324372" w:rsidRPr="00282F0D" w:rsidRDefault="00842196" w:rsidP="00282F0D">
      <w:pPr>
        <w:jc w:val="both"/>
        <w:rPr>
          <w:lang w:val="en-US"/>
        </w:rPr>
      </w:pPr>
      <w:r w:rsidRPr="00282F0D">
        <w:rPr>
          <w:lang w:val="en-US"/>
        </w:rPr>
        <w:t>M</w:t>
      </w:r>
      <w:r w:rsidR="00AD3E25" w:rsidRPr="00282F0D">
        <w:rPr>
          <w:lang w:val="en-US"/>
        </w:rPr>
        <w:t xml:space="preserve">ediation </w:t>
      </w:r>
      <w:r w:rsidR="00534D9E" w:rsidRPr="00282F0D">
        <w:rPr>
          <w:lang w:val="en-US"/>
        </w:rPr>
        <w:t xml:space="preserve">is </w:t>
      </w:r>
      <w:r w:rsidRPr="00282F0D">
        <w:rPr>
          <w:lang w:val="en-US"/>
        </w:rPr>
        <w:t>seen as</w:t>
      </w:r>
      <w:r w:rsidR="00AD3E25" w:rsidRPr="00282F0D">
        <w:rPr>
          <w:lang w:val="en-US"/>
        </w:rPr>
        <w:t xml:space="preserve"> basic in learning</w:t>
      </w:r>
      <w:r w:rsidRPr="00282F0D">
        <w:rPr>
          <w:lang w:val="en-US"/>
        </w:rPr>
        <w:t xml:space="preserve">, as well as </w:t>
      </w:r>
      <w:r w:rsidR="00AD3E25" w:rsidRPr="00282F0D">
        <w:rPr>
          <w:lang w:val="en-US"/>
        </w:rPr>
        <w:t>the different kinds of interaction</w:t>
      </w:r>
      <w:r w:rsidRPr="00282F0D">
        <w:rPr>
          <w:lang w:val="en-US"/>
        </w:rPr>
        <w:t>. L</w:t>
      </w:r>
      <w:r w:rsidR="00AD3E25" w:rsidRPr="00282F0D">
        <w:rPr>
          <w:lang w:val="en-US"/>
        </w:rPr>
        <w:t>earning</w:t>
      </w:r>
      <w:r w:rsidRPr="00282F0D">
        <w:rPr>
          <w:lang w:val="en-US"/>
        </w:rPr>
        <w:t xml:space="preserve"> </w:t>
      </w:r>
      <w:r w:rsidR="00AD3E25" w:rsidRPr="00282F0D">
        <w:rPr>
          <w:lang w:val="en-US"/>
        </w:rPr>
        <w:t xml:space="preserve">strategies </w:t>
      </w:r>
      <w:r w:rsidRPr="00282F0D">
        <w:rPr>
          <w:lang w:val="en-US"/>
        </w:rPr>
        <w:t>are employed to optimize learning</w:t>
      </w:r>
      <w:r w:rsidR="00AD3E25" w:rsidRPr="00282F0D">
        <w:rPr>
          <w:lang w:val="en-US"/>
        </w:rPr>
        <w:t xml:space="preserve">; </w:t>
      </w:r>
      <w:r w:rsidRPr="00282F0D">
        <w:rPr>
          <w:lang w:val="en-US"/>
        </w:rPr>
        <w:t xml:space="preserve">and </w:t>
      </w:r>
      <w:r w:rsidR="00AD3E25" w:rsidRPr="00282F0D">
        <w:rPr>
          <w:lang w:val="en-US"/>
        </w:rPr>
        <w:t>task</w:t>
      </w:r>
      <w:r w:rsidRPr="00282F0D">
        <w:rPr>
          <w:lang w:val="en-US"/>
        </w:rPr>
        <w:t>s</w:t>
      </w:r>
      <w:r w:rsidR="00AD3E25" w:rsidRPr="00282F0D">
        <w:rPr>
          <w:lang w:val="en-US"/>
        </w:rPr>
        <w:t xml:space="preserve"> </w:t>
      </w:r>
      <w:r w:rsidRPr="00282F0D">
        <w:rPr>
          <w:lang w:val="en-US"/>
        </w:rPr>
        <w:t>are</w:t>
      </w:r>
      <w:r w:rsidR="00AD3E25" w:rsidRPr="00282F0D">
        <w:rPr>
          <w:lang w:val="en-US"/>
        </w:rPr>
        <w:t xml:space="preserve"> the </w:t>
      </w:r>
      <w:r w:rsidRPr="00282F0D">
        <w:rPr>
          <w:lang w:val="en-US"/>
        </w:rPr>
        <w:t xml:space="preserve">core </w:t>
      </w:r>
      <w:r w:rsidR="00AD3E25" w:rsidRPr="00282F0D">
        <w:rPr>
          <w:lang w:val="en-US"/>
        </w:rPr>
        <w:t>of learning activities</w:t>
      </w:r>
      <w:r w:rsidRPr="00282F0D">
        <w:rPr>
          <w:lang w:val="en-US"/>
        </w:rPr>
        <w:t xml:space="preserve"> which are designed upon diagnostic results</w:t>
      </w:r>
      <w:r w:rsidR="00AD3E25" w:rsidRPr="00282F0D">
        <w:rPr>
          <w:lang w:val="en-US"/>
        </w:rPr>
        <w:t xml:space="preserve">; </w:t>
      </w:r>
      <w:r w:rsidR="00324372" w:rsidRPr="00282F0D">
        <w:rPr>
          <w:lang w:val="en-US"/>
        </w:rPr>
        <w:t>so,</w:t>
      </w:r>
      <w:r w:rsidRPr="00282F0D">
        <w:rPr>
          <w:lang w:val="en-US"/>
        </w:rPr>
        <w:t xml:space="preserve"> instruction</w:t>
      </w:r>
      <w:r w:rsidR="00324372" w:rsidRPr="00282F0D">
        <w:rPr>
          <w:lang w:val="en-US"/>
        </w:rPr>
        <w:t>, learning and assessment are operationally arranged to</w:t>
      </w:r>
      <w:r w:rsidRPr="00282F0D">
        <w:rPr>
          <w:lang w:val="en-US"/>
        </w:rPr>
        <w:t xml:space="preserve"> </w:t>
      </w:r>
      <w:r w:rsidR="00AD3E25" w:rsidRPr="00282F0D">
        <w:rPr>
          <w:lang w:val="en-US"/>
        </w:rPr>
        <w:t>consider</w:t>
      </w:r>
      <w:r w:rsidR="00324372" w:rsidRPr="00282F0D">
        <w:rPr>
          <w:lang w:val="en-US"/>
        </w:rPr>
        <w:t xml:space="preserve"> the</w:t>
      </w:r>
      <w:r w:rsidR="00AD3E25" w:rsidRPr="00282F0D">
        <w:rPr>
          <w:lang w:val="en-US"/>
        </w:rPr>
        <w:t xml:space="preserve"> zone</w:t>
      </w:r>
      <w:r w:rsidR="00324372" w:rsidRPr="00282F0D">
        <w:rPr>
          <w:lang w:val="en-US"/>
        </w:rPr>
        <w:t xml:space="preserve"> of proximal development. </w:t>
      </w:r>
      <w:r w:rsidR="00AD3E25" w:rsidRPr="00282F0D">
        <w:rPr>
          <w:lang w:val="en-US"/>
        </w:rPr>
        <w:t xml:space="preserve"> </w:t>
      </w:r>
      <w:r w:rsidR="00324372" w:rsidRPr="00282F0D">
        <w:rPr>
          <w:lang w:val="en-US"/>
        </w:rPr>
        <w:t>S</w:t>
      </w:r>
      <w:r w:rsidR="00AD3E25" w:rsidRPr="00282F0D">
        <w:rPr>
          <w:lang w:val="en-US"/>
        </w:rPr>
        <w:t>timulation of regulating processes: self-planning, self-monitoring, self-control, self-evaluation and self-study, among others</w:t>
      </w:r>
      <w:r w:rsidR="00324372" w:rsidRPr="00282F0D">
        <w:rPr>
          <w:lang w:val="en-US"/>
        </w:rPr>
        <w:t xml:space="preserve"> is </w:t>
      </w:r>
      <w:r w:rsidR="00534D9E" w:rsidRPr="00282F0D">
        <w:rPr>
          <w:lang w:val="en-US"/>
        </w:rPr>
        <w:t xml:space="preserve">also </w:t>
      </w:r>
      <w:r w:rsidR="00324372" w:rsidRPr="00282F0D">
        <w:rPr>
          <w:lang w:val="en-US"/>
        </w:rPr>
        <w:t>crucial</w:t>
      </w:r>
    </w:p>
    <w:p w14:paraId="5FB47C8E" w14:textId="77777777" w:rsidR="00487AD0" w:rsidRDefault="00487AD0" w:rsidP="00282F0D">
      <w:pPr>
        <w:jc w:val="both"/>
        <w:rPr>
          <w:lang w:val="en-US"/>
        </w:rPr>
      </w:pPr>
    </w:p>
    <w:p w14:paraId="1AFF006E" w14:textId="1940A2DB" w:rsidR="00AD3E25" w:rsidRPr="00282F0D" w:rsidRDefault="00AD3E25" w:rsidP="00282F0D">
      <w:pPr>
        <w:jc w:val="both"/>
        <w:rPr>
          <w:lang w:val="en-US"/>
        </w:rPr>
      </w:pPr>
      <w:r w:rsidRPr="00282F0D">
        <w:rPr>
          <w:lang w:val="en-US"/>
        </w:rPr>
        <w:t xml:space="preserve">The teaching-learning process of </w:t>
      </w:r>
      <w:r w:rsidR="00534D9E" w:rsidRPr="00282F0D">
        <w:rPr>
          <w:lang w:val="en-US"/>
        </w:rPr>
        <w:t xml:space="preserve">communicative </w:t>
      </w:r>
      <w:r w:rsidRPr="00282F0D">
        <w:rPr>
          <w:lang w:val="en-US"/>
        </w:rPr>
        <w:t xml:space="preserve">skills in an integrated way is an essential contribution </w:t>
      </w:r>
      <w:r w:rsidR="00324372" w:rsidRPr="00282F0D">
        <w:rPr>
          <w:lang w:val="en-US"/>
        </w:rPr>
        <w:t>of</w:t>
      </w:r>
      <w:r w:rsidRPr="00282F0D">
        <w:rPr>
          <w:lang w:val="en-US"/>
        </w:rPr>
        <w:t xml:space="preserve"> interactive methodologies</w:t>
      </w:r>
      <w:r w:rsidR="00534D9E" w:rsidRPr="00282F0D">
        <w:rPr>
          <w:lang w:val="en-US"/>
        </w:rPr>
        <w:t xml:space="preserve">. As for </w:t>
      </w:r>
      <w:r w:rsidRPr="00282F0D">
        <w:rPr>
          <w:lang w:val="en-US"/>
        </w:rPr>
        <w:t>written communication</w:t>
      </w:r>
      <w:r w:rsidR="00534D9E" w:rsidRPr="00282F0D">
        <w:rPr>
          <w:lang w:val="en-US"/>
        </w:rPr>
        <w:t>, this</w:t>
      </w:r>
      <w:r w:rsidRPr="00282F0D">
        <w:rPr>
          <w:lang w:val="en-US"/>
        </w:rPr>
        <w:t xml:space="preserve"> means teaching and learning to write in an organic unit with </w:t>
      </w:r>
      <w:r w:rsidR="00324372" w:rsidRPr="00282F0D">
        <w:rPr>
          <w:lang w:val="en-US"/>
        </w:rPr>
        <w:t>other</w:t>
      </w:r>
      <w:r w:rsidRPr="00282F0D">
        <w:rPr>
          <w:lang w:val="en-US"/>
        </w:rPr>
        <w:t xml:space="preserve"> skills, </w:t>
      </w:r>
      <w:r w:rsidR="00534D9E" w:rsidRPr="00282F0D">
        <w:rPr>
          <w:lang w:val="en-US"/>
        </w:rPr>
        <w:t xml:space="preserve">mostly, </w:t>
      </w:r>
      <w:r w:rsidRPr="00282F0D">
        <w:rPr>
          <w:lang w:val="en-US"/>
        </w:rPr>
        <w:t>reading</w:t>
      </w:r>
      <w:r w:rsidR="00324372" w:rsidRPr="00282F0D">
        <w:rPr>
          <w:lang w:val="en-US"/>
        </w:rPr>
        <w:t xml:space="preserve"> and speaking.</w:t>
      </w:r>
      <w:r w:rsidRPr="00282F0D">
        <w:rPr>
          <w:lang w:val="en-US"/>
        </w:rPr>
        <w:t xml:space="preserve"> </w:t>
      </w:r>
    </w:p>
    <w:p w14:paraId="2A1B3AFD" w14:textId="77777777" w:rsidR="00487AD0" w:rsidRDefault="00487AD0" w:rsidP="00282F0D">
      <w:pPr>
        <w:jc w:val="both"/>
        <w:rPr>
          <w:lang w:val="en-US"/>
        </w:rPr>
      </w:pPr>
    </w:p>
    <w:p w14:paraId="2B9DA52F" w14:textId="77777777" w:rsidR="004007D8" w:rsidRPr="00282F0D" w:rsidRDefault="00534D9E" w:rsidP="00282F0D">
      <w:pPr>
        <w:jc w:val="both"/>
        <w:rPr>
          <w:lang w:val="en-US"/>
        </w:rPr>
      </w:pPr>
      <w:r w:rsidRPr="00282F0D">
        <w:rPr>
          <w:lang w:val="en-US"/>
        </w:rPr>
        <w:t xml:space="preserve">The </w:t>
      </w:r>
      <w:r w:rsidR="009A4DE3" w:rsidRPr="00282F0D">
        <w:rPr>
          <w:lang w:val="en-US"/>
        </w:rPr>
        <w:t xml:space="preserve">link between </w:t>
      </w:r>
      <w:r w:rsidRPr="00282F0D">
        <w:rPr>
          <w:lang w:val="en-US"/>
        </w:rPr>
        <w:t xml:space="preserve">writing and reading </w:t>
      </w:r>
      <w:r w:rsidR="009A4DE3" w:rsidRPr="00282F0D">
        <w:rPr>
          <w:lang w:val="en-US"/>
        </w:rPr>
        <w:t xml:space="preserve">is natural. </w:t>
      </w:r>
      <w:r w:rsidR="00AD3E25" w:rsidRPr="00282F0D">
        <w:rPr>
          <w:lang w:val="en-US"/>
        </w:rPr>
        <w:t xml:space="preserve">During the </w:t>
      </w:r>
      <w:r w:rsidR="009A4DE3" w:rsidRPr="00282F0D">
        <w:rPr>
          <w:lang w:val="en-US"/>
        </w:rPr>
        <w:t xml:space="preserve">composition </w:t>
      </w:r>
      <w:r w:rsidR="00AD3E25" w:rsidRPr="00282F0D">
        <w:rPr>
          <w:lang w:val="en-US"/>
        </w:rPr>
        <w:t>of a piece</w:t>
      </w:r>
      <w:r w:rsidR="009A4DE3" w:rsidRPr="00282F0D">
        <w:rPr>
          <w:lang w:val="en-US"/>
        </w:rPr>
        <w:t xml:space="preserve"> of writing</w:t>
      </w:r>
      <w:r w:rsidR="00AD3E25" w:rsidRPr="00282F0D">
        <w:rPr>
          <w:lang w:val="en-US"/>
        </w:rPr>
        <w:t xml:space="preserve"> the writer always does a certain amount of reading. And, further</w:t>
      </w:r>
      <w:r w:rsidR="00021487" w:rsidRPr="00282F0D">
        <w:rPr>
          <w:lang w:val="en-US"/>
        </w:rPr>
        <w:t>more</w:t>
      </w:r>
      <w:r w:rsidR="00AD3E25" w:rsidRPr="00282F0D">
        <w:rPr>
          <w:lang w:val="en-US"/>
        </w:rPr>
        <w:t xml:space="preserve">, writers often try to place themselves in the shoes of their audience in order to check the comprehensibility of their presentation from the reader's perspective. </w:t>
      </w:r>
    </w:p>
    <w:p w14:paraId="711CFD10" w14:textId="3BA3858D" w:rsidR="00AD3E25" w:rsidRPr="00282F0D" w:rsidRDefault="00AD3E25" w:rsidP="00282F0D">
      <w:pPr>
        <w:jc w:val="both"/>
        <w:rPr>
          <w:lang w:val="en-US"/>
        </w:rPr>
      </w:pPr>
      <w:r w:rsidRPr="00282F0D">
        <w:rPr>
          <w:lang w:val="en-US"/>
        </w:rPr>
        <w:t>In a similar manner, the reader has also been considered a writer</w:t>
      </w:r>
      <w:r w:rsidR="00EE3C05" w:rsidRPr="00282F0D">
        <w:rPr>
          <w:lang w:val="en-US"/>
        </w:rPr>
        <w:t>.</w:t>
      </w:r>
      <w:r w:rsidR="009A4DE3" w:rsidRPr="00282F0D">
        <w:rPr>
          <w:lang w:val="en-US"/>
        </w:rPr>
        <w:t xml:space="preserve"> </w:t>
      </w:r>
      <w:r w:rsidR="00EE3C05" w:rsidRPr="00282F0D">
        <w:rPr>
          <w:lang w:val="en-US"/>
        </w:rPr>
        <w:t>T</w:t>
      </w:r>
      <w:r w:rsidRPr="00282F0D">
        <w:rPr>
          <w:lang w:val="en-US"/>
        </w:rPr>
        <w:t>he reader's mind races ahead to anticipate (and thus create) not only the message, but also the structure and style of a</w:t>
      </w:r>
      <w:r w:rsidR="009A4DE3" w:rsidRPr="00282F0D">
        <w:rPr>
          <w:lang w:val="en-US"/>
        </w:rPr>
        <w:t xml:space="preserve"> text</w:t>
      </w:r>
      <w:r w:rsidR="004007D8" w:rsidRPr="00282F0D">
        <w:rPr>
          <w:lang w:val="en-US"/>
        </w:rPr>
        <w:t>.</w:t>
      </w:r>
      <w:r w:rsidRPr="00282F0D">
        <w:rPr>
          <w:lang w:val="en-US"/>
        </w:rPr>
        <w:t xml:space="preserve"> </w:t>
      </w:r>
      <w:r w:rsidR="004007D8" w:rsidRPr="00282F0D">
        <w:rPr>
          <w:lang w:val="en-US"/>
        </w:rPr>
        <w:t>W</w:t>
      </w:r>
      <w:r w:rsidRPr="00282F0D">
        <w:rPr>
          <w:lang w:val="en-US"/>
        </w:rPr>
        <w:t>ords</w:t>
      </w:r>
      <w:r w:rsidR="009A4DE3" w:rsidRPr="00282F0D">
        <w:rPr>
          <w:lang w:val="en-US"/>
        </w:rPr>
        <w:t xml:space="preserve"> and ideas are </w:t>
      </w:r>
      <w:r w:rsidR="00EE3C05" w:rsidRPr="00282F0D">
        <w:rPr>
          <w:lang w:val="en-US"/>
        </w:rPr>
        <w:t>predicted</w:t>
      </w:r>
      <w:r w:rsidRPr="00282F0D">
        <w:rPr>
          <w:lang w:val="en-US"/>
        </w:rPr>
        <w:t xml:space="preserve"> </w:t>
      </w:r>
      <w:r w:rsidR="00EE3C05" w:rsidRPr="00282F0D">
        <w:rPr>
          <w:lang w:val="en-US"/>
        </w:rPr>
        <w:t xml:space="preserve">as </w:t>
      </w:r>
      <w:r w:rsidRPr="00282F0D">
        <w:rPr>
          <w:lang w:val="en-US"/>
        </w:rPr>
        <w:t>they migh</w:t>
      </w:r>
      <w:r w:rsidR="00021487" w:rsidRPr="00282F0D">
        <w:rPr>
          <w:lang w:val="en-US"/>
        </w:rPr>
        <w:t>t appear.</w:t>
      </w:r>
      <w:r w:rsidR="00487AD0">
        <w:rPr>
          <w:lang w:val="en-US"/>
        </w:rPr>
        <w:t xml:space="preserve"> </w:t>
      </w:r>
      <w:r w:rsidR="00EE3C05" w:rsidRPr="00282F0D">
        <w:rPr>
          <w:lang w:val="en-US"/>
        </w:rPr>
        <w:t>T</w:t>
      </w:r>
      <w:r w:rsidRPr="00282F0D">
        <w:rPr>
          <w:lang w:val="en-US"/>
        </w:rPr>
        <w:t>hese</w:t>
      </w:r>
      <w:r w:rsidR="00EE3C05" w:rsidRPr="00282F0D">
        <w:rPr>
          <w:lang w:val="en-US"/>
        </w:rPr>
        <w:t xml:space="preserve"> facts</w:t>
      </w:r>
      <w:r w:rsidRPr="00282F0D">
        <w:rPr>
          <w:lang w:val="en-US"/>
        </w:rPr>
        <w:t xml:space="preserve"> </w:t>
      </w:r>
      <w:r w:rsidR="00EE3C05" w:rsidRPr="00282F0D">
        <w:rPr>
          <w:lang w:val="en-US"/>
        </w:rPr>
        <w:t xml:space="preserve">evidence </w:t>
      </w:r>
      <w:r w:rsidRPr="00282F0D">
        <w:rPr>
          <w:lang w:val="en-US"/>
        </w:rPr>
        <w:t xml:space="preserve">the need </w:t>
      </w:r>
      <w:r w:rsidR="00EE3C05" w:rsidRPr="00282F0D">
        <w:rPr>
          <w:lang w:val="en-US"/>
        </w:rPr>
        <w:t>to</w:t>
      </w:r>
      <w:r w:rsidRPr="00282F0D">
        <w:rPr>
          <w:lang w:val="en-US"/>
        </w:rPr>
        <w:t xml:space="preserve"> </w:t>
      </w:r>
      <w:r w:rsidR="00EE3C05" w:rsidRPr="00282F0D">
        <w:rPr>
          <w:lang w:val="en-US"/>
        </w:rPr>
        <w:t xml:space="preserve">acknowledge </w:t>
      </w:r>
      <w:r w:rsidRPr="00282F0D">
        <w:rPr>
          <w:lang w:val="en-US"/>
        </w:rPr>
        <w:t>and tak</w:t>
      </w:r>
      <w:r w:rsidR="00EE3C05" w:rsidRPr="00282F0D">
        <w:rPr>
          <w:lang w:val="en-US"/>
        </w:rPr>
        <w:t>e</w:t>
      </w:r>
      <w:r w:rsidRPr="00282F0D">
        <w:rPr>
          <w:lang w:val="en-US"/>
        </w:rPr>
        <w:t xml:space="preserve"> into account the differences between oral and written language</w:t>
      </w:r>
      <w:r w:rsidR="009B638D" w:rsidRPr="00282F0D">
        <w:rPr>
          <w:lang w:val="en-US"/>
        </w:rPr>
        <w:t xml:space="preserve"> as well.</w:t>
      </w:r>
      <w:r w:rsidR="00A5541A" w:rsidRPr="00282F0D">
        <w:rPr>
          <w:lang w:val="en-US"/>
        </w:rPr>
        <w:t xml:space="preserve"> </w:t>
      </w:r>
      <w:r w:rsidR="00A5541A" w:rsidRPr="00282F0D">
        <w:rPr>
          <w:lang w:val="en-US"/>
        </w:rPr>
        <w:fldChar w:fldCharType="begin"/>
      </w:r>
      <w:r w:rsidR="00A5541A" w:rsidRPr="00282F0D">
        <w:rPr>
          <w:lang w:val="en-US"/>
        </w:rPr>
        <w:instrText xml:space="preserve"> ADDIN ZOTERO_ITEM CSL_CITATION {"citationID":"aud5maspn3","properties":{"formattedCitation":"(Dumpierres Otero &amp; Guerra Ceballos, 2018)","plainCitation":"(Dumpierres Otero &amp; Guerra Ceballos, 2018)","noteIndex":0},"citationItems":[{"id":133,"uris":["http://zotero.org/users/local/LwJl43gU/items/BSMW23DL"],"uri":["http://zotero.org/users/local/LwJl43gU/items/BSMW23DL"],"itemData":{"id":133,"type":"thesis","title":"A System of Tasks to Develop the Writing Skill in Eleventh Graders from “Federico Engels” Vocational School","publisher":"Universidad de Pinar del Río \"Hermanos Saíz Montes de Oca\"","publisher-place":"Pinar del Río","number-of-pages":"83","genre":"Diploma","event-place":"Pinar del Río","language":"Inglés","author":[{"family":"Dumpierres Otero","given":"Elizabeth"},{"family":"Guerra Ceballos","given":"Raquel"}],"issued":{"date-parts":[["2018"]]}}}],"schema":"https://github.com/citation-style-language/schema/raw/master/csl-citation.json"} </w:instrText>
      </w:r>
      <w:r w:rsidR="00A5541A" w:rsidRPr="00282F0D">
        <w:rPr>
          <w:lang w:val="en-US"/>
        </w:rPr>
        <w:fldChar w:fldCharType="separate"/>
      </w:r>
      <w:r w:rsidR="00492E6B" w:rsidRPr="00282F0D">
        <w:rPr>
          <w:lang w:val="en-US"/>
        </w:rPr>
        <w:t>(Dumpierres Otero &amp; Guerra Ceballos, 2018)</w:t>
      </w:r>
      <w:r w:rsidR="00A5541A" w:rsidRPr="00282F0D">
        <w:rPr>
          <w:lang w:val="en-US"/>
        </w:rPr>
        <w:fldChar w:fldCharType="end"/>
      </w:r>
      <w:r w:rsidRPr="00282F0D">
        <w:rPr>
          <w:lang w:val="en-US"/>
        </w:rPr>
        <w:t>.</w:t>
      </w:r>
    </w:p>
    <w:p w14:paraId="0B473CDB" w14:textId="77777777" w:rsidR="00487AD0" w:rsidRDefault="00487AD0" w:rsidP="00282F0D">
      <w:pPr>
        <w:jc w:val="both"/>
        <w:rPr>
          <w:lang w:val="en-US"/>
        </w:rPr>
      </w:pPr>
    </w:p>
    <w:p w14:paraId="44156D3C" w14:textId="31E26D10" w:rsidR="008D403F" w:rsidRPr="00282F0D" w:rsidRDefault="008D403F" w:rsidP="00282F0D">
      <w:pPr>
        <w:jc w:val="both"/>
        <w:rPr>
          <w:lang w:val="en-US"/>
        </w:rPr>
      </w:pPr>
      <w:r w:rsidRPr="00282F0D">
        <w:rPr>
          <w:lang w:val="en-US"/>
        </w:rPr>
        <w:t>Collaborative writing has also been an object of interest during this tendency, both criticized and followed. In Collaborative Writing: Priority, Practice and Process, Jones, Jones and Murk, (2012) point out some of the reasons why many people work alone</w:t>
      </w:r>
      <w:r w:rsidR="004007D8" w:rsidRPr="00282F0D">
        <w:rPr>
          <w:lang w:val="en-US"/>
        </w:rPr>
        <w:t>:</w:t>
      </w:r>
      <w:r w:rsidRPr="00282F0D">
        <w:rPr>
          <w:lang w:val="en-US"/>
        </w:rPr>
        <w:t xml:space="preserve"> on the one hand because they cannot find time to meet with the rest of the group</w:t>
      </w:r>
      <w:r w:rsidR="004007D8" w:rsidRPr="00282F0D">
        <w:rPr>
          <w:lang w:val="en-US"/>
        </w:rPr>
        <w:t xml:space="preserve">; </w:t>
      </w:r>
      <w:r w:rsidRPr="00282F0D">
        <w:rPr>
          <w:lang w:val="en-US"/>
        </w:rPr>
        <w:t xml:space="preserve">on the other hand, each writer has his/her organizing and writing </w:t>
      </w:r>
      <w:r w:rsidR="009B638D" w:rsidRPr="00282F0D">
        <w:rPr>
          <w:lang w:val="en-US"/>
        </w:rPr>
        <w:t>styles</w:t>
      </w:r>
      <w:r w:rsidR="004007D8" w:rsidRPr="00282F0D">
        <w:rPr>
          <w:lang w:val="en-US"/>
        </w:rPr>
        <w:t>;</w:t>
      </w:r>
      <w:r w:rsidRPr="00282F0D">
        <w:rPr>
          <w:lang w:val="en-US"/>
        </w:rPr>
        <w:t xml:space="preserve"> and</w:t>
      </w:r>
      <w:r w:rsidR="009B638D" w:rsidRPr="00282F0D">
        <w:rPr>
          <w:lang w:val="en-US"/>
        </w:rPr>
        <w:t>, finally,</w:t>
      </w:r>
      <w:r w:rsidRPr="00282F0D">
        <w:rPr>
          <w:lang w:val="en-US"/>
        </w:rPr>
        <w:t xml:space="preserve"> when working with others, they must adjust to the style of the group and get rid of their own</w:t>
      </w:r>
      <w:r w:rsidR="004007D8" w:rsidRPr="00282F0D">
        <w:rPr>
          <w:lang w:val="en-US"/>
        </w:rPr>
        <w:t>;</w:t>
      </w:r>
      <w:r w:rsidRPr="00282F0D">
        <w:rPr>
          <w:lang w:val="en-US"/>
        </w:rPr>
        <w:t xml:space="preserve"> or they reject criticism. </w:t>
      </w:r>
    </w:p>
    <w:p w14:paraId="46F64DBD" w14:textId="77777777" w:rsidR="00487AD0" w:rsidRDefault="00487AD0" w:rsidP="00282F0D">
      <w:pPr>
        <w:jc w:val="both"/>
        <w:rPr>
          <w:lang w:val="en-US"/>
        </w:rPr>
      </w:pPr>
    </w:p>
    <w:p w14:paraId="050C74D6" w14:textId="77777777" w:rsidR="008D403F" w:rsidRPr="00282F0D" w:rsidRDefault="008D403F" w:rsidP="00282F0D">
      <w:pPr>
        <w:jc w:val="both"/>
        <w:rPr>
          <w:lang w:val="en-US"/>
        </w:rPr>
      </w:pPr>
      <w:r w:rsidRPr="00282F0D">
        <w:rPr>
          <w:lang w:val="en-US"/>
        </w:rPr>
        <w:t xml:space="preserve">Despite these issues, there are several benefits of collaborative writing which we agree with. Collaboration allows a stronger finished product to be produced. Each member can contribute to the assignment. Working together lets students to mentor each other and interact with one another, which will help them in real world situations, such as job </w:t>
      </w:r>
      <w:r w:rsidRPr="00282F0D">
        <w:rPr>
          <w:lang w:val="en-US"/>
        </w:rPr>
        <w:lastRenderedPageBreak/>
        <w:t>seeking and work environment. While the project may seem daunting, collaboration makes the burden to be shared and there are more eyes for editing the final project.</w:t>
      </w:r>
    </w:p>
    <w:p w14:paraId="72111DA1" w14:textId="77777777" w:rsidR="00487AD0" w:rsidRDefault="00487AD0" w:rsidP="00282F0D">
      <w:pPr>
        <w:jc w:val="both"/>
        <w:rPr>
          <w:lang w:val="en-US"/>
        </w:rPr>
      </w:pPr>
    </w:p>
    <w:p w14:paraId="241AFDA2" w14:textId="09FF7FCC" w:rsidR="008D403F" w:rsidRPr="00282F0D" w:rsidRDefault="008D403F" w:rsidP="00282F0D">
      <w:pPr>
        <w:jc w:val="both"/>
        <w:rPr>
          <w:lang w:val="en-US"/>
        </w:rPr>
      </w:pPr>
      <w:r w:rsidRPr="00282F0D">
        <w:rPr>
          <w:lang w:val="en-US"/>
        </w:rPr>
        <w:t>In Cuba</w:t>
      </w:r>
      <w:r w:rsidR="009B638D" w:rsidRPr="00282F0D">
        <w:rPr>
          <w:lang w:val="en-US"/>
        </w:rPr>
        <w:t>,</w:t>
      </w:r>
      <w:r w:rsidRPr="00282F0D">
        <w:rPr>
          <w:lang w:val="en-US"/>
        </w:rPr>
        <w:t xml:space="preserve"> and particularly, for the context of foreign language teacher training in Pinar del Río, Acosta, (1998) suggests to reflect with the students not only about linguistic aspects, </w:t>
      </w:r>
      <w:r w:rsidR="009B638D" w:rsidRPr="00282F0D">
        <w:rPr>
          <w:lang w:val="en-US"/>
        </w:rPr>
        <w:t xml:space="preserve">but </w:t>
      </w:r>
      <w:r w:rsidRPr="00282F0D">
        <w:rPr>
          <w:lang w:val="en-US"/>
        </w:rPr>
        <w:t xml:space="preserve">also </w:t>
      </w:r>
      <w:r w:rsidR="004007D8" w:rsidRPr="00282F0D">
        <w:rPr>
          <w:lang w:val="en-US"/>
        </w:rPr>
        <w:t>about information</w:t>
      </w:r>
      <w:r w:rsidRPr="00282F0D">
        <w:rPr>
          <w:lang w:val="en-US"/>
        </w:rPr>
        <w:t xml:space="preserve"> and methodological issues, which allows the students to see the process from the inside, and to show independence and self-analysis.  </w:t>
      </w:r>
    </w:p>
    <w:p w14:paraId="2F30426A" w14:textId="6C04245D" w:rsidR="00190C40" w:rsidRPr="00282F0D" w:rsidRDefault="009B638D" w:rsidP="00282F0D">
      <w:pPr>
        <w:jc w:val="both"/>
        <w:rPr>
          <w:lang w:val="en-US"/>
        </w:rPr>
      </w:pPr>
      <w:r w:rsidRPr="00282F0D">
        <w:rPr>
          <w:lang w:val="en-US"/>
        </w:rPr>
        <w:t>Finally, in our opinion, t</w:t>
      </w:r>
      <w:r w:rsidR="00190C40" w:rsidRPr="00282F0D">
        <w:rPr>
          <w:lang w:val="en-US"/>
        </w:rPr>
        <w:t xml:space="preserve">he </w:t>
      </w:r>
      <w:r w:rsidR="004007D8" w:rsidRPr="00282F0D">
        <w:rPr>
          <w:lang w:val="en-US"/>
        </w:rPr>
        <w:t>deep</w:t>
      </w:r>
      <w:r w:rsidR="008D403F" w:rsidRPr="00282F0D">
        <w:rPr>
          <w:lang w:val="en-US"/>
        </w:rPr>
        <w:t xml:space="preserve"> s</w:t>
      </w:r>
      <w:r w:rsidR="004007D8" w:rsidRPr="00282F0D">
        <w:rPr>
          <w:lang w:val="en-US"/>
        </w:rPr>
        <w:t>tudy</w:t>
      </w:r>
      <w:r w:rsidR="00190C40" w:rsidRPr="00282F0D">
        <w:rPr>
          <w:lang w:val="en-US"/>
        </w:rPr>
        <w:t xml:space="preserve"> of the theoretical and methodological </w:t>
      </w:r>
      <w:r w:rsidRPr="00282F0D">
        <w:rPr>
          <w:lang w:val="en-US"/>
        </w:rPr>
        <w:t>features</w:t>
      </w:r>
      <w:r w:rsidR="00190C40" w:rsidRPr="00282F0D">
        <w:rPr>
          <w:lang w:val="en-US"/>
        </w:rPr>
        <w:t xml:space="preserve"> of the historical-cultural tendency is an imperative for teachers and researchers</w:t>
      </w:r>
      <w:r w:rsidR="004007D8" w:rsidRPr="00282F0D">
        <w:rPr>
          <w:lang w:val="en-US"/>
        </w:rPr>
        <w:t>.</w:t>
      </w:r>
      <w:r w:rsidR="00190C40" w:rsidRPr="00282F0D">
        <w:rPr>
          <w:lang w:val="en-US"/>
        </w:rPr>
        <w:t xml:space="preserve"> </w:t>
      </w:r>
      <w:r w:rsidR="001E466C" w:rsidRPr="00282F0D">
        <w:rPr>
          <w:lang w:val="en-US"/>
        </w:rPr>
        <w:t>I</w:t>
      </w:r>
      <w:r w:rsidR="00190C40" w:rsidRPr="00282F0D">
        <w:rPr>
          <w:lang w:val="en-US"/>
        </w:rPr>
        <w:t xml:space="preserve">t offers an integrative theoretical framework for foreign language teaching and learning, in a context that suffers an excess of paradigms and a strong </w:t>
      </w:r>
      <w:r w:rsidRPr="00282F0D">
        <w:rPr>
          <w:lang w:val="en-US"/>
        </w:rPr>
        <w:t>inclination</w:t>
      </w:r>
      <w:r w:rsidR="00190C40" w:rsidRPr="00282F0D">
        <w:rPr>
          <w:lang w:val="en-US"/>
        </w:rPr>
        <w:t xml:space="preserve"> to accept what is published without a critical reading of its bases and origins.</w:t>
      </w:r>
    </w:p>
    <w:p w14:paraId="15AA9EC1" w14:textId="77777777" w:rsidR="00487AD0" w:rsidRDefault="00487AD0" w:rsidP="00282F0D">
      <w:pPr>
        <w:jc w:val="both"/>
        <w:rPr>
          <w:b/>
          <w:lang w:val="en-US"/>
        </w:rPr>
      </w:pPr>
    </w:p>
    <w:p w14:paraId="64DCF13D" w14:textId="4C070F04" w:rsidR="009B638D" w:rsidRPr="00282F0D" w:rsidRDefault="009B638D" w:rsidP="00282F0D">
      <w:pPr>
        <w:jc w:val="both"/>
        <w:rPr>
          <w:b/>
          <w:lang w:val="en-US"/>
        </w:rPr>
      </w:pPr>
      <w:r w:rsidRPr="00282F0D">
        <w:rPr>
          <w:b/>
          <w:lang w:val="en-US"/>
        </w:rPr>
        <w:t>Conclusions</w:t>
      </w:r>
    </w:p>
    <w:p w14:paraId="4D990FEE" w14:textId="77777777" w:rsidR="00487AD0" w:rsidRDefault="00487AD0" w:rsidP="00282F0D">
      <w:pPr>
        <w:jc w:val="both"/>
        <w:rPr>
          <w:lang w:val="en-US"/>
        </w:rPr>
      </w:pPr>
    </w:p>
    <w:p w14:paraId="69709980" w14:textId="25DAAC73" w:rsidR="005B0398" w:rsidRPr="00282F0D" w:rsidRDefault="009F7F4A" w:rsidP="00282F0D">
      <w:pPr>
        <w:jc w:val="both"/>
        <w:rPr>
          <w:lang w:val="en-US"/>
        </w:rPr>
      </w:pPr>
      <w:r w:rsidRPr="00282F0D">
        <w:rPr>
          <w:lang w:val="en-US"/>
        </w:rPr>
        <w:t xml:space="preserve">The theoretical study carried out for this article </w:t>
      </w:r>
      <w:r w:rsidR="005A458E" w:rsidRPr="00282F0D">
        <w:rPr>
          <w:lang w:val="en-US"/>
        </w:rPr>
        <w:t xml:space="preserve">examines </w:t>
      </w:r>
      <w:r w:rsidRPr="00282F0D">
        <w:rPr>
          <w:lang w:val="en-US"/>
        </w:rPr>
        <w:t>the</w:t>
      </w:r>
      <w:r w:rsidR="006142B3" w:rsidRPr="00282F0D">
        <w:rPr>
          <w:lang w:val="en-US"/>
        </w:rPr>
        <w:t xml:space="preserve"> most influential approaches and methods of writing </w:t>
      </w:r>
      <w:r w:rsidR="00BF65B8" w:rsidRPr="00282F0D">
        <w:rPr>
          <w:lang w:val="en-US"/>
        </w:rPr>
        <w:t>instruction, which are included in the</w:t>
      </w:r>
      <w:r w:rsidR="006142B3" w:rsidRPr="00282F0D">
        <w:rPr>
          <w:lang w:val="en-US"/>
        </w:rPr>
        <w:t xml:space="preserve"> </w:t>
      </w:r>
      <w:r w:rsidRPr="00282F0D">
        <w:rPr>
          <w:lang w:val="en-US"/>
        </w:rPr>
        <w:t>tendencies</w:t>
      </w:r>
      <w:r w:rsidR="00654DB1" w:rsidRPr="00282F0D">
        <w:rPr>
          <w:lang w:val="en-US"/>
        </w:rPr>
        <w:t xml:space="preserve"> of foreign language teaching</w:t>
      </w:r>
      <w:r w:rsidR="006142B3" w:rsidRPr="00282F0D">
        <w:rPr>
          <w:lang w:val="en-US"/>
        </w:rPr>
        <w:t xml:space="preserve"> </w:t>
      </w:r>
      <w:r w:rsidR="00BF65B8" w:rsidRPr="00282F0D">
        <w:rPr>
          <w:lang w:val="en-US"/>
        </w:rPr>
        <w:t>(</w:t>
      </w:r>
      <w:r w:rsidR="00654DB1" w:rsidRPr="00282F0D">
        <w:rPr>
          <w:lang w:val="en-US"/>
        </w:rPr>
        <w:t>Ellis</w:t>
      </w:r>
      <w:r w:rsidR="006142B3" w:rsidRPr="00282F0D">
        <w:rPr>
          <w:lang w:val="en-US"/>
        </w:rPr>
        <w:t>, (1994</w:t>
      </w:r>
      <w:r w:rsidR="00BF65B8" w:rsidRPr="00282F0D">
        <w:rPr>
          <w:lang w:val="en-US"/>
        </w:rPr>
        <w:t xml:space="preserve">; </w:t>
      </w:r>
      <w:r w:rsidR="006142B3" w:rsidRPr="00282F0D">
        <w:rPr>
          <w:lang w:val="en-US"/>
        </w:rPr>
        <w:t xml:space="preserve">Pulido, 2005) </w:t>
      </w:r>
      <w:r w:rsidRPr="00282F0D">
        <w:rPr>
          <w:lang w:val="en-US"/>
        </w:rPr>
        <w:t>writing</w:t>
      </w:r>
      <w:r w:rsidR="00190C40" w:rsidRPr="00282F0D">
        <w:rPr>
          <w:lang w:val="en-US"/>
        </w:rPr>
        <w:t xml:space="preserve">. </w:t>
      </w:r>
      <w:r w:rsidR="00A710A0" w:rsidRPr="00282F0D">
        <w:rPr>
          <w:lang w:val="en-US"/>
        </w:rPr>
        <w:t xml:space="preserve">The description of </w:t>
      </w:r>
      <w:r w:rsidR="00BF65B8" w:rsidRPr="00282F0D">
        <w:rPr>
          <w:lang w:val="en-US"/>
        </w:rPr>
        <w:t xml:space="preserve">product and process approaches, mainly, also refer to </w:t>
      </w:r>
      <w:r w:rsidR="00A710A0" w:rsidRPr="00282F0D">
        <w:rPr>
          <w:lang w:val="en-US"/>
        </w:rPr>
        <w:t>their impact on the Cuban context, and more specifically, on foreign language teacher training in Pinar del Río</w:t>
      </w:r>
      <w:r w:rsidR="00BF65B8" w:rsidRPr="00282F0D">
        <w:rPr>
          <w:lang w:val="en-US"/>
        </w:rPr>
        <w:t xml:space="preserve">. </w:t>
      </w:r>
      <w:r w:rsidR="0061159C" w:rsidRPr="00282F0D">
        <w:rPr>
          <w:lang w:val="en-US"/>
        </w:rPr>
        <w:t>However</w:t>
      </w:r>
      <w:r w:rsidR="000D647E" w:rsidRPr="00282F0D">
        <w:rPr>
          <w:lang w:val="en-US"/>
        </w:rPr>
        <w:t>, these issues are</w:t>
      </w:r>
      <w:r w:rsidR="00A710A0" w:rsidRPr="00282F0D">
        <w:rPr>
          <w:lang w:val="en-US"/>
        </w:rPr>
        <w:t xml:space="preserve"> not exhausted. A lot work </w:t>
      </w:r>
      <w:r w:rsidR="001E466C" w:rsidRPr="00282F0D">
        <w:rPr>
          <w:lang w:val="en-US"/>
        </w:rPr>
        <w:t>still needs to be done</w:t>
      </w:r>
      <w:r w:rsidR="00A710A0" w:rsidRPr="00282F0D">
        <w:rPr>
          <w:lang w:val="en-US"/>
        </w:rPr>
        <w:t xml:space="preserve">. </w:t>
      </w:r>
    </w:p>
    <w:p w14:paraId="0404F1AF" w14:textId="77777777" w:rsidR="00487AD0" w:rsidRDefault="00487AD0" w:rsidP="00282F0D">
      <w:pPr>
        <w:jc w:val="both"/>
        <w:rPr>
          <w:b/>
          <w:lang w:val="en-US"/>
        </w:rPr>
      </w:pPr>
    </w:p>
    <w:p w14:paraId="4495B8E6" w14:textId="77777777" w:rsidR="00487AD0" w:rsidRDefault="00487AD0" w:rsidP="00282F0D">
      <w:pPr>
        <w:jc w:val="both"/>
        <w:rPr>
          <w:b/>
          <w:lang w:val="en-US"/>
        </w:rPr>
      </w:pPr>
      <w:r>
        <w:rPr>
          <w:b/>
          <w:lang w:val="en-US"/>
        </w:rPr>
        <w:t>References</w:t>
      </w:r>
    </w:p>
    <w:p w14:paraId="0FB8E5B0" w14:textId="77777777" w:rsidR="00487AD0" w:rsidRDefault="00487AD0" w:rsidP="00282F0D">
      <w:pPr>
        <w:jc w:val="both"/>
        <w:rPr>
          <w:b/>
          <w:lang w:val="en-US"/>
        </w:rPr>
      </w:pPr>
    </w:p>
    <w:p w14:paraId="0F956D2F" w14:textId="77777777" w:rsidR="00487AD0" w:rsidRPr="00487AD0" w:rsidRDefault="00487AD0" w:rsidP="00487AD0">
      <w:pPr>
        <w:jc w:val="both"/>
        <w:rPr>
          <w:b/>
        </w:rPr>
      </w:pPr>
    </w:p>
    <w:p w14:paraId="728A6170" w14:textId="77777777" w:rsidR="00487AD0" w:rsidRPr="00487AD0" w:rsidRDefault="00487AD0" w:rsidP="00487AD0">
      <w:pPr>
        <w:jc w:val="both"/>
      </w:pPr>
      <w:r w:rsidRPr="00487AD0">
        <w:t xml:space="preserve">Acosta, R. (2017). «Learn Real English Use! Redincitec Red de </w:t>
      </w:r>
    </w:p>
    <w:p w14:paraId="41C8FCD3" w14:textId="77777777" w:rsidR="00487AD0" w:rsidRPr="00487AD0" w:rsidRDefault="00487AD0" w:rsidP="00487AD0">
      <w:pPr>
        <w:jc w:val="both"/>
      </w:pPr>
      <w:r w:rsidRPr="00487AD0">
        <w:t xml:space="preserve">Investigadores de la Ciencia y la Técnica». I Encuentro Redincitec y Redipe: Ciencia e Innovación Tecnológica. Las Tunas, 2017.  </w:t>
      </w:r>
    </w:p>
    <w:p w14:paraId="5697FD26" w14:textId="77777777" w:rsidR="00487AD0" w:rsidRPr="00487AD0" w:rsidRDefault="00487AD0" w:rsidP="00487AD0">
      <w:pPr>
        <w:jc w:val="both"/>
      </w:pPr>
      <w:r w:rsidRPr="00487AD0">
        <w:t>________. (2011). Didáctica Interactiva de Lenguas. La Habana: Editorial Pueblo y Educación</w:t>
      </w:r>
    </w:p>
    <w:p w14:paraId="1FD7741F" w14:textId="77777777" w:rsidR="00487AD0" w:rsidRPr="00487AD0" w:rsidRDefault="00487AD0" w:rsidP="00487AD0">
      <w:pPr>
        <w:jc w:val="both"/>
      </w:pPr>
      <w:r w:rsidRPr="00487AD0">
        <w:t>________. (1998). Communicative Language Teaching. Brasil: Newton-Paiva.</w:t>
      </w:r>
    </w:p>
    <w:p w14:paraId="278E9085" w14:textId="77777777" w:rsidR="00487AD0" w:rsidRPr="00487AD0" w:rsidRDefault="00487AD0" w:rsidP="00487AD0">
      <w:pPr>
        <w:jc w:val="both"/>
      </w:pPr>
      <w:r w:rsidRPr="00487AD0">
        <w:t xml:space="preserve">Acosta, R. &amp; Alfonso, J. (2007). Didáctica Interactiva de Lenguas. La Habana: Félix Varela.  </w:t>
      </w:r>
    </w:p>
    <w:p w14:paraId="234B0E31" w14:textId="77777777" w:rsidR="00487AD0" w:rsidRPr="00487AD0" w:rsidRDefault="00487AD0" w:rsidP="00487AD0">
      <w:pPr>
        <w:jc w:val="both"/>
      </w:pPr>
      <w:r w:rsidRPr="00487AD0">
        <w:t xml:space="preserve">Acosta, R. &amp; García, C. (2001). Aprende o enseña el español de América. Universidad Estatal de Haití.  </w:t>
      </w:r>
    </w:p>
    <w:p w14:paraId="116C3968" w14:textId="77777777" w:rsidR="00487AD0" w:rsidRPr="00487AD0" w:rsidRDefault="00487AD0" w:rsidP="00487AD0">
      <w:pPr>
        <w:jc w:val="both"/>
      </w:pPr>
      <w:r w:rsidRPr="00487AD0">
        <w:t xml:space="preserve">Acosta, R. &amp; García, M. A. (2016). «Múltiples escenarios para el </w:t>
      </w:r>
    </w:p>
    <w:p w14:paraId="7FE308D1" w14:textId="77777777" w:rsidR="00487AD0" w:rsidRPr="00487AD0" w:rsidRDefault="00487AD0" w:rsidP="00487AD0">
      <w:pPr>
        <w:jc w:val="both"/>
      </w:pPr>
      <w:r w:rsidRPr="00487AD0">
        <w:t xml:space="preserve">aprendizaje de lenguas extranjeras: experiencias en la Universidad de Ciencias Pedagógicas de Pinar del Río». Mendive, 13(3), 313-318.  </w:t>
      </w:r>
    </w:p>
    <w:p w14:paraId="43D6496A" w14:textId="77777777" w:rsidR="00487AD0" w:rsidRPr="00487AD0" w:rsidRDefault="00487AD0" w:rsidP="00487AD0">
      <w:pPr>
        <w:jc w:val="both"/>
      </w:pPr>
      <w:r w:rsidRPr="00487AD0">
        <w:t xml:space="preserve">Acosta, R., García J. E. &amp; Vasconcelos, A. (2016): Professional tasks for pedagogical training of foreign language teachers. Belo Horizonte. Brazil.  </w:t>
      </w:r>
    </w:p>
    <w:p w14:paraId="0ECB3B5B" w14:textId="77777777" w:rsidR="00487AD0" w:rsidRPr="00487AD0" w:rsidRDefault="00487AD0" w:rsidP="00487AD0">
      <w:pPr>
        <w:jc w:val="both"/>
      </w:pPr>
      <w:r w:rsidRPr="00487AD0">
        <w:t xml:space="preserve">Acosta, R. &amp; Gómez, A. M. (2017a). Nueva cultura para un excelente aprendiz interactivo de lenguas. Alemania: Editorial Academia Española.  </w:t>
      </w:r>
    </w:p>
    <w:p w14:paraId="25B0CF5A" w14:textId="77777777" w:rsidR="00487AD0" w:rsidRPr="00487AD0" w:rsidRDefault="00487AD0" w:rsidP="00487AD0">
      <w:pPr>
        <w:jc w:val="both"/>
      </w:pPr>
      <w:r w:rsidRPr="00487AD0">
        <w:t xml:space="preserve">Acosta, R. &amp; Gómez, A. (2014). Creating a New English Language Learning Culture. 27 and 28 February. Presentado en British Council ELT Conference, Havana.  </w:t>
      </w:r>
    </w:p>
    <w:p w14:paraId="0B0F7981" w14:textId="77777777" w:rsidR="00487AD0" w:rsidRPr="00487AD0" w:rsidRDefault="00487AD0" w:rsidP="00487AD0">
      <w:pPr>
        <w:jc w:val="both"/>
      </w:pPr>
      <w:r w:rsidRPr="00487AD0">
        <w:t xml:space="preserve">Acosta, R., Pérez, J. E. &amp; Vasconcellos, A. (2016). Professional Tasks for Pedagogical Training of Foreign Language Teaching. Brasil: ABOVE: Editora e Publicações.  </w:t>
      </w:r>
    </w:p>
    <w:p w14:paraId="6BB4FA1D" w14:textId="77777777" w:rsidR="00487AD0" w:rsidRPr="00487AD0" w:rsidRDefault="00487AD0" w:rsidP="00487AD0">
      <w:pPr>
        <w:jc w:val="both"/>
      </w:pPr>
      <w:r w:rsidRPr="00487AD0">
        <w:t>Aguirre, L. (2016). Evaluación de una propuesta para el desarrollo de la escritura en estudiantes universitarios a partir de habilidades de metacognición. La Serena, 26(2).</w:t>
      </w:r>
    </w:p>
    <w:p w14:paraId="18EC29D7" w14:textId="77777777" w:rsidR="00487AD0" w:rsidRPr="00487AD0" w:rsidRDefault="00487AD0" w:rsidP="00487AD0">
      <w:pPr>
        <w:jc w:val="both"/>
      </w:pPr>
      <w:r w:rsidRPr="00487AD0">
        <w:lastRenderedPageBreak/>
        <w:t>Applebee, A. N. (1986). Problems in process approaches: Toward a reconceptualization    of process instruction. In A. Petrosky &amp; D. Bartholomae (Eds.), The teaching of writing (pp. 95–113). Chicago: University of Chicago Press.</w:t>
      </w:r>
    </w:p>
    <w:p w14:paraId="370DE7F6" w14:textId="77777777" w:rsidR="00487AD0" w:rsidRPr="00487AD0" w:rsidRDefault="00487AD0" w:rsidP="00487AD0">
      <w:pPr>
        <w:jc w:val="both"/>
      </w:pPr>
      <w:r w:rsidRPr="00487AD0">
        <w:t>Bañales, G., Ahumada, S., Martínez, M., &amp; Messina, P. (2018). Investigaciones en la escritura en la Educación Básica en Chile: revisión de una década (2007-2016). RLA. Revista de lingüística teórica y aplicada, 56(1). Recuperado a partir de http://dx.doi.org/10.4067/S0718-48832018000100059</w:t>
      </w:r>
    </w:p>
    <w:p w14:paraId="2B888D74" w14:textId="77777777" w:rsidR="00487AD0" w:rsidRPr="00487AD0" w:rsidRDefault="00487AD0" w:rsidP="00487AD0">
      <w:pPr>
        <w:jc w:val="both"/>
      </w:pPr>
      <w:r w:rsidRPr="00487AD0">
        <w:t>Berlin, J. A. (1984). Writing instruction in nineteenth-century American colleges. Carbondale, IL: Southern Illinois University Press.</w:t>
      </w:r>
    </w:p>
    <w:p w14:paraId="30A760C0" w14:textId="77777777" w:rsidR="00487AD0" w:rsidRPr="00487AD0" w:rsidRDefault="00487AD0" w:rsidP="00487AD0">
      <w:pPr>
        <w:jc w:val="both"/>
      </w:pPr>
      <w:r w:rsidRPr="00487AD0">
        <w:t>_________. (1988). Rhetoric and ideology in the writing class. College English, 50, 477–494.</w:t>
      </w:r>
    </w:p>
    <w:p w14:paraId="203775C7" w14:textId="77777777" w:rsidR="00487AD0" w:rsidRPr="00487AD0" w:rsidRDefault="00487AD0" w:rsidP="00487AD0">
      <w:pPr>
        <w:jc w:val="both"/>
      </w:pPr>
      <w:r w:rsidRPr="00487AD0">
        <w:t>Bizzell, P. (1986). Composing processes: An overview. In A. Petrosky &amp; D. Bartholomae (Eds.), The teaching of writing (pp. 49–70). Chicago: University of Chicago Press.</w:t>
      </w:r>
    </w:p>
    <w:p w14:paraId="0AAE0679" w14:textId="77777777" w:rsidR="00487AD0" w:rsidRPr="00487AD0" w:rsidRDefault="00487AD0" w:rsidP="00487AD0">
      <w:pPr>
        <w:jc w:val="both"/>
      </w:pPr>
      <w:r w:rsidRPr="00487AD0">
        <w:t xml:space="preserve">__________. (1992). Academic discourse and critical consciousness. Pittsburgh, PA: University of Pittsburgh Press. </w:t>
      </w:r>
    </w:p>
    <w:p w14:paraId="513B05C1" w14:textId="77777777" w:rsidR="00487AD0" w:rsidRPr="00487AD0" w:rsidRDefault="00487AD0" w:rsidP="00487AD0">
      <w:pPr>
        <w:jc w:val="both"/>
      </w:pPr>
      <w:r w:rsidRPr="00487AD0">
        <w:t>Cerezal, F. (1995). Foreign Language Teaching Methods: Some Issues and New Moves. Encuentro, 8.</w:t>
      </w:r>
    </w:p>
    <w:p w14:paraId="6058A6FC" w14:textId="77777777" w:rsidR="00487AD0" w:rsidRPr="00487AD0" w:rsidRDefault="00487AD0" w:rsidP="00487AD0">
      <w:pPr>
        <w:jc w:val="both"/>
      </w:pPr>
      <w:r w:rsidRPr="00487AD0">
        <w:t>Cohen, A., &amp; Griffiths, C. (2015). Revisiting LLS Research 40 Years Later. TESOL, 49(2), 414-429. https://doi.org/10.1002/tesq.225</w:t>
      </w:r>
    </w:p>
    <w:p w14:paraId="440B04A3" w14:textId="77777777" w:rsidR="00487AD0" w:rsidRPr="00487AD0" w:rsidRDefault="00487AD0" w:rsidP="00487AD0">
      <w:pPr>
        <w:jc w:val="both"/>
      </w:pPr>
      <w:r w:rsidRPr="00487AD0">
        <w:t>Collado, A. (2015). Los procesos de escritura en inglés como lengua extranjera: una experiencia mediada por TIC en el Nivel Medio. KIMÜN revista interdisciplinaria de formación docente, 1(1), 71-88.</w:t>
      </w:r>
    </w:p>
    <w:p w14:paraId="75BDBB0D" w14:textId="77777777" w:rsidR="00487AD0" w:rsidRPr="00487AD0" w:rsidRDefault="00487AD0" w:rsidP="00487AD0">
      <w:pPr>
        <w:jc w:val="both"/>
      </w:pPr>
      <w:r w:rsidRPr="00487AD0">
        <w:t>Crespo, A., &amp; de Pinto, E. (2016). El desarrollo de la escritura en inglés en la educación secundaria: una misión posible. Revista Multidisciplinaria Dialógica, 13(2), 28-53.</w:t>
      </w:r>
    </w:p>
    <w:p w14:paraId="0ABDD9C3" w14:textId="77777777" w:rsidR="00487AD0" w:rsidRPr="00487AD0" w:rsidRDefault="00487AD0" w:rsidP="00487AD0">
      <w:pPr>
        <w:jc w:val="both"/>
      </w:pPr>
      <w:r w:rsidRPr="00487AD0">
        <w:t>Díaz, J. P., Roque Bar, A., &amp; Ortiz, M. C. (2016). Autopercepción de habilidades de lectura crítica en estudiantes de ciencias de la educación. Actualidades Investigativas en Educación, 16(1). Recuperado a partir de http://dx.doi.org/10.15517/aie.v16i1.21713</w:t>
      </w:r>
    </w:p>
    <w:p w14:paraId="3057C0DE" w14:textId="77777777" w:rsidR="00487AD0" w:rsidRPr="00487AD0" w:rsidRDefault="00487AD0" w:rsidP="00487AD0">
      <w:pPr>
        <w:jc w:val="both"/>
      </w:pPr>
      <w:r w:rsidRPr="00487AD0">
        <w:t>Dumpierres, E., &amp; Guerra, R. (2018). A System of Tasks to Develop the Writing Skill in Eleventh Graders from “Federico Engels” Vocational School (Diploma). Universidad de Pinar del Río «Hermanos Saíz Montes de Oca», Pinar del Río.</w:t>
      </w:r>
    </w:p>
    <w:p w14:paraId="318ED2E0" w14:textId="77777777" w:rsidR="00487AD0" w:rsidRPr="00487AD0" w:rsidRDefault="00487AD0" w:rsidP="00487AD0">
      <w:pPr>
        <w:jc w:val="both"/>
      </w:pPr>
      <w:r w:rsidRPr="00487AD0">
        <w:t>Ellis, R. (1994). The Study of the Second Language Acquisition. Oxford University Press.</w:t>
      </w:r>
    </w:p>
    <w:p w14:paraId="4F3CA720" w14:textId="77777777" w:rsidR="00487AD0" w:rsidRPr="00487AD0" w:rsidRDefault="00487AD0" w:rsidP="00487AD0">
      <w:pPr>
        <w:jc w:val="both"/>
      </w:pPr>
      <w:r w:rsidRPr="00487AD0">
        <w:t>Faigley, L. (1986). Competing theories of process: A critique and proposal. College English, 48,527–542.</w:t>
      </w:r>
    </w:p>
    <w:p w14:paraId="64E468F7" w14:textId="77777777" w:rsidR="00487AD0" w:rsidRPr="00487AD0" w:rsidRDefault="00487AD0" w:rsidP="00487AD0">
      <w:pPr>
        <w:jc w:val="both"/>
      </w:pPr>
      <w:r w:rsidRPr="00487AD0">
        <w:t>Fogarty, D. (1959). Roots for a new rhetoric. New York: Teachers College, Columbia University. (p. 110)</w:t>
      </w:r>
    </w:p>
    <w:p w14:paraId="299BAC9D" w14:textId="77777777" w:rsidR="00487AD0" w:rsidRPr="00487AD0" w:rsidRDefault="00487AD0" w:rsidP="00487AD0">
      <w:pPr>
        <w:jc w:val="both"/>
      </w:pPr>
      <w:r w:rsidRPr="00487AD0">
        <w:t xml:space="preserve">Griffiths, C. (2008) Strategies and good language learners. In Griffiths, C. (ed.), Lessons from Good Language Learners, pp. 83-98. Cambridge, UK: Cambridge University Press. </w:t>
      </w:r>
    </w:p>
    <w:p w14:paraId="5439D78E" w14:textId="77777777" w:rsidR="00487AD0" w:rsidRPr="00487AD0" w:rsidRDefault="00487AD0" w:rsidP="00487AD0">
      <w:pPr>
        <w:jc w:val="both"/>
      </w:pPr>
      <w:r w:rsidRPr="00487AD0">
        <w:t>Griffiths, C. (2013) The Strategy Factor in Successful Language Learning. Bristol, UK: Multilingual Matters.</w:t>
      </w:r>
    </w:p>
    <w:p w14:paraId="4A0F383B" w14:textId="77777777" w:rsidR="00487AD0" w:rsidRPr="00487AD0" w:rsidRDefault="00487AD0" w:rsidP="00487AD0">
      <w:pPr>
        <w:jc w:val="both"/>
      </w:pPr>
      <w:r w:rsidRPr="00487AD0">
        <w:t xml:space="preserve">Guerra, R. (2010). Una metodología para el aprendizaje estratégico de la comunicación escrita en la Práctica Integral de la Lengua Inglesa para estudiantes de primer año de la Universidad de Ciencias Pedagógicas “Rafael María de Mendive”. Tesis presentada en opción al título académico de Master en Didáctica de la Lengua Inglesa. La Habana: Facultad de Lenguas Extranjeras. </w:t>
      </w:r>
    </w:p>
    <w:p w14:paraId="44ECFA83" w14:textId="77777777" w:rsidR="00487AD0" w:rsidRPr="00487AD0" w:rsidRDefault="00487AD0" w:rsidP="00487AD0">
      <w:pPr>
        <w:jc w:val="both"/>
      </w:pPr>
      <w:r w:rsidRPr="00487AD0">
        <w:t xml:space="preserve">Jones, D.; Jones, J. W.; Murk, P. J. (2012). Writing Collaboratively: Priority, Practice, and Process. Adult Learning, v. 23, n2 p90-93 May. </w:t>
      </w:r>
    </w:p>
    <w:p w14:paraId="52534D94" w14:textId="77777777" w:rsidR="00487AD0" w:rsidRPr="00487AD0" w:rsidRDefault="00487AD0" w:rsidP="00487AD0">
      <w:pPr>
        <w:jc w:val="both"/>
      </w:pPr>
    </w:p>
    <w:p w14:paraId="60D4065F" w14:textId="77777777" w:rsidR="00487AD0" w:rsidRPr="00487AD0" w:rsidRDefault="00487AD0" w:rsidP="00487AD0">
      <w:pPr>
        <w:jc w:val="both"/>
      </w:pPr>
      <w:r w:rsidRPr="00487AD0">
        <w:lastRenderedPageBreak/>
        <w:t>Larsen Freeman, D. (1986). Teaching and Principles in Language Teaching. Oxford University Press.</w:t>
      </w:r>
    </w:p>
    <w:p w14:paraId="41056206" w14:textId="77777777" w:rsidR="00487AD0" w:rsidRPr="00487AD0" w:rsidRDefault="00487AD0" w:rsidP="00487AD0">
      <w:pPr>
        <w:jc w:val="both"/>
      </w:pPr>
      <w:r w:rsidRPr="00487AD0">
        <w:t>Loganathan, S., Zafar, S., &amp; Khan, Z. A. (2016). Language Learning Strategies – A Reappraisal. 2278 - 0742, 4(4), 134-141.</w:t>
      </w:r>
    </w:p>
    <w:p w14:paraId="068E4F28" w14:textId="77777777" w:rsidR="00487AD0" w:rsidRPr="00487AD0" w:rsidRDefault="00487AD0" w:rsidP="00487AD0">
      <w:pPr>
        <w:jc w:val="both"/>
      </w:pPr>
      <w:r w:rsidRPr="00487AD0">
        <w:t>Mallia, J. (2017). Strategies for Developing English Academic Writing Skills. Arab World English Journal, 8(2), 3-15. https://dx.doi.org/10.24093/awej/vol8no2.1</w:t>
      </w:r>
    </w:p>
    <w:p w14:paraId="1C7F763E" w14:textId="77777777" w:rsidR="00487AD0" w:rsidRPr="00487AD0" w:rsidRDefault="00487AD0" w:rsidP="00487AD0">
      <w:pPr>
        <w:jc w:val="both"/>
      </w:pPr>
      <w:r w:rsidRPr="00487AD0">
        <w:t xml:space="preserve">Neufville Morris, M. (2006). Alternativa metodológica interactiva y reflexiva para la comunicación escrita en el proceso de enseñanza-aprendizaje de la lengua inglesa. Tesis en opción al grado científico de Doctor en Ciencias Pedagógicas. Ciudad de la Habana: Instituto Superior Pedagógico “Enrique J. Varona”. </w:t>
      </w:r>
    </w:p>
    <w:p w14:paraId="60E7F1A7" w14:textId="77777777" w:rsidR="00487AD0" w:rsidRPr="00487AD0" w:rsidRDefault="00487AD0" w:rsidP="00487AD0">
      <w:pPr>
        <w:jc w:val="both"/>
      </w:pPr>
      <w:r w:rsidRPr="00487AD0">
        <w:t>P. K. Matsuda (2003).  Process and post-process: A discursive history. Journal of Second Language Writing 12 (2003). DOI: 10.1016/S1060-3743(02)00127-3</w:t>
      </w:r>
    </w:p>
    <w:p w14:paraId="3D2E784C" w14:textId="77777777" w:rsidR="00487AD0" w:rsidRPr="00487AD0" w:rsidRDefault="00487AD0" w:rsidP="00487AD0">
      <w:pPr>
        <w:jc w:val="both"/>
      </w:pPr>
      <w:r w:rsidRPr="00487AD0">
        <w:t>Mendoza, A. (2014). Las prácticas de evaluación docente y las habilidades de escritura requeridas en el nivel posgrado. Innovación educativa (México, DF), 14(66).</w:t>
      </w:r>
    </w:p>
    <w:p w14:paraId="3AC9D347" w14:textId="77777777" w:rsidR="00487AD0" w:rsidRPr="00487AD0" w:rsidRDefault="00487AD0" w:rsidP="00487AD0">
      <w:pPr>
        <w:jc w:val="both"/>
      </w:pPr>
      <w:r w:rsidRPr="00487AD0">
        <w:t>Miller, S. (1991). Textual carnivals: The politics of composition. Carbondale, IL: Southern Illinois University Press.</w:t>
      </w:r>
    </w:p>
    <w:p w14:paraId="6BBB1233" w14:textId="77777777" w:rsidR="00487AD0" w:rsidRPr="00487AD0" w:rsidRDefault="00487AD0" w:rsidP="00487AD0">
      <w:pPr>
        <w:jc w:val="both"/>
      </w:pPr>
      <w:r w:rsidRPr="00487AD0">
        <w:t>Montaño-González, J. X. (2017). Learning Strategies in Second Language Acquisition. DAVID PUBLISHING, 15(8), 479-492. https://doi.org/10.17265/1539-8080/2017.08.001</w:t>
      </w:r>
    </w:p>
    <w:p w14:paraId="02B60C57" w14:textId="77777777" w:rsidR="00487AD0" w:rsidRPr="00487AD0" w:rsidRDefault="00487AD0" w:rsidP="00487AD0">
      <w:pPr>
        <w:jc w:val="both"/>
      </w:pPr>
      <w:r w:rsidRPr="00487AD0">
        <w:t>Oxford, R. L. (1990). Language Learning Strategies: What Every Teacher Should Know. Boston: Heinle &amp; Heinle.</w:t>
      </w:r>
    </w:p>
    <w:p w14:paraId="1D0428F8" w14:textId="77777777" w:rsidR="00487AD0" w:rsidRPr="00487AD0" w:rsidRDefault="00487AD0" w:rsidP="00487AD0">
      <w:pPr>
        <w:jc w:val="both"/>
      </w:pPr>
      <w:r w:rsidRPr="00487AD0">
        <w:t>Pérez Viñas, V. (2008). Una metodología para el aprendizaje estratégico de la escritura en la Práctica Integral de la Lengua Inglesa, para estudiantes de primer año del Instituto Superior Pedagógico «Rafael María de Mendive» (Tesis en opción al título de Doctor en Ciencias Pedagógicas). Instituto Superior Pedagógico «Rafael María de Mendive», Pinar del Río.</w:t>
      </w:r>
    </w:p>
    <w:p w14:paraId="43A470E3" w14:textId="77777777" w:rsidR="00487AD0" w:rsidRPr="00487AD0" w:rsidRDefault="00487AD0" w:rsidP="00487AD0">
      <w:pPr>
        <w:jc w:val="both"/>
      </w:pPr>
      <w:r w:rsidRPr="00487AD0">
        <w:t>Pulido, A. (2005). Las tendencias contemporáneas de la enseñanza de lenguas extranjeras. Recuperado a partir de http://www.monografias.com/trabajos77</w:t>
      </w:r>
    </w:p>
    <w:p w14:paraId="168B8730" w14:textId="77777777" w:rsidR="00487AD0" w:rsidRPr="00487AD0" w:rsidRDefault="00487AD0" w:rsidP="00487AD0">
      <w:pPr>
        <w:jc w:val="both"/>
      </w:pPr>
      <w:r w:rsidRPr="00487AD0">
        <w:t>Richards, J. C. (1985). The Context of Language Teaching. Cambridge University Press.</w:t>
      </w:r>
    </w:p>
    <w:p w14:paraId="01CE044C" w14:textId="77777777" w:rsidR="00487AD0" w:rsidRPr="00487AD0" w:rsidRDefault="00487AD0" w:rsidP="00487AD0">
      <w:pPr>
        <w:jc w:val="both"/>
      </w:pPr>
      <w:r w:rsidRPr="00487AD0">
        <w:t>Richards, J. C., &amp; Rodgers, T. (1986). Approaches and Methods in Language Teaching. Cambridge University Press.</w:t>
      </w:r>
    </w:p>
    <w:p w14:paraId="57879280" w14:textId="77777777" w:rsidR="00487AD0" w:rsidRPr="00487AD0" w:rsidRDefault="00487AD0" w:rsidP="00487AD0">
      <w:pPr>
        <w:jc w:val="both"/>
      </w:pPr>
      <w:r w:rsidRPr="00487AD0">
        <w:t>Rigney, J. W. (1978) Learning strategies: A theoretical perspective. In O’Neil, H. F. Jr. (ed.), Learning Strategies, pp. 165-205. New York: Academic Press.</w:t>
      </w:r>
    </w:p>
    <w:p w14:paraId="070C2FDE" w14:textId="77777777" w:rsidR="00487AD0" w:rsidRPr="00487AD0" w:rsidRDefault="00487AD0" w:rsidP="00487AD0">
      <w:pPr>
        <w:jc w:val="both"/>
      </w:pPr>
      <w:r w:rsidRPr="00487AD0">
        <w:t>Rodríguez Fernández L. y Álvarez, C. (2006). Enfoque Histórico- Cultural y Estrategias de Aprendizaje. (S/E)</w:t>
      </w:r>
    </w:p>
    <w:p w14:paraId="79950953" w14:textId="77777777" w:rsidR="00487AD0" w:rsidRPr="00487AD0" w:rsidRDefault="00487AD0" w:rsidP="00487AD0">
      <w:pPr>
        <w:jc w:val="both"/>
      </w:pPr>
      <w:r w:rsidRPr="00487AD0">
        <w:t>Rogova, G. V. (1983). Methods of Teaching English.</w:t>
      </w:r>
    </w:p>
    <w:p w14:paraId="65939F66" w14:textId="77777777" w:rsidR="00487AD0" w:rsidRPr="00487AD0" w:rsidRDefault="00487AD0" w:rsidP="00487AD0">
      <w:pPr>
        <w:jc w:val="both"/>
      </w:pPr>
      <w:r w:rsidRPr="00487AD0">
        <w:t>Rubin, J. (1975). What the “good language learner” can teach us. TESOL Quarterly 9(1), 41-51.</w:t>
      </w:r>
    </w:p>
    <w:p w14:paraId="6B56FB9F" w14:textId="77777777" w:rsidR="00487AD0" w:rsidRPr="00487AD0" w:rsidRDefault="00487AD0" w:rsidP="00487AD0">
      <w:pPr>
        <w:jc w:val="both"/>
      </w:pPr>
      <w:r w:rsidRPr="00487AD0">
        <w:t>Saborit LeivaI, H., Texidor Pellón, R., &amp; Portuondo Ferrer, N. (2014). Sugerencias para desarrollar la escritura en las clases de inglés. Revista Habanera de Ciencias Médicas, 13(4), 605-611.</w:t>
      </w:r>
    </w:p>
    <w:p w14:paraId="02FFEE5D" w14:textId="77777777" w:rsidR="00487AD0" w:rsidRPr="00487AD0" w:rsidRDefault="00487AD0" w:rsidP="00487AD0">
      <w:pPr>
        <w:jc w:val="both"/>
      </w:pPr>
      <w:r w:rsidRPr="00487AD0">
        <w:t>Salcedo S. P., Fernández, F. H., &amp; Duarte, J. E. (2018). Mejora de la habilidad de escritura en inglés en niños con Síndrome de Down con el apoyo de nuevas tecnologías. Espacios, 39(10), 18.</w:t>
      </w:r>
    </w:p>
    <w:p w14:paraId="2F6812F8" w14:textId="77777777" w:rsidR="00487AD0" w:rsidRPr="00487AD0" w:rsidRDefault="00487AD0" w:rsidP="00487AD0">
      <w:pPr>
        <w:jc w:val="both"/>
      </w:pPr>
      <w:r w:rsidRPr="00487AD0">
        <w:t>Savignon, S. J. (2002). Communicative Currículo Design for the 21st Century. English Teaching Forum, 40(1).</w:t>
      </w:r>
    </w:p>
    <w:p w14:paraId="46AC7BE1" w14:textId="77777777" w:rsidR="00487AD0" w:rsidRPr="00487AD0" w:rsidRDefault="00487AD0" w:rsidP="00487AD0">
      <w:pPr>
        <w:jc w:val="both"/>
      </w:pPr>
      <w:r w:rsidRPr="00487AD0">
        <w:t>Schafer, G. (2001). The process of change in a community college writing program. Teaching English in the Two-Year College, 29, 7–15.</w:t>
      </w:r>
    </w:p>
    <w:p w14:paraId="621931AA" w14:textId="77777777" w:rsidR="00487AD0" w:rsidRPr="00487AD0" w:rsidRDefault="00487AD0" w:rsidP="00487AD0">
      <w:pPr>
        <w:jc w:val="both"/>
      </w:pPr>
      <w:r w:rsidRPr="00487AD0">
        <w:lastRenderedPageBreak/>
        <w:t>Tobin, L. (1994). Introduction: How the writing process was born — and other conversion narratives. In L. Tobin &amp; T. Newkirk (Eds.), Taking stock: The writing process movement in the ’90s (pp. 1– 14). Portsmouth, NH: Boynton/Cook Heinemann.</w:t>
      </w:r>
    </w:p>
    <w:p w14:paraId="7B93392C" w14:textId="77777777" w:rsidR="00487AD0" w:rsidRPr="00487AD0" w:rsidRDefault="00487AD0" w:rsidP="00487AD0">
      <w:pPr>
        <w:jc w:val="both"/>
      </w:pPr>
      <w:r w:rsidRPr="00487AD0">
        <w:t>Tobin, L. (2001). Process pedagogy. In G. Tate, A. Rupiper, &amp; K. Schick (Eds.), A guide to composition pedagogies (pp. 1–18). New York: Oxford University Press.</w:t>
      </w:r>
    </w:p>
    <w:p w14:paraId="5A0534D5" w14:textId="77777777" w:rsidR="00487AD0" w:rsidRPr="00487AD0" w:rsidRDefault="00487AD0" w:rsidP="00487AD0">
      <w:pPr>
        <w:jc w:val="both"/>
      </w:pPr>
      <w:r w:rsidRPr="00487AD0">
        <w:t>Trimbur, J. (1994). Taking the social turn: Teaching writing post-process. College Composition and Communication, 45, 108–118.</w:t>
      </w:r>
    </w:p>
    <w:p w14:paraId="14C8C625" w14:textId="77777777" w:rsidR="00487AD0" w:rsidRPr="00487AD0" w:rsidRDefault="00487AD0" w:rsidP="00487AD0">
      <w:pPr>
        <w:jc w:val="both"/>
      </w:pPr>
      <w:r w:rsidRPr="00487AD0">
        <w:t>Ward, I. (1994). Literacy, ideology, and dialogue. Albany: State University of New York Press.</w:t>
      </w:r>
    </w:p>
    <w:p w14:paraId="75662918" w14:textId="77777777" w:rsidR="00487AD0" w:rsidRPr="00487AD0" w:rsidRDefault="00487AD0" w:rsidP="00487AD0">
      <w:pPr>
        <w:jc w:val="both"/>
      </w:pPr>
      <w:r w:rsidRPr="00487AD0">
        <w:t>Vygotsky, L. S. (1964). Pensamiento y Lenguaje. Ciudad de la Habana: Editorial Pueblo y Educación.</w:t>
      </w:r>
    </w:p>
    <w:p w14:paraId="6B436BA3" w14:textId="77777777" w:rsidR="00487AD0" w:rsidRPr="00487AD0" w:rsidRDefault="00487AD0" w:rsidP="00487AD0">
      <w:pPr>
        <w:jc w:val="both"/>
      </w:pPr>
    </w:p>
    <w:p w14:paraId="769608E1" w14:textId="77777777" w:rsidR="00487AD0" w:rsidRPr="00FF69C7" w:rsidRDefault="00487AD0" w:rsidP="00487AD0">
      <w:pPr>
        <w:rPr>
          <w:b/>
          <w:u w:val="single"/>
          <w:lang w:val="en-US"/>
        </w:rPr>
      </w:pPr>
      <w:r w:rsidRPr="00FF69C7">
        <w:rPr>
          <w:b/>
          <w:lang w:val="en-US"/>
        </w:rPr>
        <w:t xml:space="preserve">Please check the </w:t>
      </w:r>
      <w:r w:rsidRPr="00FF69C7">
        <w:rPr>
          <w:b/>
          <w:u w:val="single"/>
          <w:lang w:val="en-US"/>
        </w:rPr>
        <w:t>Methodology and Language for Secondary course</w:t>
      </w:r>
      <w:r w:rsidRPr="00FF69C7">
        <w:rPr>
          <w:b/>
          <w:lang w:val="en-US"/>
        </w:rPr>
        <w:t xml:space="preserve"> at Pilgrims website.</w:t>
      </w:r>
    </w:p>
    <w:p w14:paraId="74DF8796" w14:textId="77777777" w:rsidR="00487AD0" w:rsidRPr="00FF69C7" w:rsidRDefault="00487AD0" w:rsidP="00487AD0">
      <w:pPr>
        <w:rPr>
          <w:lang w:val="en-US"/>
        </w:rPr>
      </w:pPr>
    </w:p>
    <w:p w14:paraId="3E617C41" w14:textId="77777777" w:rsidR="00487AD0" w:rsidRPr="00FF69C7" w:rsidRDefault="00487AD0" w:rsidP="00487AD0">
      <w:pPr>
        <w:rPr>
          <w:b/>
          <w:u w:val="single"/>
          <w:lang w:val="en-US"/>
        </w:rPr>
      </w:pPr>
      <w:r w:rsidRPr="00FF69C7">
        <w:rPr>
          <w:b/>
          <w:lang w:val="en-US"/>
        </w:rPr>
        <w:t xml:space="preserve">Please check the </w:t>
      </w:r>
      <w:r w:rsidRPr="00FF69C7">
        <w:rPr>
          <w:b/>
          <w:u w:val="single"/>
          <w:lang w:val="en-US"/>
        </w:rPr>
        <w:t>Teaching Advanced Students course</w:t>
      </w:r>
      <w:r w:rsidRPr="00FF69C7">
        <w:rPr>
          <w:b/>
          <w:lang w:val="en-US"/>
        </w:rPr>
        <w:t xml:space="preserve"> at Pilgrims website.</w:t>
      </w:r>
    </w:p>
    <w:p w14:paraId="43504CE1" w14:textId="77777777" w:rsidR="00487AD0" w:rsidRPr="00487AD0" w:rsidRDefault="00487AD0" w:rsidP="00282F0D">
      <w:pPr>
        <w:jc w:val="both"/>
        <w:rPr>
          <w:lang w:val="en-US"/>
        </w:rPr>
      </w:pPr>
    </w:p>
    <w:sectPr w:rsidR="00487AD0" w:rsidRPr="00487AD0" w:rsidSect="007B3EF6">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CB1989" w14:textId="77777777" w:rsidR="00CF71C4" w:rsidRDefault="00CF71C4" w:rsidP="007B3EF6">
      <w:r>
        <w:separator/>
      </w:r>
    </w:p>
  </w:endnote>
  <w:endnote w:type="continuationSeparator" w:id="0">
    <w:p w14:paraId="29DA5F47" w14:textId="77777777" w:rsidR="00CF71C4" w:rsidRDefault="00CF71C4" w:rsidP="007B3E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B10978" w14:textId="77777777" w:rsidR="000720A2" w:rsidRPr="00456BCE" w:rsidRDefault="000720A2">
    <w:pPr>
      <w:ind w:right="260"/>
      <w:rPr>
        <w:color w:val="0F243E"/>
        <w:sz w:val="26"/>
        <w:szCs w:val="26"/>
      </w:rPr>
    </w:pPr>
    <w:r>
      <w:rPr>
        <w:noProof/>
        <w:lang w:val="pl-PL" w:eastAsia="pl-PL"/>
      </w:rPr>
      <mc:AlternateContent>
        <mc:Choice Requires="wps">
          <w:drawing>
            <wp:anchor distT="0" distB="0" distL="114300" distR="114300" simplePos="0" relativeHeight="251659264" behindDoc="0" locked="0" layoutInCell="1" allowOverlap="1" wp14:anchorId="6936BD55" wp14:editId="740A55BE">
              <wp:simplePos x="0" y="0"/>
              <wp:positionH relativeFrom="page">
                <wp:posOffset>6879590</wp:posOffset>
              </wp:positionH>
              <wp:positionV relativeFrom="page">
                <wp:posOffset>9943465</wp:posOffset>
              </wp:positionV>
              <wp:extent cx="377825" cy="281305"/>
              <wp:effectExtent l="0" t="0" r="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825" cy="28130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4B88617E" w14:textId="77777777" w:rsidR="000720A2" w:rsidRPr="000322C2" w:rsidRDefault="000720A2">
                          <w:pPr>
                            <w:jc w:val="center"/>
                            <w:rPr>
                              <w:color w:val="0F243E"/>
                              <w:sz w:val="26"/>
                              <w:szCs w:val="26"/>
                            </w:rPr>
                          </w:pPr>
                        </w:p>
                      </w:txbxContent>
                    </wps:txbx>
                    <wps:bodyPr rot="0" vert="horz" wrap="square" lIns="0" tIns="45720" rIns="0" bIns="45720" anchor="ctr"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1" o:spid="_x0000_s1026" type="#_x0000_t202" style="position:absolute;margin-left:541.7pt;margin-top:782.95pt;width:29.75pt;height:22.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" stroked="f" strokeweight=".5pt">
              <v:textbox style="mso-fit-shape-to-text:t" inset="0,,0">
                <w:txbxContent>
                  <w:p w14:paraId="4B88617E" w14:textId="77777777" w:rsidR="000720A2" w:rsidRPr="000322C2" w:rsidRDefault="000720A2">
                    <w:pPr>
                      <w:jc w:val="center"/>
                      <w:rPr>
                        <w:color w:val="0F243E"/>
                        <w:sz w:val="26"/>
                        <w:szCs w:val="26"/>
                      </w:rPr>
                    </w:pPr>
                  </w:p>
                </w:txbxContent>
              </v:textbox>
              <w10:wrap anchorx="page" anchory="page"/>
            </v:shape>
          </w:pict>
        </mc:Fallback>
      </mc:AlternateContent>
    </w:r>
  </w:p>
  <w:p w14:paraId="44C4F904" w14:textId="77777777" w:rsidR="000720A2" w:rsidRDefault="000720A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0AB20F" w14:textId="77777777" w:rsidR="00CF71C4" w:rsidRDefault="00CF71C4" w:rsidP="007B3EF6">
      <w:r>
        <w:separator/>
      </w:r>
    </w:p>
  </w:footnote>
  <w:footnote w:type="continuationSeparator" w:id="0">
    <w:p w14:paraId="4B6AE9F9" w14:textId="77777777" w:rsidR="00CF71C4" w:rsidRDefault="00CF71C4" w:rsidP="007B3E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593671" w14:textId="77777777" w:rsidR="000720A2" w:rsidRPr="005D505D" w:rsidRDefault="000720A2" w:rsidP="006C3404">
    <w:pPr>
      <w:pStyle w:val="Nagwek"/>
      <w:jc w:val="right"/>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5D0E"/>
    <w:multiLevelType w:val="hybridMultilevel"/>
    <w:tmpl w:val="6C5C67F4"/>
    <w:lvl w:ilvl="0" w:tplc="540A000B">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1">
    <w:nsid w:val="077C62C5"/>
    <w:multiLevelType w:val="hybridMultilevel"/>
    <w:tmpl w:val="C1A8EE3A"/>
    <w:lvl w:ilvl="0" w:tplc="5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cs="Wingdings" w:hint="default"/>
      </w:rPr>
    </w:lvl>
    <w:lvl w:ilvl="3" w:tplc="240A0001">
      <w:start w:val="1"/>
      <w:numFmt w:val="bullet"/>
      <w:lvlText w:val=""/>
      <w:lvlJc w:val="left"/>
      <w:pPr>
        <w:ind w:left="2880" w:hanging="360"/>
      </w:pPr>
      <w:rPr>
        <w:rFonts w:ascii="Symbol" w:hAnsi="Symbol" w:cs="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cs="Wingdings" w:hint="default"/>
      </w:rPr>
    </w:lvl>
    <w:lvl w:ilvl="6" w:tplc="240A0001">
      <w:start w:val="1"/>
      <w:numFmt w:val="bullet"/>
      <w:lvlText w:val=""/>
      <w:lvlJc w:val="left"/>
      <w:pPr>
        <w:ind w:left="5040" w:hanging="360"/>
      </w:pPr>
      <w:rPr>
        <w:rFonts w:ascii="Symbol" w:hAnsi="Symbol" w:cs="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cs="Wingdings" w:hint="default"/>
      </w:rPr>
    </w:lvl>
  </w:abstractNum>
  <w:abstractNum w:abstractNumId="2">
    <w:nsid w:val="07EB6815"/>
    <w:multiLevelType w:val="multilevel"/>
    <w:tmpl w:val="707CD9A2"/>
    <w:lvl w:ilvl="0">
      <w:start w:val="1"/>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nsid w:val="0CCE6C58"/>
    <w:multiLevelType w:val="hybridMultilevel"/>
    <w:tmpl w:val="92786C8A"/>
    <w:lvl w:ilvl="0" w:tplc="0C0A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D814EF7"/>
    <w:multiLevelType w:val="hybridMultilevel"/>
    <w:tmpl w:val="359649FC"/>
    <w:lvl w:ilvl="0" w:tplc="540A000B">
      <w:start w:val="1"/>
      <w:numFmt w:val="bullet"/>
      <w:lvlText w:val=""/>
      <w:lvlJc w:val="left"/>
      <w:pPr>
        <w:ind w:left="1080" w:hanging="360"/>
      </w:pPr>
      <w:rPr>
        <w:rFonts w:ascii="Wingdings" w:hAnsi="Wingdings"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Marlett" w:hAnsi="Marlett" w:cs="Marlett" w:hint="default"/>
      </w:rPr>
    </w:lvl>
    <w:lvl w:ilvl="3" w:tplc="0C0A0001">
      <w:start w:val="1"/>
      <w:numFmt w:val="bullet"/>
      <w:lvlText w:val=""/>
      <w:lvlJc w:val="left"/>
      <w:pPr>
        <w:ind w:left="3240" w:hanging="360"/>
      </w:pPr>
      <w:rPr>
        <w:rFonts w:ascii="Symbol" w:hAnsi="Symbol" w:cs="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Marlett" w:hAnsi="Marlett" w:cs="Marlett" w:hint="default"/>
      </w:rPr>
    </w:lvl>
    <w:lvl w:ilvl="6" w:tplc="0C0A0001">
      <w:start w:val="1"/>
      <w:numFmt w:val="bullet"/>
      <w:lvlText w:val=""/>
      <w:lvlJc w:val="left"/>
      <w:pPr>
        <w:ind w:left="5400" w:hanging="360"/>
      </w:pPr>
      <w:rPr>
        <w:rFonts w:ascii="Symbol" w:hAnsi="Symbol" w:cs="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Marlett" w:hAnsi="Marlett" w:cs="Marlett" w:hint="default"/>
      </w:rPr>
    </w:lvl>
  </w:abstractNum>
  <w:abstractNum w:abstractNumId="5">
    <w:nsid w:val="14AA7025"/>
    <w:multiLevelType w:val="hybridMultilevel"/>
    <w:tmpl w:val="3AD8DC50"/>
    <w:lvl w:ilvl="0" w:tplc="540A000B">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cs="Wingdings" w:hint="default"/>
      </w:rPr>
    </w:lvl>
    <w:lvl w:ilvl="3" w:tplc="240A0001">
      <w:start w:val="1"/>
      <w:numFmt w:val="bullet"/>
      <w:lvlText w:val=""/>
      <w:lvlJc w:val="left"/>
      <w:pPr>
        <w:ind w:left="2520" w:hanging="360"/>
      </w:pPr>
      <w:rPr>
        <w:rFonts w:ascii="Symbol" w:hAnsi="Symbol" w:cs="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cs="Wingdings" w:hint="default"/>
      </w:rPr>
    </w:lvl>
    <w:lvl w:ilvl="6" w:tplc="240A0001">
      <w:start w:val="1"/>
      <w:numFmt w:val="bullet"/>
      <w:lvlText w:val=""/>
      <w:lvlJc w:val="left"/>
      <w:pPr>
        <w:ind w:left="4680" w:hanging="360"/>
      </w:pPr>
      <w:rPr>
        <w:rFonts w:ascii="Symbol" w:hAnsi="Symbol" w:cs="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cs="Wingdings" w:hint="default"/>
      </w:rPr>
    </w:lvl>
  </w:abstractNum>
  <w:abstractNum w:abstractNumId="6">
    <w:nsid w:val="2F3662E3"/>
    <w:multiLevelType w:val="multilevel"/>
    <w:tmpl w:val="0C0A0023"/>
    <w:lvl w:ilvl="0">
      <w:start w:val="1"/>
      <w:numFmt w:val="upperRoman"/>
      <w:pStyle w:val="Nagwek1"/>
      <w:lvlText w:val="Artículo %1."/>
      <w:lvlJc w:val="left"/>
      <w:pPr>
        <w:tabs>
          <w:tab w:val="num" w:pos="1440"/>
        </w:tabs>
      </w:pPr>
      <w:rPr>
        <w:rFonts w:hint="default"/>
      </w:rPr>
    </w:lvl>
    <w:lvl w:ilvl="1">
      <w:start w:val="1"/>
      <w:numFmt w:val="decimalZero"/>
      <w:pStyle w:val="Nagwek2"/>
      <w:isLgl/>
      <w:lvlText w:val="Sección %1.%2"/>
      <w:lvlJc w:val="left"/>
      <w:pPr>
        <w:tabs>
          <w:tab w:val="num" w:pos="1440"/>
        </w:tabs>
      </w:pPr>
      <w:rPr>
        <w:rFonts w:hint="default"/>
      </w:rPr>
    </w:lvl>
    <w:lvl w:ilvl="2">
      <w:start w:val="1"/>
      <w:numFmt w:val="lowerLetter"/>
      <w:pStyle w:val="Nagwek3"/>
      <w:lvlText w:val="(%3)"/>
      <w:lvlJc w:val="left"/>
      <w:pPr>
        <w:tabs>
          <w:tab w:val="num" w:pos="720"/>
        </w:tabs>
        <w:ind w:left="720" w:hanging="432"/>
      </w:pPr>
      <w:rPr>
        <w:rFonts w:hint="default"/>
      </w:rPr>
    </w:lvl>
    <w:lvl w:ilvl="3">
      <w:start w:val="1"/>
      <w:numFmt w:val="lowerRoman"/>
      <w:pStyle w:val="Nagwek4"/>
      <w:lvlText w:val="(%4)"/>
      <w:lvlJc w:val="right"/>
      <w:pPr>
        <w:tabs>
          <w:tab w:val="num" w:pos="864"/>
        </w:tabs>
        <w:ind w:left="864" w:hanging="144"/>
      </w:pPr>
      <w:rPr>
        <w:rFonts w:hint="default"/>
      </w:rPr>
    </w:lvl>
    <w:lvl w:ilvl="4">
      <w:start w:val="1"/>
      <w:numFmt w:val="decimal"/>
      <w:pStyle w:val="Nagwek5"/>
      <w:lvlText w:val="%5)"/>
      <w:lvlJc w:val="left"/>
      <w:pPr>
        <w:tabs>
          <w:tab w:val="num" w:pos="1008"/>
        </w:tabs>
        <w:ind w:left="1008" w:hanging="432"/>
      </w:pPr>
      <w:rPr>
        <w:rFonts w:hint="default"/>
      </w:rPr>
    </w:lvl>
    <w:lvl w:ilvl="5">
      <w:start w:val="1"/>
      <w:numFmt w:val="lowerLetter"/>
      <w:pStyle w:val="Nagwek6"/>
      <w:lvlText w:val="%6)"/>
      <w:lvlJc w:val="left"/>
      <w:pPr>
        <w:tabs>
          <w:tab w:val="num" w:pos="1152"/>
        </w:tabs>
        <w:ind w:left="1152" w:hanging="432"/>
      </w:pPr>
      <w:rPr>
        <w:rFonts w:hint="default"/>
      </w:rPr>
    </w:lvl>
    <w:lvl w:ilvl="6">
      <w:start w:val="1"/>
      <w:numFmt w:val="lowerRoman"/>
      <w:pStyle w:val="Nagwek7"/>
      <w:lvlText w:val="%7)"/>
      <w:lvlJc w:val="right"/>
      <w:pPr>
        <w:tabs>
          <w:tab w:val="num" w:pos="1296"/>
        </w:tabs>
        <w:ind w:left="1296" w:hanging="288"/>
      </w:pPr>
      <w:rPr>
        <w:rFonts w:hint="default"/>
      </w:rPr>
    </w:lvl>
    <w:lvl w:ilvl="7">
      <w:start w:val="1"/>
      <w:numFmt w:val="lowerLetter"/>
      <w:pStyle w:val="Nagwek8"/>
      <w:lvlText w:val="%8."/>
      <w:lvlJc w:val="left"/>
      <w:pPr>
        <w:tabs>
          <w:tab w:val="num" w:pos="1440"/>
        </w:tabs>
        <w:ind w:left="1440" w:hanging="432"/>
      </w:pPr>
      <w:rPr>
        <w:rFonts w:hint="default"/>
      </w:rPr>
    </w:lvl>
    <w:lvl w:ilvl="8">
      <w:start w:val="1"/>
      <w:numFmt w:val="lowerRoman"/>
      <w:pStyle w:val="Nagwek9"/>
      <w:lvlText w:val="%9."/>
      <w:lvlJc w:val="right"/>
      <w:pPr>
        <w:tabs>
          <w:tab w:val="num" w:pos="1584"/>
        </w:tabs>
        <w:ind w:left="1584" w:hanging="144"/>
      </w:pPr>
      <w:rPr>
        <w:rFonts w:hint="default"/>
      </w:rPr>
    </w:lvl>
  </w:abstractNum>
  <w:abstractNum w:abstractNumId="7">
    <w:nsid w:val="3B0330BF"/>
    <w:multiLevelType w:val="hybridMultilevel"/>
    <w:tmpl w:val="AA4EF8BC"/>
    <w:lvl w:ilvl="0" w:tplc="5F4A22E0">
      <w:start w:val="1"/>
      <w:numFmt w:val="decimal"/>
      <w:lvlText w:val="%1."/>
      <w:lvlJc w:val="left"/>
      <w:pPr>
        <w:tabs>
          <w:tab w:val="num" w:pos="567"/>
        </w:tabs>
        <w:ind w:left="227" w:hanging="227"/>
      </w:pPr>
      <w:rPr>
        <w:rFonts w:ascii="Arial" w:hAnsi="Arial" w:cs="Arial"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nsid w:val="66B87F3E"/>
    <w:multiLevelType w:val="hybridMultilevel"/>
    <w:tmpl w:val="76D42140"/>
    <w:lvl w:ilvl="0" w:tplc="54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Marlett" w:hAnsi="Marlett" w:cs="Marlett"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Marlett" w:hAnsi="Marlett" w:cs="Marlett"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Marlett" w:hAnsi="Marlett" w:cs="Marlett" w:hint="default"/>
      </w:rPr>
    </w:lvl>
  </w:abstractNum>
  <w:abstractNum w:abstractNumId="9">
    <w:nsid w:val="718F5C92"/>
    <w:multiLevelType w:val="hybridMultilevel"/>
    <w:tmpl w:val="2EC23A60"/>
    <w:lvl w:ilvl="0" w:tplc="54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Marlett" w:hAnsi="Marlett" w:cs="Marlett"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Marlett" w:hAnsi="Marlett" w:cs="Marlett"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Marlett" w:hAnsi="Marlett" w:cs="Marlett" w:hint="default"/>
      </w:rPr>
    </w:lvl>
  </w:abstractNum>
  <w:num w:numId="1">
    <w:abstractNumId w:val="8"/>
  </w:num>
  <w:num w:numId="2">
    <w:abstractNumId w:val="6"/>
  </w:num>
  <w:num w:numId="3">
    <w:abstractNumId w:val="2"/>
  </w:num>
  <w:num w:numId="4">
    <w:abstractNumId w:val="4"/>
  </w:num>
  <w:num w:numId="5">
    <w:abstractNumId w:val="0"/>
  </w:num>
  <w:num w:numId="6">
    <w:abstractNumId w:val="5"/>
  </w:num>
  <w:num w:numId="7">
    <w:abstractNumId w:val="1"/>
  </w:num>
  <w:num w:numId="8">
    <w:abstractNumId w:val="9"/>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D09"/>
    <w:rsid w:val="00001E69"/>
    <w:rsid w:val="00004BF9"/>
    <w:rsid w:val="000203F1"/>
    <w:rsid w:val="00021487"/>
    <w:rsid w:val="00034C65"/>
    <w:rsid w:val="00040322"/>
    <w:rsid w:val="00050BBF"/>
    <w:rsid w:val="000567ED"/>
    <w:rsid w:val="00057CF7"/>
    <w:rsid w:val="000720A2"/>
    <w:rsid w:val="00073219"/>
    <w:rsid w:val="000815B8"/>
    <w:rsid w:val="00084CEB"/>
    <w:rsid w:val="000860AF"/>
    <w:rsid w:val="000963B4"/>
    <w:rsid w:val="000A5D29"/>
    <w:rsid w:val="000A734F"/>
    <w:rsid w:val="000B18D9"/>
    <w:rsid w:val="000D6266"/>
    <w:rsid w:val="000D647E"/>
    <w:rsid w:val="000E024A"/>
    <w:rsid w:val="000E7BEA"/>
    <w:rsid w:val="0010177E"/>
    <w:rsid w:val="00101FEA"/>
    <w:rsid w:val="00103EF6"/>
    <w:rsid w:val="00116E9B"/>
    <w:rsid w:val="001328F0"/>
    <w:rsid w:val="0013486B"/>
    <w:rsid w:val="00137E9B"/>
    <w:rsid w:val="0014073A"/>
    <w:rsid w:val="00146DD8"/>
    <w:rsid w:val="001741D9"/>
    <w:rsid w:val="00190C40"/>
    <w:rsid w:val="001A01A3"/>
    <w:rsid w:val="001A3222"/>
    <w:rsid w:val="001C050F"/>
    <w:rsid w:val="001C055B"/>
    <w:rsid w:val="001C29DB"/>
    <w:rsid w:val="001C4207"/>
    <w:rsid w:val="001C5894"/>
    <w:rsid w:val="001E1E67"/>
    <w:rsid w:val="001E462F"/>
    <w:rsid w:val="001E466C"/>
    <w:rsid w:val="001E6E39"/>
    <w:rsid w:val="001E74C9"/>
    <w:rsid w:val="001F0C58"/>
    <w:rsid w:val="002039A1"/>
    <w:rsid w:val="00254CED"/>
    <w:rsid w:val="002563AB"/>
    <w:rsid w:val="0025655F"/>
    <w:rsid w:val="00263CC7"/>
    <w:rsid w:val="00265CD8"/>
    <w:rsid w:val="0027311E"/>
    <w:rsid w:val="00275596"/>
    <w:rsid w:val="00282F0D"/>
    <w:rsid w:val="0028428D"/>
    <w:rsid w:val="00290524"/>
    <w:rsid w:val="002A37D3"/>
    <w:rsid w:val="002B04A3"/>
    <w:rsid w:val="002D041F"/>
    <w:rsid w:val="002F2EEE"/>
    <w:rsid w:val="002F7C78"/>
    <w:rsid w:val="003053E2"/>
    <w:rsid w:val="0030584F"/>
    <w:rsid w:val="00324372"/>
    <w:rsid w:val="003250C5"/>
    <w:rsid w:val="003361A6"/>
    <w:rsid w:val="00337F52"/>
    <w:rsid w:val="00344D25"/>
    <w:rsid w:val="0035183A"/>
    <w:rsid w:val="00362DF9"/>
    <w:rsid w:val="00370FF7"/>
    <w:rsid w:val="00373D09"/>
    <w:rsid w:val="00375A10"/>
    <w:rsid w:val="00382F18"/>
    <w:rsid w:val="00384914"/>
    <w:rsid w:val="0039282F"/>
    <w:rsid w:val="0039514A"/>
    <w:rsid w:val="003A2184"/>
    <w:rsid w:val="003A4805"/>
    <w:rsid w:val="003A7E35"/>
    <w:rsid w:val="003D614B"/>
    <w:rsid w:val="003D7B46"/>
    <w:rsid w:val="003E19C3"/>
    <w:rsid w:val="003F050E"/>
    <w:rsid w:val="003F2F0E"/>
    <w:rsid w:val="00400741"/>
    <w:rsid w:val="004007D8"/>
    <w:rsid w:val="0041026A"/>
    <w:rsid w:val="00414C11"/>
    <w:rsid w:val="00434C4D"/>
    <w:rsid w:val="0043649F"/>
    <w:rsid w:val="00442E69"/>
    <w:rsid w:val="0045582D"/>
    <w:rsid w:val="00462BE0"/>
    <w:rsid w:val="00464CF4"/>
    <w:rsid w:val="00467570"/>
    <w:rsid w:val="00473565"/>
    <w:rsid w:val="00476295"/>
    <w:rsid w:val="00477322"/>
    <w:rsid w:val="00480D1D"/>
    <w:rsid w:val="00487AD0"/>
    <w:rsid w:val="00492BE3"/>
    <w:rsid w:val="00492E6B"/>
    <w:rsid w:val="004969BF"/>
    <w:rsid w:val="004A574D"/>
    <w:rsid w:val="004C7F9A"/>
    <w:rsid w:val="004E31CD"/>
    <w:rsid w:val="004E6D99"/>
    <w:rsid w:val="004F3642"/>
    <w:rsid w:val="00504994"/>
    <w:rsid w:val="00511649"/>
    <w:rsid w:val="005149E4"/>
    <w:rsid w:val="00522733"/>
    <w:rsid w:val="00526008"/>
    <w:rsid w:val="005334AD"/>
    <w:rsid w:val="00534D9E"/>
    <w:rsid w:val="00541DA5"/>
    <w:rsid w:val="00542B75"/>
    <w:rsid w:val="005519DF"/>
    <w:rsid w:val="005561DA"/>
    <w:rsid w:val="005563CA"/>
    <w:rsid w:val="0056048B"/>
    <w:rsid w:val="00564B22"/>
    <w:rsid w:val="00586803"/>
    <w:rsid w:val="0059736F"/>
    <w:rsid w:val="005A458E"/>
    <w:rsid w:val="005B0398"/>
    <w:rsid w:val="005B5469"/>
    <w:rsid w:val="005D03C8"/>
    <w:rsid w:val="005D143A"/>
    <w:rsid w:val="005D50B3"/>
    <w:rsid w:val="005F18D0"/>
    <w:rsid w:val="00606C51"/>
    <w:rsid w:val="0060791E"/>
    <w:rsid w:val="00610C69"/>
    <w:rsid w:val="0061159C"/>
    <w:rsid w:val="006142B3"/>
    <w:rsid w:val="00614429"/>
    <w:rsid w:val="0065167F"/>
    <w:rsid w:val="00654DB1"/>
    <w:rsid w:val="00666765"/>
    <w:rsid w:val="00667085"/>
    <w:rsid w:val="00672DF3"/>
    <w:rsid w:val="006730E2"/>
    <w:rsid w:val="00674A46"/>
    <w:rsid w:val="006804A1"/>
    <w:rsid w:val="006908C6"/>
    <w:rsid w:val="00690B1E"/>
    <w:rsid w:val="006B0CE3"/>
    <w:rsid w:val="006B1295"/>
    <w:rsid w:val="006B328E"/>
    <w:rsid w:val="006C3404"/>
    <w:rsid w:val="006C6F7A"/>
    <w:rsid w:val="006D2450"/>
    <w:rsid w:val="006F5C93"/>
    <w:rsid w:val="00704B45"/>
    <w:rsid w:val="0071026F"/>
    <w:rsid w:val="007114F1"/>
    <w:rsid w:val="007131A4"/>
    <w:rsid w:val="007156CB"/>
    <w:rsid w:val="00726176"/>
    <w:rsid w:val="00727723"/>
    <w:rsid w:val="007329F3"/>
    <w:rsid w:val="00742459"/>
    <w:rsid w:val="0075022B"/>
    <w:rsid w:val="007731FA"/>
    <w:rsid w:val="007A4A7C"/>
    <w:rsid w:val="007B3EF6"/>
    <w:rsid w:val="007B63CB"/>
    <w:rsid w:val="007C1F6E"/>
    <w:rsid w:val="007D3734"/>
    <w:rsid w:val="007D3D57"/>
    <w:rsid w:val="007F0A8C"/>
    <w:rsid w:val="007F1396"/>
    <w:rsid w:val="007F20B1"/>
    <w:rsid w:val="00800B6D"/>
    <w:rsid w:val="00804BCE"/>
    <w:rsid w:val="0080598A"/>
    <w:rsid w:val="008176C3"/>
    <w:rsid w:val="00817D61"/>
    <w:rsid w:val="00824ED0"/>
    <w:rsid w:val="008307E5"/>
    <w:rsid w:val="0083183C"/>
    <w:rsid w:val="00842196"/>
    <w:rsid w:val="00850D39"/>
    <w:rsid w:val="00855253"/>
    <w:rsid w:val="008575DB"/>
    <w:rsid w:val="008616BA"/>
    <w:rsid w:val="0087621C"/>
    <w:rsid w:val="008940A3"/>
    <w:rsid w:val="008A184A"/>
    <w:rsid w:val="008A3028"/>
    <w:rsid w:val="008B03CB"/>
    <w:rsid w:val="008C0677"/>
    <w:rsid w:val="008D403F"/>
    <w:rsid w:val="008E5AC1"/>
    <w:rsid w:val="008F71BC"/>
    <w:rsid w:val="008F7A8B"/>
    <w:rsid w:val="0091136F"/>
    <w:rsid w:val="00912EB9"/>
    <w:rsid w:val="00916797"/>
    <w:rsid w:val="00917952"/>
    <w:rsid w:val="00925087"/>
    <w:rsid w:val="00936797"/>
    <w:rsid w:val="00937E43"/>
    <w:rsid w:val="00954F1A"/>
    <w:rsid w:val="00962A98"/>
    <w:rsid w:val="00972314"/>
    <w:rsid w:val="009812DB"/>
    <w:rsid w:val="009867A0"/>
    <w:rsid w:val="00991F56"/>
    <w:rsid w:val="00993301"/>
    <w:rsid w:val="009A3F2E"/>
    <w:rsid w:val="009A4DE3"/>
    <w:rsid w:val="009B638D"/>
    <w:rsid w:val="009B6B40"/>
    <w:rsid w:val="009C3ED7"/>
    <w:rsid w:val="009C6948"/>
    <w:rsid w:val="009D712E"/>
    <w:rsid w:val="009E02BE"/>
    <w:rsid w:val="009F18AA"/>
    <w:rsid w:val="009F7F4A"/>
    <w:rsid w:val="00A01E68"/>
    <w:rsid w:val="00A04B83"/>
    <w:rsid w:val="00A04E9B"/>
    <w:rsid w:val="00A05D14"/>
    <w:rsid w:val="00A06F81"/>
    <w:rsid w:val="00A204E9"/>
    <w:rsid w:val="00A5541A"/>
    <w:rsid w:val="00A568BC"/>
    <w:rsid w:val="00A710A0"/>
    <w:rsid w:val="00A75B35"/>
    <w:rsid w:val="00A77058"/>
    <w:rsid w:val="00A77C36"/>
    <w:rsid w:val="00A82C3E"/>
    <w:rsid w:val="00A8445C"/>
    <w:rsid w:val="00A8540C"/>
    <w:rsid w:val="00A90857"/>
    <w:rsid w:val="00A934F8"/>
    <w:rsid w:val="00A96459"/>
    <w:rsid w:val="00AB4705"/>
    <w:rsid w:val="00AD318A"/>
    <w:rsid w:val="00AD3E25"/>
    <w:rsid w:val="00AE055E"/>
    <w:rsid w:val="00AF47FF"/>
    <w:rsid w:val="00B1496C"/>
    <w:rsid w:val="00B219DC"/>
    <w:rsid w:val="00B5742F"/>
    <w:rsid w:val="00B62A67"/>
    <w:rsid w:val="00B65865"/>
    <w:rsid w:val="00B76938"/>
    <w:rsid w:val="00B81C06"/>
    <w:rsid w:val="00B900BF"/>
    <w:rsid w:val="00B95CF9"/>
    <w:rsid w:val="00B96019"/>
    <w:rsid w:val="00BA4655"/>
    <w:rsid w:val="00BA5273"/>
    <w:rsid w:val="00BC1382"/>
    <w:rsid w:val="00BF65B8"/>
    <w:rsid w:val="00C01B26"/>
    <w:rsid w:val="00C072A9"/>
    <w:rsid w:val="00C154B7"/>
    <w:rsid w:val="00C2209C"/>
    <w:rsid w:val="00C40742"/>
    <w:rsid w:val="00C420ED"/>
    <w:rsid w:val="00C50185"/>
    <w:rsid w:val="00C84CBD"/>
    <w:rsid w:val="00C85499"/>
    <w:rsid w:val="00C87CF4"/>
    <w:rsid w:val="00CB75B3"/>
    <w:rsid w:val="00CC7F75"/>
    <w:rsid w:val="00CD046C"/>
    <w:rsid w:val="00CF5AFC"/>
    <w:rsid w:val="00CF62FE"/>
    <w:rsid w:val="00CF71C4"/>
    <w:rsid w:val="00D002DB"/>
    <w:rsid w:val="00D14BF5"/>
    <w:rsid w:val="00D15FFE"/>
    <w:rsid w:val="00D174CA"/>
    <w:rsid w:val="00D20CC2"/>
    <w:rsid w:val="00D25394"/>
    <w:rsid w:val="00D262D8"/>
    <w:rsid w:val="00D35460"/>
    <w:rsid w:val="00D35C1E"/>
    <w:rsid w:val="00D35CAB"/>
    <w:rsid w:val="00D5021E"/>
    <w:rsid w:val="00D722F9"/>
    <w:rsid w:val="00D83FB7"/>
    <w:rsid w:val="00D8765C"/>
    <w:rsid w:val="00D96CE8"/>
    <w:rsid w:val="00DA0A5F"/>
    <w:rsid w:val="00DB0B84"/>
    <w:rsid w:val="00DB1527"/>
    <w:rsid w:val="00DB5213"/>
    <w:rsid w:val="00DD146B"/>
    <w:rsid w:val="00DE208B"/>
    <w:rsid w:val="00E152CF"/>
    <w:rsid w:val="00E44508"/>
    <w:rsid w:val="00E4677F"/>
    <w:rsid w:val="00E51F61"/>
    <w:rsid w:val="00E5339B"/>
    <w:rsid w:val="00E57334"/>
    <w:rsid w:val="00E65D6F"/>
    <w:rsid w:val="00E847B8"/>
    <w:rsid w:val="00E910E3"/>
    <w:rsid w:val="00E94620"/>
    <w:rsid w:val="00EA40DD"/>
    <w:rsid w:val="00EB2D03"/>
    <w:rsid w:val="00ED6B7B"/>
    <w:rsid w:val="00EE00A1"/>
    <w:rsid w:val="00EE134E"/>
    <w:rsid w:val="00EE3C05"/>
    <w:rsid w:val="00EF2F9F"/>
    <w:rsid w:val="00F0320E"/>
    <w:rsid w:val="00F4580F"/>
    <w:rsid w:val="00F527A2"/>
    <w:rsid w:val="00F53440"/>
    <w:rsid w:val="00F7190F"/>
    <w:rsid w:val="00F734D7"/>
    <w:rsid w:val="00F916BC"/>
    <w:rsid w:val="00F9722C"/>
    <w:rsid w:val="00FA56BE"/>
    <w:rsid w:val="00FA67AA"/>
    <w:rsid w:val="00FB5EC5"/>
    <w:rsid w:val="00FB6FFB"/>
    <w:rsid w:val="00FC58BD"/>
    <w:rsid w:val="00FD1DFB"/>
    <w:rsid w:val="00FD71FC"/>
    <w:rsid w:val="00FE0CE0"/>
    <w:rsid w:val="00FE2EFF"/>
    <w:rsid w:val="00FF405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D79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7570"/>
    <w:pPr>
      <w:spacing w:after="0" w:line="240" w:lineRule="auto"/>
    </w:pPr>
    <w:rPr>
      <w:rFonts w:ascii="Times New Roman" w:eastAsia="Times New Roman" w:hAnsi="Times New Roman" w:cs="Times New Roman"/>
      <w:sz w:val="24"/>
      <w:szCs w:val="24"/>
      <w:lang w:eastAsia="es-ES"/>
    </w:rPr>
  </w:style>
  <w:style w:type="paragraph" w:styleId="Nagwek1">
    <w:name w:val="heading 1"/>
    <w:basedOn w:val="Normalny"/>
    <w:next w:val="Normalny"/>
    <w:link w:val="Nagwek1Znak"/>
    <w:uiPriority w:val="99"/>
    <w:qFormat/>
    <w:rsid w:val="00AD3E25"/>
    <w:pPr>
      <w:keepNext/>
      <w:numPr>
        <w:numId w:val="2"/>
      </w:numPr>
      <w:spacing w:before="240" w:after="60"/>
      <w:outlineLvl w:val="0"/>
    </w:pPr>
    <w:rPr>
      <w:rFonts w:ascii="Arial" w:hAnsi="Arial"/>
      <w:b/>
      <w:bCs/>
      <w:kern w:val="32"/>
      <w:sz w:val="32"/>
      <w:szCs w:val="32"/>
    </w:rPr>
  </w:style>
  <w:style w:type="paragraph" w:styleId="Nagwek2">
    <w:name w:val="heading 2"/>
    <w:basedOn w:val="Normalny"/>
    <w:next w:val="Normalny"/>
    <w:link w:val="Nagwek2Znak"/>
    <w:uiPriority w:val="99"/>
    <w:qFormat/>
    <w:rsid w:val="00AD3E25"/>
    <w:pPr>
      <w:keepNext/>
      <w:numPr>
        <w:ilvl w:val="1"/>
        <w:numId w:val="2"/>
      </w:numPr>
      <w:spacing w:before="240" w:after="60"/>
      <w:outlineLvl w:val="1"/>
    </w:pPr>
    <w:rPr>
      <w:rFonts w:ascii="Arial" w:hAnsi="Arial"/>
      <w:b/>
      <w:bCs/>
      <w:i/>
      <w:iCs/>
      <w:sz w:val="28"/>
      <w:szCs w:val="28"/>
    </w:rPr>
  </w:style>
  <w:style w:type="paragraph" w:styleId="Nagwek3">
    <w:name w:val="heading 3"/>
    <w:basedOn w:val="Normalny"/>
    <w:next w:val="Normalny"/>
    <w:link w:val="Nagwek3Znak"/>
    <w:uiPriority w:val="99"/>
    <w:qFormat/>
    <w:rsid w:val="00AD3E25"/>
    <w:pPr>
      <w:keepNext/>
      <w:numPr>
        <w:ilvl w:val="2"/>
        <w:numId w:val="2"/>
      </w:numPr>
      <w:spacing w:before="240" w:after="60"/>
      <w:outlineLvl w:val="2"/>
    </w:pPr>
    <w:rPr>
      <w:rFonts w:ascii="Arial" w:hAnsi="Arial"/>
      <w:b/>
      <w:bCs/>
      <w:sz w:val="26"/>
      <w:szCs w:val="26"/>
    </w:rPr>
  </w:style>
  <w:style w:type="paragraph" w:styleId="Nagwek4">
    <w:name w:val="heading 4"/>
    <w:basedOn w:val="Normalny"/>
    <w:next w:val="Normalny"/>
    <w:link w:val="Nagwek4Znak"/>
    <w:uiPriority w:val="99"/>
    <w:qFormat/>
    <w:rsid w:val="00AD3E25"/>
    <w:pPr>
      <w:keepNext/>
      <w:numPr>
        <w:ilvl w:val="3"/>
        <w:numId w:val="2"/>
      </w:numPr>
      <w:spacing w:before="240" w:after="60"/>
      <w:outlineLvl w:val="3"/>
    </w:pPr>
    <w:rPr>
      <w:b/>
      <w:bCs/>
      <w:sz w:val="28"/>
      <w:szCs w:val="28"/>
    </w:rPr>
  </w:style>
  <w:style w:type="paragraph" w:styleId="Nagwek5">
    <w:name w:val="heading 5"/>
    <w:basedOn w:val="Normalny"/>
    <w:next w:val="Normalny"/>
    <w:link w:val="Nagwek5Znak"/>
    <w:uiPriority w:val="99"/>
    <w:qFormat/>
    <w:rsid w:val="00AD3E25"/>
    <w:pPr>
      <w:numPr>
        <w:ilvl w:val="4"/>
        <w:numId w:val="2"/>
      </w:numPr>
      <w:spacing w:before="240" w:after="60"/>
      <w:outlineLvl w:val="4"/>
    </w:pPr>
    <w:rPr>
      <w:b/>
      <w:bCs/>
      <w:i/>
      <w:iCs/>
      <w:sz w:val="26"/>
      <w:szCs w:val="26"/>
    </w:rPr>
  </w:style>
  <w:style w:type="paragraph" w:styleId="Nagwek6">
    <w:name w:val="heading 6"/>
    <w:basedOn w:val="Normalny"/>
    <w:next w:val="Normalny"/>
    <w:link w:val="Nagwek6Znak"/>
    <w:uiPriority w:val="99"/>
    <w:qFormat/>
    <w:rsid w:val="00AD3E25"/>
    <w:pPr>
      <w:numPr>
        <w:ilvl w:val="5"/>
        <w:numId w:val="2"/>
      </w:numPr>
      <w:spacing w:before="240" w:after="60"/>
      <w:outlineLvl w:val="5"/>
    </w:pPr>
    <w:rPr>
      <w:b/>
      <w:bCs/>
      <w:sz w:val="22"/>
      <w:szCs w:val="22"/>
    </w:rPr>
  </w:style>
  <w:style w:type="paragraph" w:styleId="Nagwek7">
    <w:name w:val="heading 7"/>
    <w:basedOn w:val="Normalny"/>
    <w:next w:val="Normalny"/>
    <w:link w:val="Nagwek7Znak"/>
    <w:uiPriority w:val="99"/>
    <w:qFormat/>
    <w:rsid w:val="00AD3E25"/>
    <w:pPr>
      <w:numPr>
        <w:ilvl w:val="6"/>
        <w:numId w:val="2"/>
      </w:numPr>
      <w:spacing w:before="240" w:after="60"/>
      <w:outlineLvl w:val="6"/>
    </w:pPr>
  </w:style>
  <w:style w:type="paragraph" w:styleId="Nagwek8">
    <w:name w:val="heading 8"/>
    <w:basedOn w:val="Normalny"/>
    <w:next w:val="Normalny"/>
    <w:link w:val="Nagwek8Znak"/>
    <w:uiPriority w:val="99"/>
    <w:qFormat/>
    <w:rsid w:val="00AD3E25"/>
    <w:pPr>
      <w:numPr>
        <w:ilvl w:val="7"/>
        <w:numId w:val="2"/>
      </w:numPr>
      <w:spacing w:before="240" w:after="60"/>
      <w:outlineLvl w:val="7"/>
    </w:pPr>
    <w:rPr>
      <w:i/>
      <w:iCs/>
    </w:rPr>
  </w:style>
  <w:style w:type="paragraph" w:styleId="Nagwek9">
    <w:name w:val="heading 9"/>
    <w:basedOn w:val="Normalny"/>
    <w:next w:val="Normalny"/>
    <w:link w:val="Nagwek9Znak"/>
    <w:uiPriority w:val="99"/>
    <w:qFormat/>
    <w:rsid w:val="00AD3E25"/>
    <w:pPr>
      <w:numPr>
        <w:ilvl w:val="8"/>
        <w:numId w:val="2"/>
      </w:numPr>
      <w:spacing w:before="240" w:after="60"/>
      <w:outlineLvl w:val="8"/>
    </w:pPr>
    <w:rPr>
      <w:rFonts w:ascii="Arial" w:hAnsi="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467570"/>
    <w:pPr>
      <w:ind w:left="720"/>
    </w:pPr>
  </w:style>
  <w:style w:type="paragraph" w:styleId="Nagwek">
    <w:name w:val="header"/>
    <w:basedOn w:val="Normalny"/>
    <w:link w:val="NagwekZnak"/>
    <w:uiPriority w:val="99"/>
    <w:rsid w:val="00467570"/>
    <w:pPr>
      <w:tabs>
        <w:tab w:val="center" w:pos="4252"/>
        <w:tab w:val="right" w:pos="8504"/>
      </w:tabs>
    </w:pPr>
    <w:rPr>
      <w:rFonts w:eastAsia="Calibri"/>
    </w:rPr>
  </w:style>
  <w:style w:type="character" w:customStyle="1" w:styleId="NagwekZnak">
    <w:name w:val="Nagłówek Znak"/>
    <w:basedOn w:val="Domylnaczcionkaakapitu"/>
    <w:link w:val="Nagwek"/>
    <w:uiPriority w:val="99"/>
    <w:rsid w:val="00467570"/>
    <w:rPr>
      <w:rFonts w:ascii="Times New Roman" w:eastAsia="Calibri" w:hAnsi="Times New Roman" w:cs="Times New Roman"/>
      <w:sz w:val="24"/>
      <w:szCs w:val="24"/>
      <w:lang w:eastAsia="es-ES"/>
    </w:rPr>
  </w:style>
  <w:style w:type="paragraph" w:styleId="Stopka">
    <w:name w:val="footer"/>
    <w:basedOn w:val="Normalny"/>
    <w:link w:val="StopkaZnak"/>
    <w:uiPriority w:val="99"/>
    <w:rsid w:val="00467570"/>
    <w:pPr>
      <w:tabs>
        <w:tab w:val="center" w:pos="4252"/>
        <w:tab w:val="right" w:pos="8504"/>
      </w:tabs>
    </w:pPr>
    <w:rPr>
      <w:rFonts w:eastAsia="Calibri"/>
    </w:rPr>
  </w:style>
  <w:style w:type="character" w:customStyle="1" w:styleId="StopkaZnak">
    <w:name w:val="Stopka Znak"/>
    <w:basedOn w:val="Domylnaczcionkaakapitu"/>
    <w:link w:val="Stopka"/>
    <w:uiPriority w:val="99"/>
    <w:rsid w:val="00467570"/>
    <w:rPr>
      <w:rFonts w:ascii="Times New Roman" w:eastAsia="Calibri" w:hAnsi="Times New Roman" w:cs="Times New Roman"/>
      <w:sz w:val="24"/>
      <w:szCs w:val="24"/>
      <w:lang w:eastAsia="es-ES"/>
    </w:rPr>
  </w:style>
  <w:style w:type="character" w:customStyle="1" w:styleId="Nagwek1Znak">
    <w:name w:val="Nagłówek 1 Znak"/>
    <w:basedOn w:val="Domylnaczcionkaakapitu"/>
    <w:link w:val="Nagwek1"/>
    <w:uiPriority w:val="99"/>
    <w:rsid w:val="00AD3E25"/>
    <w:rPr>
      <w:rFonts w:ascii="Arial" w:eastAsia="Times New Roman" w:hAnsi="Arial" w:cs="Times New Roman"/>
      <w:b/>
      <w:bCs/>
      <w:kern w:val="32"/>
      <w:sz w:val="32"/>
      <w:szCs w:val="32"/>
      <w:lang w:eastAsia="es-ES"/>
    </w:rPr>
  </w:style>
  <w:style w:type="character" w:customStyle="1" w:styleId="Nagwek2Znak">
    <w:name w:val="Nagłówek 2 Znak"/>
    <w:basedOn w:val="Domylnaczcionkaakapitu"/>
    <w:link w:val="Nagwek2"/>
    <w:uiPriority w:val="99"/>
    <w:rsid w:val="00AD3E25"/>
    <w:rPr>
      <w:rFonts w:ascii="Arial" w:eastAsia="Times New Roman" w:hAnsi="Arial" w:cs="Times New Roman"/>
      <w:b/>
      <w:bCs/>
      <w:i/>
      <w:iCs/>
      <w:sz w:val="28"/>
      <w:szCs w:val="28"/>
      <w:lang w:eastAsia="es-ES"/>
    </w:rPr>
  </w:style>
  <w:style w:type="character" w:customStyle="1" w:styleId="Nagwek3Znak">
    <w:name w:val="Nagłówek 3 Znak"/>
    <w:basedOn w:val="Domylnaczcionkaakapitu"/>
    <w:link w:val="Nagwek3"/>
    <w:uiPriority w:val="99"/>
    <w:rsid w:val="00AD3E25"/>
    <w:rPr>
      <w:rFonts w:ascii="Arial" w:eastAsia="Times New Roman" w:hAnsi="Arial" w:cs="Times New Roman"/>
      <w:b/>
      <w:bCs/>
      <w:sz w:val="26"/>
      <w:szCs w:val="26"/>
      <w:lang w:eastAsia="es-ES"/>
    </w:rPr>
  </w:style>
  <w:style w:type="character" w:customStyle="1" w:styleId="Nagwek4Znak">
    <w:name w:val="Nagłówek 4 Znak"/>
    <w:basedOn w:val="Domylnaczcionkaakapitu"/>
    <w:link w:val="Nagwek4"/>
    <w:uiPriority w:val="99"/>
    <w:rsid w:val="00AD3E25"/>
    <w:rPr>
      <w:rFonts w:ascii="Times New Roman" w:eastAsia="Times New Roman" w:hAnsi="Times New Roman" w:cs="Times New Roman"/>
      <w:b/>
      <w:bCs/>
      <w:sz w:val="28"/>
      <w:szCs w:val="28"/>
      <w:lang w:eastAsia="es-ES"/>
    </w:rPr>
  </w:style>
  <w:style w:type="character" w:customStyle="1" w:styleId="Nagwek5Znak">
    <w:name w:val="Nagłówek 5 Znak"/>
    <w:basedOn w:val="Domylnaczcionkaakapitu"/>
    <w:link w:val="Nagwek5"/>
    <w:uiPriority w:val="99"/>
    <w:rsid w:val="00AD3E25"/>
    <w:rPr>
      <w:rFonts w:ascii="Times New Roman" w:eastAsia="Times New Roman" w:hAnsi="Times New Roman" w:cs="Times New Roman"/>
      <w:b/>
      <w:bCs/>
      <w:i/>
      <w:iCs/>
      <w:sz w:val="26"/>
      <w:szCs w:val="26"/>
      <w:lang w:eastAsia="es-ES"/>
    </w:rPr>
  </w:style>
  <w:style w:type="character" w:customStyle="1" w:styleId="Nagwek6Znak">
    <w:name w:val="Nagłówek 6 Znak"/>
    <w:basedOn w:val="Domylnaczcionkaakapitu"/>
    <w:link w:val="Nagwek6"/>
    <w:uiPriority w:val="99"/>
    <w:rsid w:val="00AD3E25"/>
    <w:rPr>
      <w:rFonts w:ascii="Times New Roman" w:eastAsia="Times New Roman" w:hAnsi="Times New Roman" w:cs="Times New Roman"/>
      <w:b/>
      <w:bCs/>
      <w:lang w:eastAsia="es-ES"/>
    </w:rPr>
  </w:style>
  <w:style w:type="character" w:customStyle="1" w:styleId="Nagwek7Znak">
    <w:name w:val="Nagłówek 7 Znak"/>
    <w:basedOn w:val="Domylnaczcionkaakapitu"/>
    <w:link w:val="Nagwek7"/>
    <w:uiPriority w:val="99"/>
    <w:rsid w:val="00AD3E25"/>
    <w:rPr>
      <w:rFonts w:ascii="Times New Roman" w:eastAsia="Times New Roman" w:hAnsi="Times New Roman" w:cs="Times New Roman"/>
      <w:sz w:val="24"/>
      <w:szCs w:val="24"/>
      <w:lang w:eastAsia="es-ES"/>
    </w:rPr>
  </w:style>
  <w:style w:type="character" w:customStyle="1" w:styleId="Nagwek8Znak">
    <w:name w:val="Nagłówek 8 Znak"/>
    <w:basedOn w:val="Domylnaczcionkaakapitu"/>
    <w:link w:val="Nagwek8"/>
    <w:uiPriority w:val="99"/>
    <w:rsid w:val="00AD3E25"/>
    <w:rPr>
      <w:rFonts w:ascii="Times New Roman" w:eastAsia="Times New Roman" w:hAnsi="Times New Roman" w:cs="Times New Roman"/>
      <w:i/>
      <w:iCs/>
      <w:sz w:val="24"/>
      <w:szCs w:val="24"/>
      <w:lang w:eastAsia="es-ES"/>
    </w:rPr>
  </w:style>
  <w:style w:type="character" w:customStyle="1" w:styleId="Nagwek9Znak">
    <w:name w:val="Nagłówek 9 Znak"/>
    <w:basedOn w:val="Domylnaczcionkaakapitu"/>
    <w:link w:val="Nagwek9"/>
    <w:uiPriority w:val="99"/>
    <w:rsid w:val="00AD3E25"/>
    <w:rPr>
      <w:rFonts w:ascii="Arial" w:eastAsia="Times New Roman" w:hAnsi="Arial" w:cs="Times New Roman"/>
      <w:lang w:eastAsia="es-ES"/>
    </w:rPr>
  </w:style>
  <w:style w:type="character" w:customStyle="1" w:styleId="reference-text">
    <w:name w:val="reference-text"/>
    <w:basedOn w:val="Domylnaczcionkaakapitu"/>
    <w:uiPriority w:val="99"/>
    <w:rsid w:val="00AD3E25"/>
  </w:style>
  <w:style w:type="character" w:styleId="Pogrubienie">
    <w:name w:val="Strong"/>
    <w:uiPriority w:val="99"/>
    <w:qFormat/>
    <w:rsid w:val="00AD3E25"/>
    <w:rPr>
      <w:b/>
      <w:bCs/>
    </w:rPr>
  </w:style>
  <w:style w:type="character" w:styleId="HTML-cytat">
    <w:name w:val="HTML Cite"/>
    <w:uiPriority w:val="99"/>
    <w:semiHidden/>
    <w:rsid w:val="00AD3E25"/>
    <w:rPr>
      <w:i/>
      <w:iCs/>
    </w:rPr>
  </w:style>
  <w:style w:type="paragraph" w:styleId="Bibliografia">
    <w:name w:val="Bibliography"/>
    <w:basedOn w:val="Normalny"/>
    <w:next w:val="Normalny"/>
    <w:uiPriority w:val="37"/>
    <w:unhideWhenUsed/>
    <w:rsid w:val="00804BCE"/>
  </w:style>
  <w:style w:type="paragraph" w:styleId="NormalnyWeb">
    <w:name w:val="Normal (Web)"/>
    <w:basedOn w:val="Normalny"/>
    <w:uiPriority w:val="99"/>
    <w:unhideWhenUsed/>
    <w:rsid w:val="005563CA"/>
    <w:pPr>
      <w:spacing w:before="100" w:beforeAutospacing="1" w:after="100" w:afterAutospacing="1"/>
    </w:pPr>
  </w:style>
  <w:style w:type="character" w:customStyle="1" w:styleId="apple-converted-space">
    <w:name w:val="apple-converted-space"/>
    <w:basedOn w:val="Domylnaczcionkaakapitu"/>
    <w:rsid w:val="000860AF"/>
  </w:style>
  <w:style w:type="character" w:styleId="Hipercze">
    <w:name w:val="Hyperlink"/>
    <w:basedOn w:val="Domylnaczcionkaakapitu"/>
    <w:uiPriority w:val="99"/>
    <w:unhideWhenUsed/>
    <w:rsid w:val="008A3028"/>
    <w:rPr>
      <w:color w:val="0563C1" w:themeColor="hyperlink"/>
      <w:u w:val="single"/>
    </w:rPr>
  </w:style>
  <w:style w:type="character" w:customStyle="1" w:styleId="Mencinsinresolver1">
    <w:name w:val="Mención sin resolver1"/>
    <w:basedOn w:val="Domylnaczcionkaakapitu"/>
    <w:uiPriority w:val="99"/>
    <w:semiHidden/>
    <w:unhideWhenUsed/>
    <w:rsid w:val="008A3028"/>
    <w:rPr>
      <w:color w:val="605E5C"/>
      <w:shd w:val="clear" w:color="auto" w:fill="E1DFDD"/>
    </w:rPr>
  </w:style>
  <w:style w:type="character" w:styleId="Odwoaniedokomentarza">
    <w:name w:val="annotation reference"/>
    <w:basedOn w:val="Domylnaczcionkaakapitu"/>
    <w:uiPriority w:val="99"/>
    <w:semiHidden/>
    <w:unhideWhenUsed/>
    <w:rsid w:val="003053E2"/>
    <w:rPr>
      <w:sz w:val="16"/>
      <w:szCs w:val="16"/>
    </w:rPr>
  </w:style>
  <w:style w:type="paragraph" w:styleId="Tekstkomentarza">
    <w:name w:val="annotation text"/>
    <w:basedOn w:val="Normalny"/>
    <w:link w:val="TekstkomentarzaZnak"/>
    <w:uiPriority w:val="99"/>
    <w:semiHidden/>
    <w:unhideWhenUsed/>
    <w:rsid w:val="003053E2"/>
    <w:rPr>
      <w:sz w:val="20"/>
      <w:szCs w:val="20"/>
    </w:rPr>
  </w:style>
  <w:style w:type="character" w:customStyle="1" w:styleId="TekstkomentarzaZnak">
    <w:name w:val="Tekst komentarza Znak"/>
    <w:basedOn w:val="Domylnaczcionkaakapitu"/>
    <w:link w:val="Tekstkomentarza"/>
    <w:uiPriority w:val="99"/>
    <w:semiHidden/>
    <w:rsid w:val="003053E2"/>
    <w:rPr>
      <w:rFonts w:ascii="Times New Roman" w:eastAsia="Times New Roman" w:hAnsi="Times New Roman" w:cs="Times New Roman"/>
      <w:sz w:val="20"/>
      <w:szCs w:val="20"/>
      <w:lang w:eastAsia="es-ES"/>
    </w:rPr>
  </w:style>
  <w:style w:type="paragraph" w:styleId="Tematkomentarza">
    <w:name w:val="annotation subject"/>
    <w:basedOn w:val="Tekstkomentarza"/>
    <w:next w:val="Tekstkomentarza"/>
    <w:link w:val="TematkomentarzaZnak"/>
    <w:uiPriority w:val="99"/>
    <w:semiHidden/>
    <w:unhideWhenUsed/>
    <w:rsid w:val="003053E2"/>
    <w:rPr>
      <w:b/>
      <w:bCs/>
    </w:rPr>
  </w:style>
  <w:style w:type="character" w:customStyle="1" w:styleId="TematkomentarzaZnak">
    <w:name w:val="Temat komentarza Znak"/>
    <w:basedOn w:val="TekstkomentarzaZnak"/>
    <w:link w:val="Tematkomentarza"/>
    <w:uiPriority w:val="99"/>
    <w:semiHidden/>
    <w:rsid w:val="003053E2"/>
    <w:rPr>
      <w:rFonts w:ascii="Times New Roman" w:eastAsia="Times New Roman" w:hAnsi="Times New Roman" w:cs="Times New Roman"/>
      <w:b/>
      <w:bCs/>
      <w:sz w:val="20"/>
      <w:szCs w:val="20"/>
      <w:lang w:eastAsia="es-ES"/>
    </w:rPr>
  </w:style>
  <w:style w:type="paragraph" w:styleId="Tekstdymka">
    <w:name w:val="Balloon Text"/>
    <w:basedOn w:val="Normalny"/>
    <w:link w:val="TekstdymkaZnak"/>
    <w:uiPriority w:val="99"/>
    <w:semiHidden/>
    <w:unhideWhenUsed/>
    <w:rsid w:val="003053E2"/>
    <w:rPr>
      <w:rFonts w:ascii="Segoe UI" w:hAnsi="Segoe UI" w:cs="Segoe UI"/>
      <w:sz w:val="18"/>
      <w:szCs w:val="18"/>
    </w:rPr>
  </w:style>
  <w:style w:type="character" w:customStyle="1" w:styleId="TekstdymkaZnak">
    <w:name w:val="Tekst dymka Znak"/>
    <w:basedOn w:val="Domylnaczcionkaakapitu"/>
    <w:link w:val="Tekstdymka"/>
    <w:uiPriority w:val="99"/>
    <w:semiHidden/>
    <w:rsid w:val="003053E2"/>
    <w:rPr>
      <w:rFonts w:ascii="Segoe UI" w:eastAsia="Times New Roman" w:hAnsi="Segoe UI" w:cs="Segoe UI"/>
      <w:sz w:val="18"/>
      <w:szCs w:val="18"/>
      <w:lang w:eastAsia="es-ES"/>
    </w:rPr>
  </w:style>
  <w:style w:type="paragraph" w:styleId="Tekstprzypisudolnego">
    <w:name w:val="footnote text"/>
    <w:basedOn w:val="Normalny"/>
    <w:link w:val="TekstprzypisudolnegoZnak"/>
    <w:uiPriority w:val="99"/>
    <w:semiHidden/>
    <w:unhideWhenUsed/>
    <w:rsid w:val="00F734D7"/>
    <w:rPr>
      <w:sz w:val="20"/>
      <w:szCs w:val="20"/>
    </w:rPr>
  </w:style>
  <w:style w:type="character" w:customStyle="1" w:styleId="TekstprzypisudolnegoZnak">
    <w:name w:val="Tekst przypisu dolnego Znak"/>
    <w:basedOn w:val="Domylnaczcionkaakapitu"/>
    <w:link w:val="Tekstprzypisudolnego"/>
    <w:uiPriority w:val="99"/>
    <w:semiHidden/>
    <w:rsid w:val="00F734D7"/>
    <w:rPr>
      <w:rFonts w:ascii="Times New Roman" w:eastAsia="Times New Roman" w:hAnsi="Times New Roman" w:cs="Times New Roman"/>
      <w:sz w:val="20"/>
      <w:szCs w:val="20"/>
      <w:lang w:eastAsia="es-ES"/>
    </w:rPr>
  </w:style>
  <w:style w:type="character" w:styleId="Odwoanieprzypisudolnego">
    <w:name w:val="footnote reference"/>
    <w:basedOn w:val="Domylnaczcionkaakapitu"/>
    <w:uiPriority w:val="99"/>
    <w:semiHidden/>
    <w:unhideWhenUsed/>
    <w:rsid w:val="00F734D7"/>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67570"/>
    <w:pPr>
      <w:spacing w:after="0" w:line="240" w:lineRule="auto"/>
    </w:pPr>
    <w:rPr>
      <w:rFonts w:ascii="Times New Roman" w:eastAsia="Times New Roman" w:hAnsi="Times New Roman" w:cs="Times New Roman"/>
      <w:sz w:val="24"/>
      <w:szCs w:val="24"/>
      <w:lang w:eastAsia="es-ES"/>
    </w:rPr>
  </w:style>
  <w:style w:type="paragraph" w:styleId="Nagwek1">
    <w:name w:val="heading 1"/>
    <w:basedOn w:val="Normalny"/>
    <w:next w:val="Normalny"/>
    <w:link w:val="Nagwek1Znak"/>
    <w:uiPriority w:val="99"/>
    <w:qFormat/>
    <w:rsid w:val="00AD3E25"/>
    <w:pPr>
      <w:keepNext/>
      <w:numPr>
        <w:numId w:val="2"/>
      </w:numPr>
      <w:spacing w:before="240" w:after="60"/>
      <w:outlineLvl w:val="0"/>
    </w:pPr>
    <w:rPr>
      <w:rFonts w:ascii="Arial" w:hAnsi="Arial"/>
      <w:b/>
      <w:bCs/>
      <w:kern w:val="32"/>
      <w:sz w:val="32"/>
      <w:szCs w:val="32"/>
    </w:rPr>
  </w:style>
  <w:style w:type="paragraph" w:styleId="Nagwek2">
    <w:name w:val="heading 2"/>
    <w:basedOn w:val="Normalny"/>
    <w:next w:val="Normalny"/>
    <w:link w:val="Nagwek2Znak"/>
    <w:uiPriority w:val="99"/>
    <w:qFormat/>
    <w:rsid w:val="00AD3E25"/>
    <w:pPr>
      <w:keepNext/>
      <w:numPr>
        <w:ilvl w:val="1"/>
        <w:numId w:val="2"/>
      </w:numPr>
      <w:spacing w:before="240" w:after="60"/>
      <w:outlineLvl w:val="1"/>
    </w:pPr>
    <w:rPr>
      <w:rFonts w:ascii="Arial" w:hAnsi="Arial"/>
      <w:b/>
      <w:bCs/>
      <w:i/>
      <w:iCs/>
      <w:sz w:val="28"/>
      <w:szCs w:val="28"/>
    </w:rPr>
  </w:style>
  <w:style w:type="paragraph" w:styleId="Nagwek3">
    <w:name w:val="heading 3"/>
    <w:basedOn w:val="Normalny"/>
    <w:next w:val="Normalny"/>
    <w:link w:val="Nagwek3Znak"/>
    <w:uiPriority w:val="99"/>
    <w:qFormat/>
    <w:rsid w:val="00AD3E25"/>
    <w:pPr>
      <w:keepNext/>
      <w:numPr>
        <w:ilvl w:val="2"/>
        <w:numId w:val="2"/>
      </w:numPr>
      <w:spacing w:before="240" w:after="60"/>
      <w:outlineLvl w:val="2"/>
    </w:pPr>
    <w:rPr>
      <w:rFonts w:ascii="Arial" w:hAnsi="Arial"/>
      <w:b/>
      <w:bCs/>
      <w:sz w:val="26"/>
      <w:szCs w:val="26"/>
    </w:rPr>
  </w:style>
  <w:style w:type="paragraph" w:styleId="Nagwek4">
    <w:name w:val="heading 4"/>
    <w:basedOn w:val="Normalny"/>
    <w:next w:val="Normalny"/>
    <w:link w:val="Nagwek4Znak"/>
    <w:uiPriority w:val="99"/>
    <w:qFormat/>
    <w:rsid w:val="00AD3E25"/>
    <w:pPr>
      <w:keepNext/>
      <w:numPr>
        <w:ilvl w:val="3"/>
        <w:numId w:val="2"/>
      </w:numPr>
      <w:spacing w:before="240" w:after="60"/>
      <w:outlineLvl w:val="3"/>
    </w:pPr>
    <w:rPr>
      <w:b/>
      <w:bCs/>
      <w:sz w:val="28"/>
      <w:szCs w:val="28"/>
    </w:rPr>
  </w:style>
  <w:style w:type="paragraph" w:styleId="Nagwek5">
    <w:name w:val="heading 5"/>
    <w:basedOn w:val="Normalny"/>
    <w:next w:val="Normalny"/>
    <w:link w:val="Nagwek5Znak"/>
    <w:uiPriority w:val="99"/>
    <w:qFormat/>
    <w:rsid w:val="00AD3E25"/>
    <w:pPr>
      <w:numPr>
        <w:ilvl w:val="4"/>
        <w:numId w:val="2"/>
      </w:numPr>
      <w:spacing w:before="240" w:after="60"/>
      <w:outlineLvl w:val="4"/>
    </w:pPr>
    <w:rPr>
      <w:b/>
      <w:bCs/>
      <w:i/>
      <w:iCs/>
      <w:sz w:val="26"/>
      <w:szCs w:val="26"/>
    </w:rPr>
  </w:style>
  <w:style w:type="paragraph" w:styleId="Nagwek6">
    <w:name w:val="heading 6"/>
    <w:basedOn w:val="Normalny"/>
    <w:next w:val="Normalny"/>
    <w:link w:val="Nagwek6Znak"/>
    <w:uiPriority w:val="99"/>
    <w:qFormat/>
    <w:rsid w:val="00AD3E25"/>
    <w:pPr>
      <w:numPr>
        <w:ilvl w:val="5"/>
        <w:numId w:val="2"/>
      </w:numPr>
      <w:spacing w:before="240" w:after="60"/>
      <w:outlineLvl w:val="5"/>
    </w:pPr>
    <w:rPr>
      <w:b/>
      <w:bCs/>
      <w:sz w:val="22"/>
      <w:szCs w:val="22"/>
    </w:rPr>
  </w:style>
  <w:style w:type="paragraph" w:styleId="Nagwek7">
    <w:name w:val="heading 7"/>
    <w:basedOn w:val="Normalny"/>
    <w:next w:val="Normalny"/>
    <w:link w:val="Nagwek7Znak"/>
    <w:uiPriority w:val="99"/>
    <w:qFormat/>
    <w:rsid w:val="00AD3E25"/>
    <w:pPr>
      <w:numPr>
        <w:ilvl w:val="6"/>
        <w:numId w:val="2"/>
      </w:numPr>
      <w:spacing w:before="240" w:after="60"/>
      <w:outlineLvl w:val="6"/>
    </w:pPr>
  </w:style>
  <w:style w:type="paragraph" w:styleId="Nagwek8">
    <w:name w:val="heading 8"/>
    <w:basedOn w:val="Normalny"/>
    <w:next w:val="Normalny"/>
    <w:link w:val="Nagwek8Znak"/>
    <w:uiPriority w:val="99"/>
    <w:qFormat/>
    <w:rsid w:val="00AD3E25"/>
    <w:pPr>
      <w:numPr>
        <w:ilvl w:val="7"/>
        <w:numId w:val="2"/>
      </w:numPr>
      <w:spacing w:before="240" w:after="60"/>
      <w:outlineLvl w:val="7"/>
    </w:pPr>
    <w:rPr>
      <w:i/>
      <w:iCs/>
    </w:rPr>
  </w:style>
  <w:style w:type="paragraph" w:styleId="Nagwek9">
    <w:name w:val="heading 9"/>
    <w:basedOn w:val="Normalny"/>
    <w:next w:val="Normalny"/>
    <w:link w:val="Nagwek9Znak"/>
    <w:uiPriority w:val="99"/>
    <w:qFormat/>
    <w:rsid w:val="00AD3E25"/>
    <w:pPr>
      <w:numPr>
        <w:ilvl w:val="8"/>
        <w:numId w:val="2"/>
      </w:numPr>
      <w:spacing w:before="240" w:after="60"/>
      <w:outlineLvl w:val="8"/>
    </w:pPr>
    <w:rPr>
      <w:rFonts w:ascii="Arial" w:hAnsi="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467570"/>
    <w:pPr>
      <w:ind w:left="720"/>
    </w:pPr>
  </w:style>
  <w:style w:type="paragraph" w:styleId="Nagwek">
    <w:name w:val="header"/>
    <w:basedOn w:val="Normalny"/>
    <w:link w:val="NagwekZnak"/>
    <w:uiPriority w:val="99"/>
    <w:rsid w:val="00467570"/>
    <w:pPr>
      <w:tabs>
        <w:tab w:val="center" w:pos="4252"/>
        <w:tab w:val="right" w:pos="8504"/>
      </w:tabs>
    </w:pPr>
    <w:rPr>
      <w:rFonts w:eastAsia="Calibri"/>
    </w:rPr>
  </w:style>
  <w:style w:type="character" w:customStyle="1" w:styleId="NagwekZnak">
    <w:name w:val="Nagłówek Znak"/>
    <w:basedOn w:val="Domylnaczcionkaakapitu"/>
    <w:link w:val="Nagwek"/>
    <w:uiPriority w:val="99"/>
    <w:rsid w:val="00467570"/>
    <w:rPr>
      <w:rFonts w:ascii="Times New Roman" w:eastAsia="Calibri" w:hAnsi="Times New Roman" w:cs="Times New Roman"/>
      <w:sz w:val="24"/>
      <w:szCs w:val="24"/>
      <w:lang w:eastAsia="es-ES"/>
    </w:rPr>
  </w:style>
  <w:style w:type="paragraph" w:styleId="Stopka">
    <w:name w:val="footer"/>
    <w:basedOn w:val="Normalny"/>
    <w:link w:val="StopkaZnak"/>
    <w:uiPriority w:val="99"/>
    <w:rsid w:val="00467570"/>
    <w:pPr>
      <w:tabs>
        <w:tab w:val="center" w:pos="4252"/>
        <w:tab w:val="right" w:pos="8504"/>
      </w:tabs>
    </w:pPr>
    <w:rPr>
      <w:rFonts w:eastAsia="Calibri"/>
    </w:rPr>
  </w:style>
  <w:style w:type="character" w:customStyle="1" w:styleId="StopkaZnak">
    <w:name w:val="Stopka Znak"/>
    <w:basedOn w:val="Domylnaczcionkaakapitu"/>
    <w:link w:val="Stopka"/>
    <w:uiPriority w:val="99"/>
    <w:rsid w:val="00467570"/>
    <w:rPr>
      <w:rFonts w:ascii="Times New Roman" w:eastAsia="Calibri" w:hAnsi="Times New Roman" w:cs="Times New Roman"/>
      <w:sz w:val="24"/>
      <w:szCs w:val="24"/>
      <w:lang w:eastAsia="es-ES"/>
    </w:rPr>
  </w:style>
  <w:style w:type="character" w:customStyle="1" w:styleId="Nagwek1Znak">
    <w:name w:val="Nagłówek 1 Znak"/>
    <w:basedOn w:val="Domylnaczcionkaakapitu"/>
    <w:link w:val="Nagwek1"/>
    <w:uiPriority w:val="99"/>
    <w:rsid w:val="00AD3E25"/>
    <w:rPr>
      <w:rFonts w:ascii="Arial" w:eastAsia="Times New Roman" w:hAnsi="Arial" w:cs="Times New Roman"/>
      <w:b/>
      <w:bCs/>
      <w:kern w:val="32"/>
      <w:sz w:val="32"/>
      <w:szCs w:val="32"/>
      <w:lang w:eastAsia="es-ES"/>
    </w:rPr>
  </w:style>
  <w:style w:type="character" w:customStyle="1" w:styleId="Nagwek2Znak">
    <w:name w:val="Nagłówek 2 Znak"/>
    <w:basedOn w:val="Domylnaczcionkaakapitu"/>
    <w:link w:val="Nagwek2"/>
    <w:uiPriority w:val="99"/>
    <w:rsid w:val="00AD3E25"/>
    <w:rPr>
      <w:rFonts w:ascii="Arial" w:eastAsia="Times New Roman" w:hAnsi="Arial" w:cs="Times New Roman"/>
      <w:b/>
      <w:bCs/>
      <w:i/>
      <w:iCs/>
      <w:sz w:val="28"/>
      <w:szCs w:val="28"/>
      <w:lang w:eastAsia="es-ES"/>
    </w:rPr>
  </w:style>
  <w:style w:type="character" w:customStyle="1" w:styleId="Nagwek3Znak">
    <w:name w:val="Nagłówek 3 Znak"/>
    <w:basedOn w:val="Domylnaczcionkaakapitu"/>
    <w:link w:val="Nagwek3"/>
    <w:uiPriority w:val="99"/>
    <w:rsid w:val="00AD3E25"/>
    <w:rPr>
      <w:rFonts w:ascii="Arial" w:eastAsia="Times New Roman" w:hAnsi="Arial" w:cs="Times New Roman"/>
      <w:b/>
      <w:bCs/>
      <w:sz w:val="26"/>
      <w:szCs w:val="26"/>
      <w:lang w:eastAsia="es-ES"/>
    </w:rPr>
  </w:style>
  <w:style w:type="character" w:customStyle="1" w:styleId="Nagwek4Znak">
    <w:name w:val="Nagłówek 4 Znak"/>
    <w:basedOn w:val="Domylnaczcionkaakapitu"/>
    <w:link w:val="Nagwek4"/>
    <w:uiPriority w:val="99"/>
    <w:rsid w:val="00AD3E25"/>
    <w:rPr>
      <w:rFonts w:ascii="Times New Roman" w:eastAsia="Times New Roman" w:hAnsi="Times New Roman" w:cs="Times New Roman"/>
      <w:b/>
      <w:bCs/>
      <w:sz w:val="28"/>
      <w:szCs w:val="28"/>
      <w:lang w:eastAsia="es-ES"/>
    </w:rPr>
  </w:style>
  <w:style w:type="character" w:customStyle="1" w:styleId="Nagwek5Znak">
    <w:name w:val="Nagłówek 5 Znak"/>
    <w:basedOn w:val="Domylnaczcionkaakapitu"/>
    <w:link w:val="Nagwek5"/>
    <w:uiPriority w:val="99"/>
    <w:rsid w:val="00AD3E25"/>
    <w:rPr>
      <w:rFonts w:ascii="Times New Roman" w:eastAsia="Times New Roman" w:hAnsi="Times New Roman" w:cs="Times New Roman"/>
      <w:b/>
      <w:bCs/>
      <w:i/>
      <w:iCs/>
      <w:sz w:val="26"/>
      <w:szCs w:val="26"/>
      <w:lang w:eastAsia="es-ES"/>
    </w:rPr>
  </w:style>
  <w:style w:type="character" w:customStyle="1" w:styleId="Nagwek6Znak">
    <w:name w:val="Nagłówek 6 Znak"/>
    <w:basedOn w:val="Domylnaczcionkaakapitu"/>
    <w:link w:val="Nagwek6"/>
    <w:uiPriority w:val="99"/>
    <w:rsid w:val="00AD3E25"/>
    <w:rPr>
      <w:rFonts w:ascii="Times New Roman" w:eastAsia="Times New Roman" w:hAnsi="Times New Roman" w:cs="Times New Roman"/>
      <w:b/>
      <w:bCs/>
      <w:lang w:eastAsia="es-ES"/>
    </w:rPr>
  </w:style>
  <w:style w:type="character" w:customStyle="1" w:styleId="Nagwek7Znak">
    <w:name w:val="Nagłówek 7 Znak"/>
    <w:basedOn w:val="Domylnaczcionkaakapitu"/>
    <w:link w:val="Nagwek7"/>
    <w:uiPriority w:val="99"/>
    <w:rsid w:val="00AD3E25"/>
    <w:rPr>
      <w:rFonts w:ascii="Times New Roman" w:eastAsia="Times New Roman" w:hAnsi="Times New Roman" w:cs="Times New Roman"/>
      <w:sz w:val="24"/>
      <w:szCs w:val="24"/>
      <w:lang w:eastAsia="es-ES"/>
    </w:rPr>
  </w:style>
  <w:style w:type="character" w:customStyle="1" w:styleId="Nagwek8Znak">
    <w:name w:val="Nagłówek 8 Znak"/>
    <w:basedOn w:val="Domylnaczcionkaakapitu"/>
    <w:link w:val="Nagwek8"/>
    <w:uiPriority w:val="99"/>
    <w:rsid w:val="00AD3E25"/>
    <w:rPr>
      <w:rFonts w:ascii="Times New Roman" w:eastAsia="Times New Roman" w:hAnsi="Times New Roman" w:cs="Times New Roman"/>
      <w:i/>
      <w:iCs/>
      <w:sz w:val="24"/>
      <w:szCs w:val="24"/>
      <w:lang w:eastAsia="es-ES"/>
    </w:rPr>
  </w:style>
  <w:style w:type="character" w:customStyle="1" w:styleId="Nagwek9Znak">
    <w:name w:val="Nagłówek 9 Znak"/>
    <w:basedOn w:val="Domylnaczcionkaakapitu"/>
    <w:link w:val="Nagwek9"/>
    <w:uiPriority w:val="99"/>
    <w:rsid w:val="00AD3E25"/>
    <w:rPr>
      <w:rFonts w:ascii="Arial" w:eastAsia="Times New Roman" w:hAnsi="Arial" w:cs="Times New Roman"/>
      <w:lang w:eastAsia="es-ES"/>
    </w:rPr>
  </w:style>
  <w:style w:type="character" w:customStyle="1" w:styleId="reference-text">
    <w:name w:val="reference-text"/>
    <w:basedOn w:val="Domylnaczcionkaakapitu"/>
    <w:uiPriority w:val="99"/>
    <w:rsid w:val="00AD3E25"/>
  </w:style>
  <w:style w:type="character" w:styleId="Pogrubienie">
    <w:name w:val="Strong"/>
    <w:uiPriority w:val="99"/>
    <w:qFormat/>
    <w:rsid w:val="00AD3E25"/>
    <w:rPr>
      <w:b/>
      <w:bCs/>
    </w:rPr>
  </w:style>
  <w:style w:type="character" w:styleId="HTML-cytat">
    <w:name w:val="HTML Cite"/>
    <w:uiPriority w:val="99"/>
    <w:semiHidden/>
    <w:rsid w:val="00AD3E25"/>
    <w:rPr>
      <w:i/>
      <w:iCs/>
    </w:rPr>
  </w:style>
  <w:style w:type="paragraph" w:styleId="Bibliografia">
    <w:name w:val="Bibliography"/>
    <w:basedOn w:val="Normalny"/>
    <w:next w:val="Normalny"/>
    <w:uiPriority w:val="37"/>
    <w:unhideWhenUsed/>
    <w:rsid w:val="00804BCE"/>
  </w:style>
  <w:style w:type="paragraph" w:styleId="NormalnyWeb">
    <w:name w:val="Normal (Web)"/>
    <w:basedOn w:val="Normalny"/>
    <w:uiPriority w:val="99"/>
    <w:unhideWhenUsed/>
    <w:rsid w:val="005563CA"/>
    <w:pPr>
      <w:spacing w:before="100" w:beforeAutospacing="1" w:after="100" w:afterAutospacing="1"/>
    </w:pPr>
  </w:style>
  <w:style w:type="character" w:customStyle="1" w:styleId="apple-converted-space">
    <w:name w:val="apple-converted-space"/>
    <w:basedOn w:val="Domylnaczcionkaakapitu"/>
    <w:rsid w:val="000860AF"/>
  </w:style>
  <w:style w:type="character" w:styleId="Hipercze">
    <w:name w:val="Hyperlink"/>
    <w:basedOn w:val="Domylnaczcionkaakapitu"/>
    <w:uiPriority w:val="99"/>
    <w:unhideWhenUsed/>
    <w:rsid w:val="008A3028"/>
    <w:rPr>
      <w:color w:val="0563C1" w:themeColor="hyperlink"/>
      <w:u w:val="single"/>
    </w:rPr>
  </w:style>
  <w:style w:type="character" w:customStyle="1" w:styleId="Mencinsinresolver1">
    <w:name w:val="Mención sin resolver1"/>
    <w:basedOn w:val="Domylnaczcionkaakapitu"/>
    <w:uiPriority w:val="99"/>
    <w:semiHidden/>
    <w:unhideWhenUsed/>
    <w:rsid w:val="008A3028"/>
    <w:rPr>
      <w:color w:val="605E5C"/>
      <w:shd w:val="clear" w:color="auto" w:fill="E1DFDD"/>
    </w:rPr>
  </w:style>
  <w:style w:type="character" w:styleId="Odwoaniedokomentarza">
    <w:name w:val="annotation reference"/>
    <w:basedOn w:val="Domylnaczcionkaakapitu"/>
    <w:uiPriority w:val="99"/>
    <w:semiHidden/>
    <w:unhideWhenUsed/>
    <w:rsid w:val="003053E2"/>
    <w:rPr>
      <w:sz w:val="16"/>
      <w:szCs w:val="16"/>
    </w:rPr>
  </w:style>
  <w:style w:type="paragraph" w:styleId="Tekstkomentarza">
    <w:name w:val="annotation text"/>
    <w:basedOn w:val="Normalny"/>
    <w:link w:val="TekstkomentarzaZnak"/>
    <w:uiPriority w:val="99"/>
    <w:semiHidden/>
    <w:unhideWhenUsed/>
    <w:rsid w:val="003053E2"/>
    <w:rPr>
      <w:sz w:val="20"/>
      <w:szCs w:val="20"/>
    </w:rPr>
  </w:style>
  <w:style w:type="character" w:customStyle="1" w:styleId="TekstkomentarzaZnak">
    <w:name w:val="Tekst komentarza Znak"/>
    <w:basedOn w:val="Domylnaczcionkaakapitu"/>
    <w:link w:val="Tekstkomentarza"/>
    <w:uiPriority w:val="99"/>
    <w:semiHidden/>
    <w:rsid w:val="003053E2"/>
    <w:rPr>
      <w:rFonts w:ascii="Times New Roman" w:eastAsia="Times New Roman" w:hAnsi="Times New Roman" w:cs="Times New Roman"/>
      <w:sz w:val="20"/>
      <w:szCs w:val="20"/>
      <w:lang w:eastAsia="es-ES"/>
    </w:rPr>
  </w:style>
  <w:style w:type="paragraph" w:styleId="Tematkomentarza">
    <w:name w:val="annotation subject"/>
    <w:basedOn w:val="Tekstkomentarza"/>
    <w:next w:val="Tekstkomentarza"/>
    <w:link w:val="TematkomentarzaZnak"/>
    <w:uiPriority w:val="99"/>
    <w:semiHidden/>
    <w:unhideWhenUsed/>
    <w:rsid w:val="003053E2"/>
    <w:rPr>
      <w:b/>
      <w:bCs/>
    </w:rPr>
  </w:style>
  <w:style w:type="character" w:customStyle="1" w:styleId="TematkomentarzaZnak">
    <w:name w:val="Temat komentarza Znak"/>
    <w:basedOn w:val="TekstkomentarzaZnak"/>
    <w:link w:val="Tematkomentarza"/>
    <w:uiPriority w:val="99"/>
    <w:semiHidden/>
    <w:rsid w:val="003053E2"/>
    <w:rPr>
      <w:rFonts w:ascii="Times New Roman" w:eastAsia="Times New Roman" w:hAnsi="Times New Roman" w:cs="Times New Roman"/>
      <w:b/>
      <w:bCs/>
      <w:sz w:val="20"/>
      <w:szCs w:val="20"/>
      <w:lang w:eastAsia="es-ES"/>
    </w:rPr>
  </w:style>
  <w:style w:type="paragraph" w:styleId="Tekstdymka">
    <w:name w:val="Balloon Text"/>
    <w:basedOn w:val="Normalny"/>
    <w:link w:val="TekstdymkaZnak"/>
    <w:uiPriority w:val="99"/>
    <w:semiHidden/>
    <w:unhideWhenUsed/>
    <w:rsid w:val="003053E2"/>
    <w:rPr>
      <w:rFonts w:ascii="Segoe UI" w:hAnsi="Segoe UI" w:cs="Segoe UI"/>
      <w:sz w:val="18"/>
      <w:szCs w:val="18"/>
    </w:rPr>
  </w:style>
  <w:style w:type="character" w:customStyle="1" w:styleId="TekstdymkaZnak">
    <w:name w:val="Tekst dymka Znak"/>
    <w:basedOn w:val="Domylnaczcionkaakapitu"/>
    <w:link w:val="Tekstdymka"/>
    <w:uiPriority w:val="99"/>
    <w:semiHidden/>
    <w:rsid w:val="003053E2"/>
    <w:rPr>
      <w:rFonts w:ascii="Segoe UI" w:eastAsia="Times New Roman" w:hAnsi="Segoe UI" w:cs="Segoe UI"/>
      <w:sz w:val="18"/>
      <w:szCs w:val="18"/>
      <w:lang w:eastAsia="es-ES"/>
    </w:rPr>
  </w:style>
  <w:style w:type="paragraph" w:styleId="Tekstprzypisudolnego">
    <w:name w:val="footnote text"/>
    <w:basedOn w:val="Normalny"/>
    <w:link w:val="TekstprzypisudolnegoZnak"/>
    <w:uiPriority w:val="99"/>
    <w:semiHidden/>
    <w:unhideWhenUsed/>
    <w:rsid w:val="00F734D7"/>
    <w:rPr>
      <w:sz w:val="20"/>
      <w:szCs w:val="20"/>
    </w:rPr>
  </w:style>
  <w:style w:type="character" w:customStyle="1" w:styleId="TekstprzypisudolnegoZnak">
    <w:name w:val="Tekst przypisu dolnego Znak"/>
    <w:basedOn w:val="Domylnaczcionkaakapitu"/>
    <w:link w:val="Tekstprzypisudolnego"/>
    <w:uiPriority w:val="99"/>
    <w:semiHidden/>
    <w:rsid w:val="00F734D7"/>
    <w:rPr>
      <w:rFonts w:ascii="Times New Roman" w:eastAsia="Times New Roman" w:hAnsi="Times New Roman" w:cs="Times New Roman"/>
      <w:sz w:val="20"/>
      <w:szCs w:val="20"/>
      <w:lang w:eastAsia="es-ES"/>
    </w:rPr>
  </w:style>
  <w:style w:type="character" w:styleId="Odwoanieprzypisudolnego">
    <w:name w:val="footnote reference"/>
    <w:basedOn w:val="Domylnaczcionkaakapitu"/>
    <w:uiPriority w:val="99"/>
    <w:semiHidden/>
    <w:unhideWhenUsed/>
    <w:rsid w:val="00F734D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lizabeth.dumpierres@upr.edu.c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raquel.guerra@upr.edu.cu" TargetMode="External"/><Relationship Id="rId4" Type="http://schemas.microsoft.com/office/2007/relationships/stylesWithEffects" Target="stylesWithEffects.xml"/><Relationship Id="rId9" Type="http://schemas.openxmlformats.org/officeDocument/2006/relationships/hyperlink" Target="mailto:vilma.perez@upr.edu.cu"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6228A-4CBC-46BC-819A-835C16564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11</Pages>
  <Words>6866</Words>
  <Characters>41198</Characters>
  <Application>Microsoft Office Word</Application>
  <DocSecurity>0</DocSecurity>
  <Lines>343</Lines>
  <Paragraphs>95</Paragraphs>
  <ScaleCrop>false</ScaleCrop>
  <HeadingPairs>
    <vt:vector size="4" baseType="variant">
      <vt:variant>
        <vt:lpstr>Tytuł</vt:lpstr>
      </vt:variant>
      <vt:variant>
        <vt:i4>1</vt:i4>
      </vt:variant>
      <vt:variant>
        <vt:lpstr>Título</vt:lpstr>
      </vt:variant>
      <vt:variant>
        <vt:i4>1</vt:i4>
      </vt:variant>
    </vt:vector>
  </HeadingPairs>
  <TitlesOfParts>
    <vt:vector size="2" baseType="lpstr">
      <vt:lpstr>Theoretical-methodological Referents of the Teaching-learning Process of the writing Skill in English</vt:lpstr>
      <vt:lpstr>Theoretical-methodological Referents of the Teaching-learning Process of the writing Skill in English</vt:lpstr>
    </vt:vector>
  </TitlesOfParts>
  <Company>UPR</Company>
  <LinksUpToDate>false</LinksUpToDate>
  <CharactersWithSpaces>47969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Theoretical-methodological Referents of the Teaching-learning Process of the writing Skill in English</dc:title>
  <dc:creator>Lic. Elizabeth Dumpierres Otero</dc:creator>
  <cp:lastModifiedBy>Hania</cp:lastModifiedBy>
  <cp:revision>6</cp:revision>
  <dcterms:created xsi:type="dcterms:W3CDTF">2020-04-15T16:56:00Z</dcterms:created>
  <dcterms:modified xsi:type="dcterms:W3CDTF">2020-04-20T13:40:00Z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zotero-version="5.0.37"&gt;&lt;session id="m1mxYUd6"/&gt;&lt;style id="http://www.zotero.org/styles/apa" locale="es-ES" hasBibliography="1" bibliographyStyleHasBeenSet="1"/&gt;&lt;prefs&gt;&lt;pref name="fieldType" value="Field"/&gt;&lt;pref name="automaticJourn</vt:lpwstr>
  </property>
  <property fmtid="{D5CDD505-2E9C-101B-9397-08002B2CF9AE}" pid="3" name="ZOTERO_PREF_2">
    <vt:lpwstr>alAbbreviations" value="true"/&gt;&lt;pref name="delayCitationUpdates" value="true"/&gt;&lt;pref name="dontAskDelayCitationUpdates" value="true"/&gt;&lt;/prefs&gt;&lt;/data&gt;</vt:lpwstr>
  </property>
</Properties>
</file>