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EDA8F" w14:textId="3DAC427F" w:rsidR="005E1930" w:rsidRPr="00FA5F93" w:rsidRDefault="005E1930">
      <w:pPr>
        <w:rPr>
          <w:rFonts w:cs="Times New Roman"/>
          <w:b/>
          <w:bCs/>
          <w:sz w:val="28"/>
          <w:szCs w:val="28"/>
          <w:lang w:val="en-US"/>
        </w:rPr>
      </w:pPr>
      <w:r w:rsidRPr="00FA5F93">
        <w:rPr>
          <w:rFonts w:cs="Times New Roman"/>
          <w:b/>
          <w:bCs/>
          <w:sz w:val="28"/>
          <w:szCs w:val="28"/>
          <w:lang w:val="en-US"/>
        </w:rPr>
        <w:t xml:space="preserve">Learning a </w:t>
      </w:r>
      <w:r w:rsidR="00FA5F93" w:rsidRPr="00FA5F93">
        <w:rPr>
          <w:rFonts w:cs="Times New Roman"/>
          <w:b/>
          <w:bCs/>
          <w:sz w:val="28"/>
          <w:szCs w:val="28"/>
          <w:lang w:val="en-US"/>
        </w:rPr>
        <w:t>L</w:t>
      </w:r>
      <w:r w:rsidRPr="00FA5F93">
        <w:rPr>
          <w:rFonts w:cs="Times New Roman"/>
          <w:b/>
          <w:bCs/>
          <w:sz w:val="28"/>
          <w:szCs w:val="28"/>
          <w:lang w:val="en-US"/>
        </w:rPr>
        <w:t xml:space="preserve">anguage on the </w:t>
      </w:r>
      <w:r w:rsidR="00FA5F93" w:rsidRPr="00FA5F93">
        <w:rPr>
          <w:rFonts w:cs="Times New Roman"/>
          <w:b/>
          <w:bCs/>
          <w:sz w:val="28"/>
          <w:szCs w:val="28"/>
          <w:lang w:val="en-US"/>
        </w:rPr>
        <w:t>R</w:t>
      </w:r>
      <w:r w:rsidRPr="00FA5F93">
        <w:rPr>
          <w:rFonts w:cs="Times New Roman"/>
          <w:b/>
          <w:bCs/>
          <w:sz w:val="28"/>
          <w:szCs w:val="28"/>
          <w:lang w:val="en-US"/>
        </w:rPr>
        <w:t xml:space="preserve">un           </w:t>
      </w:r>
    </w:p>
    <w:p w14:paraId="4D5D7150" w14:textId="149CDF6B" w:rsidR="009D4762" w:rsidRPr="0013302D" w:rsidRDefault="009D4762" w:rsidP="006A3765">
      <w:pPr>
        <w:jc w:val="both"/>
        <w:rPr>
          <w:rFonts w:cs="Times New Roman"/>
          <w:b/>
          <w:bCs/>
          <w:szCs w:val="24"/>
          <w:lang w:val="en-GB"/>
        </w:rPr>
      </w:pPr>
      <w:r w:rsidRPr="0013302D">
        <w:rPr>
          <w:rFonts w:cs="Times New Roman"/>
          <w:b/>
          <w:bCs/>
          <w:szCs w:val="24"/>
          <w:lang w:val="en-GB"/>
        </w:rPr>
        <w:t>Maria L</w:t>
      </w:r>
      <w:r w:rsidR="00AB2A05" w:rsidRPr="0013302D">
        <w:rPr>
          <w:rFonts w:cs="Times New Roman"/>
          <w:b/>
          <w:bCs/>
          <w:szCs w:val="24"/>
          <w:lang w:val="en-GB"/>
        </w:rPr>
        <w:t>iudvika</w:t>
      </w:r>
      <w:r w:rsidRPr="0013302D">
        <w:rPr>
          <w:rFonts w:cs="Times New Roman"/>
          <w:b/>
          <w:bCs/>
          <w:szCs w:val="24"/>
          <w:lang w:val="en-GB"/>
        </w:rPr>
        <w:t xml:space="preserve"> Drazdauskiene</w:t>
      </w:r>
      <w:r w:rsidR="00FA5F93" w:rsidRPr="0013302D">
        <w:rPr>
          <w:rFonts w:cs="Times New Roman"/>
          <w:b/>
          <w:bCs/>
          <w:szCs w:val="24"/>
          <w:lang w:val="en-GB"/>
        </w:rPr>
        <w:t>, Lithuania</w:t>
      </w:r>
    </w:p>
    <w:p w14:paraId="118ED230" w14:textId="77777777" w:rsidR="00F313BC" w:rsidRPr="0013302D" w:rsidRDefault="00F313BC" w:rsidP="006A3765">
      <w:pPr>
        <w:jc w:val="both"/>
        <w:rPr>
          <w:rFonts w:cs="Times New Roman"/>
          <w:b/>
          <w:bCs/>
          <w:szCs w:val="24"/>
          <w:lang w:val="en-GB"/>
        </w:rPr>
      </w:pPr>
    </w:p>
    <w:p w14:paraId="26B02181" w14:textId="40CC5E33" w:rsidR="00FA5F93" w:rsidRPr="00FA5F93" w:rsidRDefault="000F392B" w:rsidP="00FA5F93">
      <w:pPr>
        <w:jc w:val="both"/>
        <w:rPr>
          <w:rFonts w:cs="Times New Roman"/>
          <w:szCs w:val="24"/>
          <w:lang w:val="en-US"/>
        </w:rPr>
      </w:pPr>
      <w:r w:rsidRPr="00FA5F93">
        <w:rPr>
          <w:rFonts w:cs="Times New Roman"/>
          <w:szCs w:val="24"/>
          <w:lang w:val="en-US"/>
        </w:rPr>
        <w:t>Marija Liudvika Drazdauskiene</w:t>
      </w:r>
      <w:r w:rsidR="00FA5F93">
        <w:rPr>
          <w:rFonts w:cs="Times New Roman"/>
          <w:szCs w:val="24"/>
          <w:lang w:val="en-US"/>
        </w:rPr>
        <w:t xml:space="preserve"> received her</w:t>
      </w:r>
      <w:r w:rsidRPr="00FA5F93">
        <w:rPr>
          <w:rFonts w:cs="Times New Roman"/>
          <w:szCs w:val="24"/>
          <w:lang w:val="en-US"/>
        </w:rPr>
        <w:t xml:space="preserve"> MA</w:t>
      </w:r>
      <w:r w:rsidR="00FA5F93">
        <w:rPr>
          <w:rFonts w:cs="Times New Roman"/>
          <w:szCs w:val="24"/>
          <w:lang w:val="en-US"/>
        </w:rPr>
        <w:t xml:space="preserve"> degree in</w:t>
      </w:r>
      <w:r w:rsidRPr="00FA5F93">
        <w:rPr>
          <w:rFonts w:cs="Times New Roman"/>
          <w:szCs w:val="24"/>
          <w:lang w:val="en-US"/>
        </w:rPr>
        <w:t xml:space="preserve"> 1967, from Vilnius University, </w:t>
      </w:r>
      <w:r w:rsidR="00FA5F93">
        <w:rPr>
          <w:rFonts w:cs="Times New Roman"/>
          <w:szCs w:val="24"/>
          <w:lang w:val="en-US"/>
        </w:rPr>
        <w:t xml:space="preserve">in </w:t>
      </w:r>
      <w:r w:rsidRPr="00FA5F93">
        <w:rPr>
          <w:rFonts w:cs="Times New Roman"/>
          <w:szCs w:val="24"/>
          <w:lang w:val="en-US"/>
        </w:rPr>
        <w:t>English language</w:t>
      </w:r>
      <w:r w:rsidR="001D472A">
        <w:rPr>
          <w:rFonts w:cs="Times New Roman"/>
          <w:szCs w:val="24"/>
          <w:lang w:val="en-US"/>
        </w:rPr>
        <w:t>,</w:t>
      </w:r>
      <w:r w:rsidR="00BA056B">
        <w:rPr>
          <w:rFonts w:cs="Times New Roman"/>
          <w:szCs w:val="24"/>
          <w:lang w:val="en-US"/>
        </w:rPr>
        <w:t xml:space="preserve"> </w:t>
      </w:r>
      <w:r w:rsidRPr="00FA5F93">
        <w:rPr>
          <w:rFonts w:cs="Times New Roman"/>
          <w:szCs w:val="24"/>
          <w:lang w:val="en-US"/>
        </w:rPr>
        <w:t>literature</w:t>
      </w:r>
      <w:r w:rsidR="001D472A">
        <w:rPr>
          <w:rFonts w:cs="Times New Roman"/>
          <w:szCs w:val="24"/>
          <w:lang w:val="en-US"/>
        </w:rPr>
        <w:t xml:space="preserve"> and</w:t>
      </w:r>
      <w:r w:rsidR="00FA5F93" w:rsidRPr="00225A39">
        <w:rPr>
          <w:rFonts w:cs="Times New Roman"/>
          <w:szCs w:val="24"/>
          <w:lang w:val="en-US"/>
        </w:rPr>
        <w:t xml:space="preserve"> </w:t>
      </w:r>
      <w:r w:rsidRPr="00225A39">
        <w:rPr>
          <w:rFonts w:cs="Times New Roman"/>
          <w:szCs w:val="24"/>
          <w:lang w:val="en-US"/>
        </w:rPr>
        <w:t>EFL teaching; Dr,</w:t>
      </w:r>
      <w:r w:rsidR="001D472A">
        <w:rPr>
          <w:rFonts w:cs="Times New Roman"/>
          <w:szCs w:val="24"/>
          <w:lang w:val="en-US"/>
        </w:rPr>
        <w:t xml:space="preserve"> </w:t>
      </w:r>
      <w:r w:rsidRPr="00225A39">
        <w:rPr>
          <w:rFonts w:cs="Times New Roman"/>
          <w:szCs w:val="24"/>
          <w:lang w:val="en-US"/>
        </w:rPr>
        <w:t xml:space="preserve">1970, from Moscow University, English style; Dr </w:t>
      </w:r>
      <w:proofErr w:type="spellStart"/>
      <w:r w:rsidRPr="00225A39">
        <w:rPr>
          <w:rFonts w:cs="Times New Roman"/>
          <w:szCs w:val="24"/>
          <w:lang w:val="en-US"/>
        </w:rPr>
        <w:t>habilitatus</w:t>
      </w:r>
      <w:proofErr w:type="spellEnd"/>
      <w:r w:rsidRPr="00225A39">
        <w:rPr>
          <w:rFonts w:cs="Times New Roman"/>
          <w:szCs w:val="24"/>
          <w:lang w:val="en-US"/>
        </w:rPr>
        <w:t>, 1994, from Vilnius</w:t>
      </w:r>
      <w:r w:rsidR="001D472A">
        <w:rPr>
          <w:rFonts w:cs="Times New Roman"/>
          <w:szCs w:val="24"/>
          <w:lang w:val="en-US"/>
        </w:rPr>
        <w:t xml:space="preserve"> </w:t>
      </w:r>
      <w:r w:rsidRPr="00225A39">
        <w:rPr>
          <w:rFonts w:cs="Times New Roman"/>
          <w:szCs w:val="24"/>
          <w:lang w:val="en-US"/>
        </w:rPr>
        <w:t xml:space="preserve">University, English style and functional linguistics; </w:t>
      </w:r>
      <w:r w:rsidR="001D472A">
        <w:rPr>
          <w:rFonts w:cs="Times New Roman"/>
          <w:szCs w:val="24"/>
          <w:lang w:val="en-US"/>
        </w:rPr>
        <w:t xml:space="preserve">has </w:t>
      </w:r>
      <w:r w:rsidRPr="00225A39">
        <w:rPr>
          <w:rFonts w:cs="Times New Roman"/>
          <w:szCs w:val="24"/>
          <w:lang w:val="en-US"/>
        </w:rPr>
        <w:t>over forty years of teaching experience.</w:t>
      </w:r>
      <w:r w:rsidR="001D472A">
        <w:rPr>
          <w:rFonts w:cs="Times New Roman"/>
          <w:szCs w:val="24"/>
          <w:lang w:val="en-US"/>
        </w:rPr>
        <w:t xml:space="preserve"> </w:t>
      </w:r>
      <w:r w:rsidRPr="00225A39">
        <w:rPr>
          <w:rFonts w:cs="Times New Roman"/>
          <w:szCs w:val="24"/>
          <w:lang w:val="en-US"/>
        </w:rPr>
        <w:t>Employment: Dr docent at the University of Vilnius, Vilnius, Lithuania, 1970-2002; Professor at the</w:t>
      </w:r>
      <w:r w:rsidR="001D472A">
        <w:rPr>
          <w:rFonts w:cs="Times New Roman"/>
          <w:szCs w:val="24"/>
          <w:lang w:val="en-US"/>
        </w:rPr>
        <w:t xml:space="preserve"> </w:t>
      </w:r>
      <w:proofErr w:type="spellStart"/>
      <w:r w:rsidRPr="00225A39">
        <w:rPr>
          <w:rFonts w:cs="Times New Roman"/>
          <w:szCs w:val="24"/>
          <w:lang w:val="en-US"/>
        </w:rPr>
        <w:t>Wszechnica</w:t>
      </w:r>
      <w:proofErr w:type="spellEnd"/>
      <w:r w:rsidRPr="00225A39">
        <w:rPr>
          <w:rFonts w:cs="Times New Roman"/>
          <w:szCs w:val="24"/>
          <w:lang w:val="en-US"/>
        </w:rPr>
        <w:t xml:space="preserve"> Polska, Academy of Applied Sciences in Warsaw, Poland, 2008-the present. Research</w:t>
      </w:r>
      <w:r w:rsidR="001D472A">
        <w:rPr>
          <w:rFonts w:cs="Times New Roman"/>
          <w:szCs w:val="24"/>
          <w:lang w:val="en-US"/>
        </w:rPr>
        <w:t xml:space="preserve"> </w:t>
      </w:r>
      <w:r w:rsidRPr="00225A39">
        <w:rPr>
          <w:rFonts w:cs="Times New Roman"/>
          <w:szCs w:val="24"/>
          <w:lang w:val="en-US"/>
        </w:rPr>
        <w:t>interests: English style, the phatic use of English, uses of language and the potential meaning of</w:t>
      </w:r>
      <w:r w:rsidR="00AD1992" w:rsidRPr="00225A39">
        <w:rPr>
          <w:rFonts w:cs="Times New Roman"/>
          <w:szCs w:val="24"/>
          <w:lang w:val="en-US"/>
        </w:rPr>
        <w:t xml:space="preserve">  </w:t>
      </w:r>
      <w:r w:rsidRPr="00225A39">
        <w:rPr>
          <w:rFonts w:cs="Times New Roman"/>
          <w:szCs w:val="24"/>
          <w:lang w:val="en-US"/>
        </w:rPr>
        <w:t>language.</w:t>
      </w:r>
      <w:r w:rsidR="00AD1992" w:rsidRPr="00225A39">
        <w:rPr>
          <w:rFonts w:cs="Times New Roman"/>
          <w:szCs w:val="24"/>
          <w:lang w:val="en-US"/>
        </w:rPr>
        <w:t xml:space="preserve"> </w:t>
      </w:r>
      <w:proofErr w:type="spellStart"/>
      <w:r w:rsidR="005F29FE" w:rsidRPr="00225A39">
        <w:rPr>
          <w:rFonts w:cs="Times New Roman"/>
          <w:i/>
          <w:iCs/>
          <w:szCs w:val="24"/>
          <w:lang w:val="en-US"/>
        </w:rPr>
        <w:t>Wazechnica</w:t>
      </w:r>
      <w:proofErr w:type="spellEnd"/>
      <w:r w:rsidR="005F29FE" w:rsidRPr="00225A39">
        <w:rPr>
          <w:rFonts w:cs="Times New Roman"/>
          <w:i/>
          <w:iCs/>
          <w:szCs w:val="24"/>
          <w:lang w:val="en-US"/>
        </w:rPr>
        <w:t xml:space="preserve"> Polska, Academy of Applied Sciences in Warsaw</w:t>
      </w:r>
      <w:r w:rsidR="001D472A">
        <w:rPr>
          <w:rFonts w:cs="Times New Roman"/>
          <w:i/>
          <w:iCs/>
          <w:szCs w:val="24"/>
          <w:lang w:val="en-US"/>
        </w:rPr>
        <w:t>.</w:t>
      </w:r>
      <w:r w:rsidR="001D472A">
        <w:rPr>
          <w:rFonts w:cs="Times New Roman"/>
          <w:szCs w:val="24"/>
          <w:lang w:val="en-US"/>
        </w:rPr>
        <w:t xml:space="preserve">   </w:t>
      </w:r>
      <w:r w:rsidR="00FA5F93">
        <w:rPr>
          <w:rFonts w:cs="Times New Roman"/>
          <w:szCs w:val="24"/>
          <w:lang w:val="en-US"/>
        </w:rPr>
        <w:t>Email</w:t>
      </w:r>
      <w:r w:rsidR="00FA5F93" w:rsidRPr="00FA5F93">
        <w:rPr>
          <w:rFonts w:cs="Times New Roman"/>
          <w:szCs w:val="24"/>
          <w:lang w:val="en-US"/>
        </w:rPr>
        <w:t>: liudvika@dradauskiene.lt</w:t>
      </w:r>
    </w:p>
    <w:p w14:paraId="27DF1D22" w14:textId="77777777" w:rsidR="00FA5F93" w:rsidRDefault="00FA5F93" w:rsidP="006A3765">
      <w:pPr>
        <w:jc w:val="both"/>
        <w:rPr>
          <w:rFonts w:cs="Times New Roman"/>
          <w:b/>
          <w:bCs/>
          <w:szCs w:val="24"/>
          <w:lang w:val="en-US"/>
        </w:rPr>
      </w:pPr>
    </w:p>
    <w:p w14:paraId="04000991" w14:textId="77777777" w:rsidR="00FA5F93" w:rsidRDefault="003B31E2" w:rsidP="006A3765">
      <w:pPr>
        <w:jc w:val="both"/>
        <w:rPr>
          <w:rFonts w:cs="Times New Roman"/>
          <w:b/>
          <w:bCs/>
          <w:szCs w:val="24"/>
          <w:lang w:val="en-US"/>
        </w:rPr>
      </w:pPr>
      <w:r w:rsidRPr="00FA5F93">
        <w:rPr>
          <w:rFonts w:cs="Times New Roman"/>
          <w:b/>
          <w:bCs/>
          <w:szCs w:val="24"/>
          <w:lang w:val="en-US"/>
        </w:rPr>
        <w:t>Abstract</w:t>
      </w:r>
    </w:p>
    <w:p w14:paraId="502A6EE6" w14:textId="2E53BBA1" w:rsidR="002746E0" w:rsidRPr="00FA5F93" w:rsidRDefault="003B31E2" w:rsidP="00FA5F93">
      <w:pPr>
        <w:spacing w:line="360" w:lineRule="auto"/>
        <w:jc w:val="both"/>
        <w:rPr>
          <w:rFonts w:cs="Times New Roman"/>
          <w:szCs w:val="24"/>
          <w:lang w:val="en-US"/>
        </w:rPr>
      </w:pPr>
      <w:r w:rsidRPr="00FA5F93">
        <w:rPr>
          <w:rFonts w:cs="Times New Roman"/>
          <w:szCs w:val="24"/>
          <w:lang w:val="en-US"/>
        </w:rPr>
        <w:t>This publication familiarizes the reader with an experimental idea of an individual learning of a new language outside and beyond school.</w:t>
      </w:r>
      <w:r w:rsidR="00FA5F93">
        <w:rPr>
          <w:rFonts w:cs="Times New Roman"/>
          <w:szCs w:val="24"/>
          <w:lang w:val="en-US"/>
        </w:rPr>
        <w:t xml:space="preserve"> </w:t>
      </w:r>
      <w:r w:rsidR="002746E0" w:rsidRPr="00FA5F93">
        <w:rPr>
          <w:rFonts w:cs="Times New Roman"/>
          <w:szCs w:val="24"/>
          <w:lang w:val="en-US"/>
        </w:rPr>
        <w:t>The verbal world today is demanding and motley around us. It may</w:t>
      </w:r>
      <w:r w:rsidR="00F31430" w:rsidRPr="00FA5F93">
        <w:rPr>
          <w:rFonts w:cs="Times New Roman"/>
          <w:szCs w:val="24"/>
          <w:lang w:val="en-US"/>
        </w:rPr>
        <w:t xml:space="preserve"> not</w:t>
      </w:r>
      <w:r w:rsidR="002746E0" w:rsidRPr="00FA5F93">
        <w:rPr>
          <w:rFonts w:cs="Times New Roman"/>
          <w:szCs w:val="24"/>
          <w:lang w:val="en-US"/>
        </w:rPr>
        <w:t xml:space="preserve"> be the best of contexts for children acquiring </w:t>
      </w:r>
      <w:proofErr w:type="gramStart"/>
      <w:r w:rsidR="002746E0" w:rsidRPr="00FA5F93">
        <w:rPr>
          <w:rFonts w:cs="Times New Roman"/>
          <w:szCs w:val="24"/>
          <w:lang w:val="en-US"/>
        </w:rPr>
        <w:t>literacy</w:t>
      </w:r>
      <w:proofErr w:type="gramEnd"/>
      <w:r w:rsidR="002746E0" w:rsidRPr="00FA5F93">
        <w:rPr>
          <w:rFonts w:cs="Times New Roman"/>
          <w:szCs w:val="24"/>
          <w:lang w:val="en-US"/>
        </w:rPr>
        <w:t xml:space="preserve"> but </w:t>
      </w:r>
      <w:r w:rsidR="003C280B" w:rsidRPr="00FA5F93">
        <w:rPr>
          <w:rFonts w:cs="Times New Roman"/>
          <w:szCs w:val="24"/>
          <w:lang w:val="en-US"/>
        </w:rPr>
        <w:t xml:space="preserve">it </w:t>
      </w:r>
      <w:r w:rsidR="002746E0" w:rsidRPr="00FA5F93">
        <w:rPr>
          <w:rFonts w:cs="Times New Roman"/>
          <w:szCs w:val="24"/>
          <w:lang w:val="en-US"/>
        </w:rPr>
        <w:t>can be gainfully exploited by determined adults.</w:t>
      </w:r>
      <w:r w:rsidR="00A51A14" w:rsidRPr="00FA5F93">
        <w:rPr>
          <w:rFonts w:cs="Times New Roman"/>
          <w:szCs w:val="24"/>
          <w:lang w:val="en-US"/>
        </w:rPr>
        <w:t xml:space="preserve"> Many a person tries to learn some rudiments of English as a foreign language without enrolling in regular schools</w:t>
      </w:r>
      <w:r w:rsidR="00480F3B" w:rsidRPr="00FA5F93">
        <w:rPr>
          <w:rFonts w:cs="Times New Roman"/>
          <w:szCs w:val="24"/>
          <w:lang w:val="en-US"/>
        </w:rPr>
        <w:t xml:space="preserve"> or courses</w:t>
      </w:r>
      <w:r w:rsidR="00A51A14" w:rsidRPr="00FA5F93">
        <w:rPr>
          <w:rFonts w:cs="Times New Roman"/>
          <w:szCs w:val="24"/>
          <w:lang w:val="en-US"/>
        </w:rPr>
        <w:t xml:space="preserve">. Employers </w:t>
      </w:r>
      <w:r w:rsidR="00480F3B" w:rsidRPr="00FA5F93">
        <w:rPr>
          <w:rFonts w:cs="Times New Roman"/>
          <w:szCs w:val="24"/>
          <w:lang w:val="en-US"/>
        </w:rPr>
        <w:t>are</w:t>
      </w:r>
      <w:r w:rsidR="00A51A14" w:rsidRPr="00FA5F93">
        <w:rPr>
          <w:rFonts w:cs="Times New Roman"/>
          <w:szCs w:val="24"/>
          <w:lang w:val="en-US"/>
        </w:rPr>
        <w:t xml:space="preserve"> encouraged to train their employees as part of The National Learning at </w:t>
      </w:r>
      <w:proofErr w:type="gramStart"/>
      <w:r w:rsidR="00A51A14" w:rsidRPr="00FA5F93">
        <w:rPr>
          <w:rFonts w:cs="Times New Roman"/>
          <w:szCs w:val="24"/>
          <w:lang w:val="en-US"/>
        </w:rPr>
        <w:t>Work</w:t>
      </w:r>
      <w:r w:rsidR="00F32F60" w:rsidRPr="00FA5F93">
        <w:rPr>
          <w:rFonts w:cs="Times New Roman"/>
          <w:szCs w:val="24"/>
          <w:lang w:val="en-US"/>
        </w:rPr>
        <w:t xml:space="preserve"> </w:t>
      </w:r>
      <w:r w:rsidR="00A51A14" w:rsidRPr="00FA5F93">
        <w:rPr>
          <w:rFonts w:cs="Times New Roman"/>
          <w:szCs w:val="24"/>
          <w:lang w:val="en-US"/>
        </w:rPr>
        <w:t>Day</w:t>
      </w:r>
      <w:proofErr w:type="gramEnd"/>
      <w:r w:rsidR="00A51A14" w:rsidRPr="00FA5F93">
        <w:rPr>
          <w:rFonts w:cs="Times New Roman"/>
          <w:szCs w:val="24"/>
          <w:lang w:val="en-US"/>
        </w:rPr>
        <w:t xml:space="preserve"> (BBC WS, 26 June 2006). Occasions for learning and commitments are many.</w:t>
      </w:r>
    </w:p>
    <w:p w14:paraId="33916B96" w14:textId="73761B61" w:rsidR="008C0F27" w:rsidRDefault="008C0F27" w:rsidP="00C1518D">
      <w:pPr>
        <w:spacing w:line="360" w:lineRule="auto"/>
        <w:jc w:val="both"/>
        <w:rPr>
          <w:rFonts w:cs="Times New Roman"/>
          <w:szCs w:val="24"/>
          <w:lang w:val="en-US"/>
        </w:rPr>
      </w:pPr>
      <w:r w:rsidRPr="00FA5F93">
        <w:rPr>
          <w:rFonts w:cs="Times New Roman"/>
          <w:szCs w:val="24"/>
          <w:lang w:val="en-US"/>
        </w:rPr>
        <w:t xml:space="preserve">Foreign language teaching has for years been founded on the structured use of language in its standardized form. There is no harm in the orderliness and </w:t>
      </w:r>
      <w:proofErr w:type="spellStart"/>
      <w:r w:rsidRPr="00FA5F93">
        <w:rPr>
          <w:rFonts w:cs="Times New Roman"/>
          <w:szCs w:val="24"/>
          <w:lang w:val="en-US"/>
        </w:rPr>
        <w:t>rigour</w:t>
      </w:r>
      <w:proofErr w:type="spellEnd"/>
      <w:r w:rsidRPr="00FA5F93">
        <w:rPr>
          <w:rFonts w:cs="Times New Roman"/>
          <w:szCs w:val="24"/>
          <w:lang w:val="en-US"/>
        </w:rPr>
        <w:t xml:space="preserve"> of standard language. Discipline in whatever form is a productive factor in learning when it takes place. But there is a difference between spontaneous spoken language and its structured written variant, which was noticed in the twentieth century when courses of conversational English from Cambridge University Press, Courses in Realistic English (Abbs, 196</w:t>
      </w:r>
      <w:r w:rsidR="003057EA" w:rsidRPr="00FA5F93">
        <w:rPr>
          <w:rFonts w:cs="Times New Roman"/>
          <w:szCs w:val="24"/>
          <w:lang w:val="en-US"/>
        </w:rPr>
        <w:t>8</w:t>
      </w:r>
      <w:r w:rsidRPr="00FA5F93">
        <w:rPr>
          <w:rFonts w:cs="Times New Roman"/>
          <w:szCs w:val="24"/>
          <w:lang w:val="en-US"/>
        </w:rPr>
        <w:t xml:space="preserve">/2022), Courses based on listening comprehension (Underwood, 1971/1977) and others appeared and were </w:t>
      </w:r>
      <w:r w:rsidR="00425A10">
        <w:rPr>
          <w:rFonts w:cs="Times New Roman"/>
          <w:szCs w:val="24"/>
          <w:lang w:val="en-US"/>
        </w:rPr>
        <w:t>applied</w:t>
      </w:r>
      <w:r w:rsidRPr="00FA5F93">
        <w:rPr>
          <w:rFonts w:cs="Times New Roman"/>
          <w:szCs w:val="24"/>
          <w:lang w:val="en-US"/>
        </w:rPr>
        <w:t xml:space="preserve"> in teaching. Such elementary Courses as </w:t>
      </w:r>
      <w:r w:rsidRPr="00FA5F93">
        <w:rPr>
          <w:rFonts w:cs="Times New Roman"/>
          <w:i/>
          <w:iCs/>
          <w:szCs w:val="24"/>
          <w:lang w:val="en-US"/>
        </w:rPr>
        <w:t>Target</w:t>
      </w:r>
      <w:r w:rsidRPr="00FA5F93">
        <w:rPr>
          <w:rFonts w:cs="Times New Roman"/>
          <w:szCs w:val="24"/>
          <w:lang w:val="en-US"/>
        </w:rPr>
        <w:t xml:space="preserve"> (Alexander, 1972), which may have continued with the classic Harold E. Palmer’s (1917) book, </w:t>
      </w:r>
      <w:r w:rsidRPr="00FA5F93">
        <w:rPr>
          <w:rFonts w:cs="Times New Roman"/>
          <w:i/>
          <w:iCs/>
          <w:szCs w:val="24"/>
          <w:lang w:val="en-US"/>
        </w:rPr>
        <w:t>Everyday Sentences in Spoken English</w:t>
      </w:r>
      <w:r w:rsidRPr="00FA5F93">
        <w:rPr>
          <w:rFonts w:cs="Times New Roman"/>
          <w:szCs w:val="24"/>
          <w:lang w:val="en-US"/>
        </w:rPr>
        <w:t xml:space="preserve">, were produced, </w:t>
      </w:r>
      <w:r w:rsidR="00BA056B">
        <w:rPr>
          <w:rFonts w:cs="Times New Roman"/>
          <w:szCs w:val="24"/>
          <w:lang w:val="en-US"/>
        </w:rPr>
        <w:t xml:space="preserve">were </w:t>
      </w:r>
      <w:r w:rsidRPr="00FA5F93">
        <w:rPr>
          <w:rFonts w:cs="Times New Roman"/>
          <w:szCs w:val="24"/>
          <w:lang w:val="en-US"/>
        </w:rPr>
        <w:t>popular and productive. Although some of the influential authors today happen to joke about the kind of English that was registered in textbooks a century or so ago, these Courses were an advancement in teaching and learning English as a foreign language. Yet, the focus was on one language with some reference to the learners’ native tongue in classes. Teachers in Eastern Europe had even great difficulties in obtaining authentic</w:t>
      </w:r>
      <w:r w:rsidR="00425A10">
        <w:rPr>
          <w:rFonts w:cs="Times New Roman"/>
          <w:szCs w:val="24"/>
          <w:lang w:val="en-US"/>
        </w:rPr>
        <w:t xml:space="preserve"> English</w:t>
      </w:r>
      <w:r w:rsidRPr="00FA5F93">
        <w:rPr>
          <w:rFonts w:cs="Times New Roman"/>
          <w:szCs w:val="24"/>
          <w:lang w:val="en-US"/>
        </w:rPr>
        <w:t xml:space="preserve"> texts for </w:t>
      </w:r>
      <w:r w:rsidRPr="00FA5F93">
        <w:rPr>
          <w:rFonts w:cs="Times New Roman"/>
          <w:szCs w:val="24"/>
          <w:lang w:val="en-US"/>
        </w:rPr>
        <w:lastRenderedPageBreak/>
        <w:t>teaching in the middle of the twentieth century. The currency of English as a foreign language was limited and this language was a mystery to its learners. Some methodological insights from the Courses mentioned above may well be used but the verbal environment is not what it used to be</w:t>
      </w:r>
      <w:r w:rsidR="00BA056B">
        <w:rPr>
          <w:rFonts w:cs="Times New Roman"/>
          <w:szCs w:val="24"/>
          <w:lang w:val="en-US"/>
        </w:rPr>
        <w:t>.</w:t>
      </w:r>
      <w:r w:rsidRPr="00FA5F93">
        <w:rPr>
          <w:rFonts w:cs="Times New Roman"/>
          <w:szCs w:val="24"/>
          <w:lang w:val="en-US"/>
        </w:rPr>
        <w:t xml:space="preserve"> English is no longer a mystery to modern learners psychologically, although this may not be as positive as it is often thought.</w:t>
      </w:r>
    </w:p>
    <w:p w14:paraId="7FB9A0FD" w14:textId="77777777" w:rsidR="00FA5F93" w:rsidRDefault="00FA5F93" w:rsidP="00C1518D">
      <w:pPr>
        <w:spacing w:line="360" w:lineRule="auto"/>
        <w:jc w:val="both"/>
        <w:rPr>
          <w:rFonts w:cs="Times New Roman"/>
          <w:szCs w:val="24"/>
          <w:lang w:val="en-US"/>
        </w:rPr>
      </w:pPr>
    </w:p>
    <w:p w14:paraId="3EFFAE26" w14:textId="3F6BD510" w:rsidR="00FA5F93" w:rsidRDefault="00FA5F93" w:rsidP="00C1518D">
      <w:pPr>
        <w:spacing w:line="360" w:lineRule="auto"/>
        <w:jc w:val="both"/>
        <w:rPr>
          <w:rFonts w:cs="Times New Roman"/>
          <w:b/>
          <w:bCs/>
          <w:szCs w:val="24"/>
          <w:lang w:val="en-US"/>
        </w:rPr>
      </w:pPr>
      <w:r w:rsidRPr="00FA5F93">
        <w:rPr>
          <w:rFonts w:cs="Times New Roman"/>
          <w:b/>
          <w:bCs/>
          <w:szCs w:val="24"/>
          <w:lang w:val="en-US"/>
        </w:rPr>
        <w:t>1</w:t>
      </w:r>
      <w:r w:rsidR="00575216">
        <w:rPr>
          <w:rFonts w:cs="Times New Roman"/>
          <w:b/>
          <w:bCs/>
          <w:szCs w:val="24"/>
          <w:lang w:val="en-US"/>
        </w:rPr>
        <w:t xml:space="preserve"> </w:t>
      </w:r>
      <w:r w:rsidRPr="00FA5F93">
        <w:rPr>
          <w:rFonts w:cs="Times New Roman"/>
          <w:b/>
          <w:bCs/>
          <w:szCs w:val="24"/>
          <w:lang w:val="en-US"/>
        </w:rPr>
        <w:t>This is the verbal context any speaker faces these days</w:t>
      </w:r>
      <w:r w:rsidR="00234011">
        <w:rPr>
          <w:rFonts w:cs="Times New Roman"/>
          <w:b/>
          <w:bCs/>
          <w:szCs w:val="24"/>
          <w:lang w:val="en-US"/>
        </w:rPr>
        <w:t>:</w:t>
      </w:r>
    </w:p>
    <w:p w14:paraId="3535190D" w14:textId="0D031C96" w:rsidR="00FA5F93" w:rsidRDefault="00FA5F93" w:rsidP="00C1518D">
      <w:pPr>
        <w:spacing w:line="360" w:lineRule="auto"/>
        <w:jc w:val="both"/>
        <w:rPr>
          <w:rFonts w:cs="Times New Roman"/>
          <w:b/>
          <w:bCs/>
          <w:szCs w:val="24"/>
          <w:lang w:val="en-US"/>
        </w:rPr>
      </w:pPr>
      <w:r>
        <w:rPr>
          <w:rFonts w:cs="Times New Roman"/>
          <w:b/>
          <w:bCs/>
          <w:noProof/>
          <w:szCs w:val="24"/>
          <w:lang w:val="en-US"/>
        </w:rPr>
        <w:drawing>
          <wp:inline distT="0" distB="0" distL="0" distR="0" wp14:anchorId="73162F4E" wp14:editId="08CA776C">
            <wp:extent cx="6109416" cy="2448000"/>
            <wp:effectExtent l="0" t="0" r="5715" b="9525"/>
            <wp:docPr id="1143740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09416" cy="2448000"/>
                    </a:xfrm>
                    <a:prstGeom prst="rect">
                      <a:avLst/>
                    </a:prstGeom>
                    <a:noFill/>
                    <a:ln>
                      <a:noFill/>
                    </a:ln>
                  </pic:spPr>
                </pic:pic>
              </a:graphicData>
            </a:graphic>
          </wp:inline>
        </w:drawing>
      </w:r>
    </w:p>
    <w:p w14:paraId="410D38B6" w14:textId="77777777" w:rsidR="00FA5F93" w:rsidRPr="00FA5F93" w:rsidRDefault="00FA5F93" w:rsidP="00C1518D">
      <w:pPr>
        <w:spacing w:line="360" w:lineRule="auto"/>
        <w:jc w:val="both"/>
        <w:rPr>
          <w:rFonts w:cs="Times New Roman"/>
          <w:b/>
          <w:bCs/>
          <w:szCs w:val="24"/>
          <w:lang w:val="en-US"/>
        </w:rPr>
      </w:pPr>
    </w:p>
    <w:p w14:paraId="5BD0725E" w14:textId="5F987357" w:rsidR="00C631BD" w:rsidRPr="00FA5F93" w:rsidRDefault="00C631BD" w:rsidP="00C631BD">
      <w:pPr>
        <w:jc w:val="center"/>
        <w:rPr>
          <w:rFonts w:cs="Times New Roman"/>
          <w:szCs w:val="24"/>
          <w:lang w:val="en-US"/>
        </w:rPr>
      </w:pPr>
    </w:p>
    <w:p w14:paraId="3ABB273E" w14:textId="7ED3FA10" w:rsidR="002746E0" w:rsidRDefault="00BA056B" w:rsidP="00C1518D">
      <w:pPr>
        <w:spacing w:line="360" w:lineRule="auto"/>
        <w:jc w:val="both"/>
        <w:rPr>
          <w:rFonts w:cs="Times New Roman"/>
          <w:szCs w:val="24"/>
          <w:lang w:val="en-US"/>
        </w:rPr>
      </w:pPr>
      <w:r>
        <w:rPr>
          <w:rFonts w:cs="Times New Roman"/>
          <w:szCs w:val="24"/>
          <w:lang w:val="en-US"/>
        </w:rPr>
        <w:t xml:space="preserve">Given </w:t>
      </w:r>
      <w:r w:rsidR="00330D61">
        <w:rPr>
          <w:rFonts w:cs="Times New Roman"/>
          <w:szCs w:val="24"/>
          <w:lang w:val="en-US"/>
        </w:rPr>
        <w:t xml:space="preserve">an </w:t>
      </w:r>
      <w:r>
        <w:rPr>
          <w:rFonts w:cs="Times New Roman"/>
          <w:szCs w:val="24"/>
          <w:lang w:val="en-US"/>
        </w:rPr>
        <w:t>interest in language learning, a</w:t>
      </w:r>
      <w:r w:rsidR="00722C90" w:rsidRPr="00FA5F93">
        <w:rPr>
          <w:rFonts w:cs="Times New Roman"/>
          <w:szCs w:val="24"/>
          <w:lang w:val="en-US"/>
        </w:rPr>
        <w:t xml:space="preserve"> verbally conscious person should first sort out this motley. </w:t>
      </w:r>
      <w:r w:rsidR="002746E0" w:rsidRPr="00FA5F93">
        <w:rPr>
          <w:rFonts w:cs="Times New Roman"/>
          <w:szCs w:val="24"/>
          <w:lang w:val="en-US"/>
        </w:rPr>
        <w:t xml:space="preserve">If a person chooses one </w:t>
      </w:r>
      <w:r w:rsidR="002B5FBE" w:rsidRPr="00FA5F93">
        <w:rPr>
          <w:rFonts w:cs="Times New Roman"/>
          <w:szCs w:val="24"/>
          <w:lang w:val="en-US"/>
        </w:rPr>
        <w:t>new</w:t>
      </w:r>
      <w:r w:rsidR="002746E0" w:rsidRPr="00FA5F93">
        <w:rPr>
          <w:rFonts w:cs="Times New Roman"/>
          <w:szCs w:val="24"/>
          <w:lang w:val="en-US"/>
        </w:rPr>
        <w:t xml:space="preserve"> language from the many around</w:t>
      </w:r>
      <w:r w:rsidR="002B5FBE" w:rsidRPr="00FA5F93">
        <w:rPr>
          <w:rFonts w:cs="Times New Roman"/>
          <w:szCs w:val="24"/>
          <w:lang w:val="en-US"/>
        </w:rPr>
        <w:t>,</w:t>
      </w:r>
      <w:r w:rsidR="002746E0" w:rsidRPr="00FA5F93">
        <w:rPr>
          <w:rFonts w:cs="Times New Roman"/>
          <w:szCs w:val="24"/>
          <w:lang w:val="en-US"/>
        </w:rPr>
        <w:t xml:space="preserve"> in need and curiosity, he can learn to communicate tolerably in it, given the knowledge of the alphabet and</w:t>
      </w:r>
      <w:r w:rsidR="003C280B" w:rsidRPr="00FA5F93">
        <w:rPr>
          <w:rFonts w:cs="Times New Roman"/>
          <w:szCs w:val="24"/>
          <w:lang w:val="en-US"/>
        </w:rPr>
        <w:t xml:space="preserve"> the basic</w:t>
      </w:r>
      <w:r w:rsidR="002746E0" w:rsidRPr="00FA5F93">
        <w:rPr>
          <w:rFonts w:cs="Times New Roman"/>
          <w:szCs w:val="24"/>
          <w:lang w:val="en-US"/>
        </w:rPr>
        <w:t xml:space="preserve"> phonetics for </w:t>
      </w:r>
      <w:r w:rsidR="002B5FBE" w:rsidRPr="00FA5F93">
        <w:rPr>
          <w:rFonts w:cs="Times New Roman"/>
          <w:szCs w:val="24"/>
          <w:lang w:val="en-US"/>
        </w:rPr>
        <w:t>a</w:t>
      </w:r>
      <w:r w:rsidR="002746E0" w:rsidRPr="00FA5F93">
        <w:rPr>
          <w:rFonts w:cs="Times New Roman"/>
          <w:szCs w:val="24"/>
          <w:lang w:val="en-US"/>
        </w:rPr>
        <w:t xml:space="preserve"> start. When determined, he is likely to remember words, phrases, sayings and quotations on the walls and screens. Stretching his attention a little</w:t>
      </w:r>
      <w:r w:rsidR="005B444B" w:rsidRPr="00FA5F93">
        <w:rPr>
          <w:rFonts w:cs="Times New Roman"/>
          <w:szCs w:val="24"/>
          <w:lang w:val="en-US"/>
        </w:rPr>
        <w:t>,</w:t>
      </w:r>
      <w:r w:rsidR="002746E0" w:rsidRPr="00FA5F93">
        <w:rPr>
          <w:rFonts w:cs="Times New Roman"/>
          <w:szCs w:val="24"/>
          <w:lang w:val="en-US"/>
        </w:rPr>
        <w:t xml:space="preserve"> he can exploit the </w:t>
      </w:r>
      <w:proofErr w:type="spellStart"/>
      <w:r w:rsidR="002746E0" w:rsidRPr="00FA5F93">
        <w:rPr>
          <w:rFonts w:cs="Times New Roman"/>
          <w:szCs w:val="24"/>
          <w:lang w:val="en-US"/>
        </w:rPr>
        <w:t>memorised</w:t>
      </w:r>
      <w:proofErr w:type="spellEnd"/>
      <w:r w:rsidR="002746E0" w:rsidRPr="00FA5F93">
        <w:rPr>
          <w:rFonts w:cs="Times New Roman"/>
          <w:szCs w:val="24"/>
          <w:lang w:val="en-US"/>
        </w:rPr>
        <w:t xml:space="preserve"> or recorded units as models and mini contexts of use to go on building a mental corpus, which will grow and stay if the focus and effort do not deteriorate. </w:t>
      </w:r>
      <w:r w:rsidR="004F2CDB" w:rsidRPr="00FA5F93">
        <w:rPr>
          <w:rFonts w:cs="Times New Roman"/>
          <w:szCs w:val="24"/>
          <w:lang w:val="en-US"/>
        </w:rPr>
        <w:t>Regular contacts with the exteriorly visible language turn it into a fixed partner in contact. Looking up words and</w:t>
      </w:r>
      <w:r w:rsidR="003C280B" w:rsidRPr="00FA5F93">
        <w:rPr>
          <w:rFonts w:cs="Times New Roman"/>
          <w:szCs w:val="24"/>
          <w:lang w:val="en-US"/>
        </w:rPr>
        <w:t xml:space="preserve"> using</w:t>
      </w:r>
      <w:r w:rsidR="004F2CDB" w:rsidRPr="00FA5F93">
        <w:rPr>
          <w:rFonts w:cs="Times New Roman"/>
          <w:szCs w:val="24"/>
          <w:lang w:val="en-US"/>
        </w:rPr>
        <w:t xml:space="preserve"> a textbook become</w:t>
      </w:r>
      <w:r>
        <w:rPr>
          <w:rFonts w:cs="Times New Roman"/>
          <w:szCs w:val="24"/>
          <w:lang w:val="en-US"/>
        </w:rPr>
        <w:t>s</w:t>
      </w:r>
      <w:r w:rsidR="004F2CDB" w:rsidRPr="00FA5F93">
        <w:rPr>
          <w:rFonts w:cs="Times New Roman"/>
          <w:szCs w:val="24"/>
          <w:lang w:val="en-US"/>
        </w:rPr>
        <w:t xml:space="preserve"> naturally indispensable.</w:t>
      </w:r>
      <w:r w:rsidR="003C280B" w:rsidRPr="00FA5F93">
        <w:rPr>
          <w:rFonts w:cs="Times New Roman"/>
          <w:szCs w:val="24"/>
          <w:lang w:val="en-US"/>
        </w:rPr>
        <w:t xml:space="preserve"> With some immersion this way, the place starts speaking to the person and the language involving him.</w:t>
      </w:r>
      <w:r w:rsidR="00D1511E" w:rsidRPr="00FA5F93">
        <w:rPr>
          <w:rFonts w:cs="Times New Roman"/>
          <w:szCs w:val="24"/>
          <w:lang w:val="en-US"/>
        </w:rPr>
        <w:t xml:space="preserve"> The person used to this way of perception </w:t>
      </w:r>
      <w:r>
        <w:rPr>
          <w:rFonts w:cs="Times New Roman"/>
          <w:szCs w:val="24"/>
          <w:lang w:val="en-US"/>
        </w:rPr>
        <w:t xml:space="preserve">would </w:t>
      </w:r>
      <w:r w:rsidR="00D1511E" w:rsidRPr="00FA5F93">
        <w:rPr>
          <w:rFonts w:cs="Times New Roman"/>
          <w:szCs w:val="24"/>
          <w:lang w:val="en-US"/>
        </w:rPr>
        <w:t>f</w:t>
      </w:r>
      <w:r w:rsidR="008305A1">
        <w:rPr>
          <w:rFonts w:cs="Times New Roman"/>
          <w:szCs w:val="24"/>
          <w:lang w:val="en-US"/>
        </w:rPr>
        <w:t>ind himself</w:t>
      </w:r>
      <w:r w:rsidR="00D1511E" w:rsidRPr="00FA5F93">
        <w:rPr>
          <w:rFonts w:cs="Times New Roman"/>
          <w:szCs w:val="24"/>
          <w:lang w:val="en-US"/>
        </w:rPr>
        <w:t xml:space="preserve"> at home at the first flash of a comprehensible line in front of him</w:t>
      </w:r>
      <w:r w:rsidR="00F32F60" w:rsidRPr="00FA5F93">
        <w:rPr>
          <w:rFonts w:cs="Times New Roman"/>
          <w:szCs w:val="24"/>
          <w:lang w:val="en-US"/>
        </w:rPr>
        <w:t xml:space="preserve"> in an advertisement</w:t>
      </w:r>
      <w:r w:rsidR="008305A1">
        <w:rPr>
          <w:rFonts w:cs="Times New Roman"/>
          <w:szCs w:val="24"/>
          <w:lang w:val="en-US"/>
        </w:rPr>
        <w:t>, for instance,</w:t>
      </w:r>
      <w:r w:rsidR="00D1511E" w:rsidRPr="00FA5F93">
        <w:rPr>
          <w:rFonts w:cs="Times New Roman"/>
          <w:szCs w:val="24"/>
          <w:lang w:val="en-US"/>
        </w:rPr>
        <w:t xml:space="preserve"> as he steps down from the platform on one of his regular arrivals to the place.</w:t>
      </w:r>
    </w:p>
    <w:p w14:paraId="5D7B5A1A" w14:textId="4B8DC80F" w:rsidR="00FA5F93" w:rsidRDefault="00020000" w:rsidP="00C1518D">
      <w:pPr>
        <w:spacing w:line="360" w:lineRule="auto"/>
        <w:jc w:val="both"/>
        <w:rPr>
          <w:rFonts w:cs="Times New Roman"/>
          <w:b/>
          <w:bCs/>
          <w:szCs w:val="24"/>
          <w:lang w:val="en-US"/>
        </w:rPr>
      </w:pPr>
      <w:r w:rsidRPr="00FA5F93">
        <w:rPr>
          <w:rFonts w:cs="Times New Roman"/>
          <w:b/>
          <w:bCs/>
          <w:szCs w:val="24"/>
          <w:lang w:val="en-US"/>
        </w:rPr>
        <w:lastRenderedPageBreak/>
        <w:t xml:space="preserve">2 </w:t>
      </w:r>
      <w:r w:rsidR="00B54A2D" w:rsidRPr="00FA5F93">
        <w:rPr>
          <w:rFonts w:cs="Times New Roman"/>
          <w:b/>
          <w:bCs/>
          <w:szCs w:val="24"/>
          <w:lang w:val="en-US"/>
        </w:rPr>
        <w:t>Languages appear in snatches, fragments, mixed and messed up, yet these are languages in their realistic fragments</w:t>
      </w:r>
    </w:p>
    <w:p w14:paraId="63982AC2" w14:textId="77777777" w:rsidR="00234011" w:rsidRDefault="00234011" w:rsidP="00C1518D">
      <w:pPr>
        <w:spacing w:line="360" w:lineRule="auto"/>
        <w:jc w:val="both"/>
        <w:rPr>
          <w:rFonts w:cs="Times New Roman"/>
          <w:szCs w:val="24"/>
          <w:lang w:val="en-US"/>
        </w:rPr>
      </w:pPr>
    </w:p>
    <w:p w14:paraId="53815F8E" w14:textId="44DC9635" w:rsidR="00B54A2D" w:rsidRPr="00FA5F93" w:rsidRDefault="00B54A2D" w:rsidP="00C1518D">
      <w:pPr>
        <w:spacing w:line="360" w:lineRule="auto"/>
        <w:jc w:val="both"/>
        <w:rPr>
          <w:rFonts w:cs="Times New Roman"/>
          <w:szCs w:val="24"/>
          <w:lang w:val="en-US"/>
        </w:rPr>
      </w:pPr>
      <w:r w:rsidRPr="00FA5F93">
        <w:rPr>
          <w:rFonts w:cs="Times New Roman"/>
          <w:szCs w:val="24"/>
          <w:lang w:val="en-US"/>
        </w:rPr>
        <w:t xml:space="preserve">It is interesting to observe that some languages, such as French or Arabic languages, are rare in Eastern Europe in such visual exposure, but English words and phrases are glaring everywhere – </w:t>
      </w:r>
      <w:r w:rsidR="00722C90" w:rsidRPr="00FA5F93">
        <w:rPr>
          <w:rFonts w:cs="Times New Roman"/>
          <w:szCs w:val="24"/>
          <w:lang w:val="en-US"/>
        </w:rPr>
        <w:t>i</w:t>
      </w:r>
      <w:r w:rsidRPr="00FA5F93">
        <w:rPr>
          <w:rFonts w:cs="Times New Roman"/>
          <w:szCs w:val="24"/>
          <w:lang w:val="en-US"/>
        </w:rPr>
        <w:t xml:space="preserve">n advertisements and </w:t>
      </w:r>
      <w:r w:rsidR="00722C90" w:rsidRPr="00FA5F93">
        <w:rPr>
          <w:rFonts w:cs="Times New Roman"/>
          <w:szCs w:val="24"/>
          <w:lang w:val="en-US"/>
        </w:rPr>
        <w:t xml:space="preserve">on </w:t>
      </w:r>
      <w:r w:rsidRPr="00FA5F93">
        <w:rPr>
          <w:rFonts w:cs="Times New Roman"/>
          <w:szCs w:val="24"/>
          <w:lang w:val="en-US"/>
        </w:rPr>
        <w:t xml:space="preserve">screens, on walls, vehicles and garments, on caps and bags. An academic may wonder what the use of such an exposure may be. This may not be a </w:t>
      </w:r>
      <w:proofErr w:type="spellStart"/>
      <w:r w:rsidRPr="00FA5F93">
        <w:rPr>
          <w:rFonts w:cs="Times New Roman"/>
          <w:szCs w:val="24"/>
          <w:lang w:val="en-US"/>
        </w:rPr>
        <w:t>favourable</w:t>
      </w:r>
      <w:proofErr w:type="spellEnd"/>
      <w:r w:rsidRPr="00FA5F93">
        <w:rPr>
          <w:rFonts w:cs="Times New Roman"/>
          <w:szCs w:val="24"/>
          <w:lang w:val="en-US"/>
        </w:rPr>
        <w:t xml:space="preserve"> environment for young children acquiring literacy, but it may be engaging to an interested adult. Relaxed attention, effort and noticing become productive subconsciously, while these factors are also methodologically motivated conditions highlighted in modern teaching.</w:t>
      </w:r>
    </w:p>
    <w:p w14:paraId="2F4F86D7" w14:textId="77777777" w:rsidR="00FA5F93" w:rsidRDefault="00FA5F93" w:rsidP="00C1518D">
      <w:pPr>
        <w:spacing w:line="360" w:lineRule="auto"/>
        <w:jc w:val="both"/>
        <w:rPr>
          <w:rFonts w:cs="Times New Roman"/>
          <w:b/>
          <w:bCs/>
          <w:szCs w:val="24"/>
          <w:lang w:val="en-US"/>
        </w:rPr>
      </w:pPr>
    </w:p>
    <w:p w14:paraId="0381E9EC" w14:textId="61E6BB54" w:rsidR="00FA5F93" w:rsidRDefault="00020000" w:rsidP="00C1518D">
      <w:pPr>
        <w:spacing w:line="360" w:lineRule="auto"/>
        <w:jc w:val="both"/>
        <w:rPr>
          <w:rFonts w:cs="Times New Roman"/>
          <w:szCs w:val="24"/>
          <w:lang w:val="en-US"/>
        </w:rPr>
      </w:pPr>
      <w:r w:rsidRPr="00FA5F93">
        <w:rPr>
          <w:rFonts w:cs="Times New Roman"/>
          <w:b/>
          <w:bCs/>
          <w:szCs w:val="24"/>
          <w:lang w:val="en-US"/>
        </w:rPr>
        <w:t>3</w:t>
      </w:r>
      <w:r w:rsidR="00FA5F93">
        <w:rPr>
          <w:rFonts w:cs="Times New Roman"/>
          <w:b/>
          <w:bCs/>
          <w:szCs w:val="24"/>
          <w:lang w:val="en-US"/>
        </w:rPr>
        <w:t xml:space="preserve"> </w:t>
      </w:r>
      <w:r w:rsidR="002746E0" w:rsidRPr="00FA5F93">
        <w:rPr>
          <w:rFonts w:cs="Times New Roman"/>
          <w:b/>
          <w:bCs/>
          <w:szCs w:val="24"/>
          <w:lang w:val="en-US"/>
        </w:rPr>
        <w:t xml:space="preserve">The </w:t>
      </w:r>
      <w:r w:rsidR="00480F3B" w:rsidRPr="00FA5F93">
        <w:rPr>
          <w:rFonts w:cs="Times New Roman"/>
          <w:b/>
          <w:bCs/>
          <w:szCs w:val="24"/>
          <w:lang w:val="en-US"/>
        </w:rPr>
        <w:t>currency</w:t>
      </w:r>
      <w:r w:rsidR="002746E0" w:rsidRPr="00FA5F93">
        <w:rPr>
          <w:rFonts w:cs="Times New Roman"/>
          <w:b/>
          <w:bCs/>
          <w:szCs w:val="24"/>
          <w:lang w:val="en-US"/>
        </w:rPr>
        <w:t xml:space="preserve"> of the language</w:t>
      </w:r>
      <w:r w:rsidR="006A3765" w:rsidRPr="00FA5F93">
        <w:rPr>
          <w:rFonts w:cs="Times New Roman"/>
          <w:b/>
          <w:bCs/>
          <w:szCs w:val="24"/>
          <w:lang w:val="en-US"/>
        </w:rPr>
        <w:t xml:space="preserve"> in need satisfied, its improvement</w:t>
      </w:r>
      <w:r w:rsidR="002746E0" w:rsidRPr="00FA5F93">
        <w:rPr>
          <w:rFonts w:cs="Times New Roman"/>
          <w:b/>
          <w:bCs/>
          <w:szCs w:val="24"/>
          <w:lang w:val="en-US"/>
        </w:rPr>
        <w:t xml:space="preserve"> would require company or a machine</w:t>
      </w:r>
      <w:r w:rsidR="002746E0" w:rsidRPr="00FA5F93">
        <w:rPr>
          <w:rFonts w:cs="Times New Roman"/>
          <w:szCs w:val="24"/>
          <w:lang w:val="en-US"/>
        </w:rPr>
        <w:t>.</w:t>
      </w:r>
    </w:p>
    <w:p w14:paraId="644BE17C" w14:textId="77777777" w:rsidR="00234011" w:rsidRDefault="00234011" w:rsidP="00C1518D">
      <w:pPr>
        <w:spacing w:line="360" w:lineRule="auto"/>
        <w:jc w:val="both"/>
        <w:rPr>
          <w:rFonts w:cs="Times New Roman"/>
          <w:szCs w:val="24"/>
          <w:lang w:val="en-US"/>
        </w:rPr>
      </w:pPr>
    </w:p>
    <w:p w14:paraId="4B0B4755" w14:textId="131C26EE" w:rsidR="002746E0" w:rsidRPr="00FA5F93" w:rsidRDefault="006A3765" w:rsidP="00C1518D">
      <w:pPr>
        <w:spacing w:line="360" w:lineRule="auto"/>
        <w:jc w:val="both"/>
        <w:rPr>
          <w:rFonts w:cs="Times New Roman"/>
          <w:szCs w:val="24"/>
          <w:lang w:val="en-US"/>
        </w:rPr>
      </w:pPr>
      <w:proofErr w:type="gramStart"/>
      <w:r w:rsidRPr="00FA5F93">
        <w:rPr>
          <w:rFonts w:cs="Times New Roman"/>
          <w:szCs w:val="24"/>
          <w:lang w:val="en-US"/>
        </w:rPr>
        <w:t>If and</w:t>
      </w:r>
      <w:r w:rsidR="00D1511E" w:rsidRPr="00FA5F93">
        <w:rPr>
          <w:rFonts w:cs="Times New Roman"/>
          <w:szCs w:val="24"/>
          <w:lang w:val="en-US"/>
        </w:rPr>
        <w:t xml:space="preserve"> </w:t>
      </w:r>
      <w:r w:rsidRPr="00FA5F93">
        <w:rPr>
          <w:rFonts w:cs="Times New Roman"/>
          <w:szCs w:val="24"/>
          <w:lang w:val="en-US"/>
        </w:rPr>
        <w:t>when</w:t>
      </w:r>
      <w:proofErr w:type="gramEnd"/>
      <w:r w:rsidRPr="00FA5F93">
        <w:rPr>
          <w:rFonts w:cs="Times New Roman"/>
          <w:szCs w:val="24"/>
          <w:lang w:val="en-US"/>
        </w:rPr>
        <w:t xml:space="preserve"> a teacher steps in, he will take along face-to-face exchanges and exercises. </w:t>
      </w:r>
      <w:r w:rsidR="00334CD3">
        <w:rPr>
          <w:rFonts w:cs="Times New Roman"/>
          <w:szCs w:val="24"/>
          <w:lang w:val="en-US"/>
        </w:rPr>
        <w:t>R</w:t>
      </w:r>
      <w:r w:rsidRPr="00FA5F93">
        <w:rPr>
          <w:rFonts w:cs="Times New Roman"/>
          <w:szCs w:val="24"/>
          <w:lang w:val="en-US"/>
        </w:rPr>
        <w:t>ough individual immersion in the country of the language will train elementary reading and communication skills.</w:t>
      </w:r>
      <w:r w:rsidR="004F2CDB" w:rsidRPr="00FA5F93">
        <w:rPr>
          <w:rFonts w:cs="Times New Roman"/>
          <w:szCs w:val="24"/>
          <w:lang w:val="en-US"/>
        </w:rPr>
        <w:t xml:space="preserve"> Miracles don’t happen, though. Yet </w:t>
      </w:r>
      <w:r w:rsidR="00B76C95" w:rsidRPr="00FA5F93">
        <w:rPr>
          <w:rFonts w:cs="Times New Roman"/>
          <w:szCs w:val="24"/>
          <w:lang w:val="en-US"/>
        </w:rPr>
        <w:t xml:space="preserve">the </w:t>
      </w:r>
      <w:r w:rsidR="004F2CDB" w:rsidRPr="00FA5F93">
        <w:rPr>
          <w:rFonts w:cs="Times New Roman"/>
          <w:szCs w:val="24"/>
          <w:lang w:val="en-US"/>
        </w:rPr>
        <w:t xml:space="preserve">focus, effort and memory work are never </w:t>
      </w:r>
      <w:r w:rsidR="00B76C95" w:rsidRPr="00FA5F93">
        <w:rPr>
          <w:rFonts w:cs="Times New Roman"/>
          <w:szCs w:val="24"/>
          <w:lang w:val="en-US"/>
        </w:rPr>
        <w:t>lost</w:t>
      </w:r>
      <w:r w:rsidR="004F2CDB" w:rsidRPr="00FA5F93">
        <w:rPr>
          <w:rFonts w:cs="Times New Roman"/>
          <w:szCs w:val="24"/>
          <w:lang w:val="en-US"/>
        </w:rPr>
        <w:t>.</w:t>
      </w:r>
      <w:r w:rsidR="003C280B" w:rsidRPr="00FA5F93">
        <w:rPr>
          <w:rFonts w:cs="Times New Roman"/>
          <w:szCs w:val="24"/>
          <w:lang w:val="en-US"/>
        </w:rPr>
        <w:t xml:space="preserve"> At some point, the person will inevitably turn to reading printed </w:t>
      </w:r>
      <w:r w:rsidR="00023617" w:rsidRPr="00FA5F93">
        <w:rPr>
          <w:rFonts w:cs="Times New Roman"/>
          <w:szCs w:val="24"/>
          <w:lang w:val="en-US"/>
        </w:rPr>
        <w:t>texts</w:t>
      </w:r>
      <w:r w:rsidR="003C280B" w:rsidRPr="00FA5F93">
        <w:rPr>
          <w:rFonts w:cs="Times New Roman"/>
          <w:szCs w:val="24"/>
          <w:lang w:val="en-US"/>
        </w:rPr>
        <w:t>.</w:t>
      </w:r>
      <w:r w:rsidR="00B54A2D" w:rsidRPr="00FA5F93">
        <w:rPr>
          <w:rFonts w:cs="Times New Roman"/>
          <w:szCs w:val="24"/>
          <w:lang w:val="en-US"/>
        </w:rPr>
        <w:t xml:space="preserve"> This would be a consecutive step because noticing inscriptions on the screen</w:t>
      </w:r>
      <w:r w:rsidR="00D90630" w:rsidRPr="00FA5F93">
        <w:rPr>
          <w:rFonts w:cs="Times New Roman"/>
          <w:szCs w:val="24"/>
          <w:lang w:val="en-US"/>
        </w:rPr>
        <w:t>s</w:t>
      </w:r>
      <w:r w:rsidR="00B54A2D" w:rsidRPr="00FA5F93">
        <w:rPr>
          <w:rFonts w:cs="Times New Roman"/>
          <w:szCs w:val="24"/>
          <w:lang w:val="en-US"/>
        </w:rPr>
        <w:t xml:space="preserve"> and walls </w:t>
      </w:r>
      <w:r w:rsidR="00D90630" w:rsidRPr="00FA5F93">
        <w:rPr>
          <w:rFonts w:cs="Times New Roman"/>
          <w:szCs w:val="24"/>
          <w:lang w:val="en-US"/>
        </w:rPr>
        <w:t>is</w:t>
      </w:r>
      <w:r w:rsidR="00B54A2D" w:rsidRPr="00FA5F93">
        <w:rPr>
          <w:rFonts w:cs="Times New Roman"/>
          <w:szCs w:val="24"/>
          <w:lang w:val="en-US"/>
        </w:rPr>
        <w:t xml:space="preserve"> the </w:t>
      </w:r>
      <w:r w:rsidR="00D90630" w:rsidRPr="00FA5F93">
        <w:rPr>
          <w:rFonts w:cs="Times New Roman"/>
          <w:szCs w:val="24"/>
          <w:lang w:val="en-US"/>
        </w:rPr>
        <w:t xml:space="preserve">very </w:t>
      </w:r>
      <w:r w:rsidR="00B54A2D" w:rsidRPr="00FA5F93">
        <w:rPr>
          <w:rFonts w:cs="Times New Roman"/>
          <w:szCs w:val="24"/>
          <w:lang w:val="en-US"/>
        </w:rPr>
        <w:t>inception of reading.</w:t>
      </w:r>
    </w:p>
    <w:p w14:paraId="3E89F093" w14:textId="5035472A" w:rsidR="00B54A2D" w:rsidRDefault="00B54A2D" w:rsidP="00C1518D">
      <w:pPr>
        <w:spacing w:line="360" w:lineRule="auto"/>
        <w:jc w:val="both"/>
        <w:rPr>
          <w:rFonts w:cs="Times New Roman"/>
          <w:szCs w:val="24"/>
          <w:lang w:val="en-US"/>
        </w:rPr>
      </w:pPr>
      <w:r w:rsidRPr="00FA5F93">
        <w:rPr>
          <w:rFonts w:cs="Times New Roman"/>
          <w:szCs w:val="24"/>
          <w:lang w:val="en-US"/>
        </w:rPr>
        <w:t xml:space="preserve">Technology can well be exploited in this way of learning and modern learners need no advice on how easy and useful it is to choose a course online and login to it from time to time for a few minutes </w:t>
      </w:r>
      <w:r w:rsidR="00334CD3">
        <w:rPr>
          <w:rFonts w:cs="Times New Roman"/>
          <w:szCs w:val="24"/>
          <w:lang w:val="en-US"/>
        </w:rPr>
        <w:t xml:space="preserve">of </w:t>
      </w:r>
      <w:r w:rsidRPr="00FA5F93">
        <w:rPr>
          <w:rFonts w:cs="Times New Roman"/>
          <w:szCs w:val="24"/>
          <w:lang w:val="en-US"/>
        </w:rPr>
        <w:t>aural-oral practice.</w:t>
      </w:r>
      <w:r w:rsidR="00020000" w:rsidRPr="00FA5F93">
        <w:rPr>
          <w:rFonts w:cs="Times New Roman"/>
          <w:szCs w:val="24"/>
          <w:lang w:val="en-US"/>
        </w:rPr>
        <w:t xml:space="preserve"> Modern learners can and do exploit their mobile phones in learning and this is only a new form of the classic audio-visual method.</w:t>
      </w:r>
    </w:p>
    <w:p w14:paraId="7501F9CC" w14:textId="77777777" w:rsidR="00FA5F93" w:rsidRDefault="00FA5F93" w:rsidP="00C1518D">
      <w:pPr>
        <w:spacing w:line="360" w:lineRule="auto"/>
        <w:jc w:val="both"/>
        <w:rPr>
          <w:rFonts w:cs="Times New Roman"/>
          <w:szCs w:val="24"/>
          <w:lang w:val="en-US"/>
        </w:rPr>
      </w:pPr>
    </w:p>
    <w:p w14:paraId="0A50ECF4" w14:textId="32120912" w:rsidR="00FA5F93" w:rsidRDefault="00FA5F93" w:rsidP="00C1518D">
      <w:pPr>
        <w:spacing w:line="360" w:lineRule="auto"/>
        <w:jc w:val="both"/>
        <w:rPr>
          <w:rFonts w:cs="Times New Roman"/>
          <w:b/>
          <w:bCs/>
          <w:szCs w:val="24"/>
          <w:lang w:val="en-US"/>
        </w:rPr>
      </w:pPr>
      <w:r w:rsidRPr="00FA5F93">
        <w:rPr>
          <w:rFonts w:cs="Times New Roman"/>
          <w:b/>
          <w:bCs/>
          <w:szCs w:val="24"/>
          <w:lang w:val="en-US"/>
        </w:rPr>
        <w:t>4 W</w:t>
      </w:r>
      <w:r w:rsidR="00334CD3">
        <w:rPr>
          <w:rFonts w:cs="Times New Roman"/>
          <w:b/>
          <w:bCs/>
          <w:szCs w:val="24"/>
          <w:lang w:val="en-US"/>
        </w:rPr>
        <w:t>he</w:t>
      </w:r>
      <w:r w:rsidRPr="00FA5F93">
        <w:rPr>
          <w:rFonts w:cs="Times New Roman"/>
          <w:b/>
          <w:bCs/>
          <w:szCs w:val="24"/>
          <w:lang w:val="en-US"/>
        </w:rPr>
        <w:t xml:space="preserve">ther in individual learning or with a teacher’s guidance the learner will end up reading: </w:t>
      </w:r>
    </w:p>
    <w:p w14:paraId="47DD58F5" w14:textId="77777777" w:rsidR="00FA5F93" w:rsidRDefault="00FA5F93" w:rsidP="00C1518D">
      <w:pPr>
        <w:spacing w:line="360" w:lineRule="auto"/>
        <w:jc w:val="both"/>
        <w:rPr>
          <w:rFonts w:cs="Times New Roman"/>
          <w:b/>
          <w:bCs/>
          <w:szCs w:val="24"/>
          <w:lang w:val="en-US"/>
        </w:rPr>
      </w:pPr>
    </w:p>
    <w:p w14:paraId="2EC550C1" w14:textId="32709C4C" w:rsidR="00FA5F93" w:rsidRPr="00FA5F93" w:rsidRDefault="00FA5F93" w:rsidP="00C1518D">
      <w:pPr>
        <w:spacing w:line="360" w:lineRule="auto"/>
        <w:jc w:val="both"/>
        <w:rPr>
          <w:rFonts w:cs="Times New Roman"/>
          <w:b/>
          <w:bCs/>
          <w:szCs w:val="24"/>
          <w:lang w:val="en-US"/>
        </w:rPr>
      </w:pPr>
      <w:r>
        <w:rPr>
          <w:rFonts w:cs="Times New Roman"/>
          <w:b/>
          <w:bCs/>
          <w:noProof/>
          <w:szCs w:val="24"/>
          <w:lang w:val="en-US"/>
        </w:rPr>
        <w:lastRenderedPageBreak/>
        <w:drawing>
          <wp:inline distT="0" distB="0" distL="0" distR="0" wp14:anchorId="48E5BCD9" wp14:editId="7331B15A">
            <wp:extent cx="5993676" cy="2412000"/>
            <wp:effectExtent l="0" t="0" r="7620" b="7620"/>
            <wp:docPr id="1837175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93676" cy="2412000"/>
                    </a:xfrm>
                    <a:prstGeom prst="rect">
                      <a:avLst/>
                    </a:prstGeom>
                    <a:noFill/>
                    <a:ln>
                      <a:noFill/>
                    </a:ln>
                  </pic:spPr>
                </pic:pic>
              </a:graphicData>
            </a:graphic>
          </wp:inline>
        </w:drawing>
      </w:r>
    </w:p>
    <w:p w14:paraId="09E3A71C" w14:textId="665EFEAE" w:rsidR="00C631BD" w:rsidRPr="00FA5F93" w:rsidRDefault="00C631BD" w:rsidP="00C631BD">
      <w:pPr>
        <w:jc w:val="center"/>
        <w:rPr>
          <w:rFonts w:cs="Times New Roman"/>
          <w:szCs w:val="24"/>
          <w:lang w:val="en-US"/>
        </w:rPr>
      </w:pPr>
    </w:p>
    <w:p w14:paraId="68D374AD" w14:textId="201ABBC4" w:rsidR="00020000" w:rsidRPr="00FA5F93" w:rsidRDefault="00020000" w:rsidP="00C1518D">
      <w:pPr>
        <w:spacing w:line="360" w:lineRule="auto"/>
        <w:jc w:val="both"/>
        <w:rPr>
          <w:rFonts w:cs="Times New Roman"/>
          <w:szCs w:val="24"/>
          <w:lang w:val="en-US"/>
        </w:rPr>
      </w:pPr>
      <w:r w:rsidRPr="00FA5F93">
        <w:rPr>
          <w:rFonts w:cs="Times New Roman"/>
          <w:szCs w:val="24"/>
          <w:lang w:val="en-US"/>
        </w:rPr>
        <w:t>Whether in individual practice or with a teacher’s participation, reading would be productive if short texts, such as proverbs, sayings, quotations and maxims, haikus, jokes and the shortest stories were chosen.</w:t>
      </w:r>
      <w:r w:rsidR="000C04EE" w:rsidRPr="00FA5F93">
        <w:rPr>
          <w:rFonts w:cs="Times New Roman"/>
          <w:szCs w:val="24"/>
          <w:lang w:val="en-US"/>
        </w:rPr>
        <w:t xml:space="preserve"> The initial focu</w:t>
      </w:r>
      <w:r w:rsidR="002A5B69" w:rsidRPr="00FA5F93">
        <w:rPr>
          <w:rFonts w:cs="Times New Roman"/>
          <w:szCs w:val="24"/>
          <w:lang w:val="en-US"/>
        </w:rPr>
        <w:t>s</w:t>
      </w:r>
      <w:r w:rsidR="000C04EE" w:rsidRPr="00FA5F93">
        <w:rPr>
          <w:rFonts w:cs="Times New Roman"/>
          <w:szCs w:val="24"/>
          <w:lang w:val="en-US"/>
        </w:rPr>
        <w:t xml:space="preserve"> on such short texts makes reading a consecutive process</w:t>
      </w:r>
      <w:r w:rsidR="002A5B69" w:rsidRPr="00FA5F93">
        <w:rPr>
          <w:rFonts w:cs="Times New Roman"/>
          <w:szCs w:val="24"/>
          <w:lang w:val="en-US"/>
        </w:rPr>
        <w:t xml:space="preserve"> </w:t>
      </w:r>
      <w:r w:rsidR="00F73EC1">
        <w:rPr>
          <w:rFonts w:cs="Times New Roman"/>
          <w:szCs w:val="24"/>
          <w:lang w:val="en-US"/>
        </w:rPr>
        <w:t xml:space="preserve">taking one </w:t>
      </w:r>
      <w:r w:rsidR="002A5B69" w:rsidRPr="00FA5F93">
        <w:rPr>
          <w:rFonts w:cs="Times New Roman"/>
          <w:szCs w:val="24"/>
          <w:lang w:val="en-US"/>
        </w:rPr>
        <w:t>from texts in visual exposure to printed pages.</w:t>
      </w:r>
    </w:p>
    <w:p w14:paraId="4B495E96" w14:textId="0DFE6F25" w:rsidR="006A3765" w:rsidRPr="00FA5F93" w:rsidRDefault="006A3765" w:rsidP="00C1518D">
      <w:pPr>
        <w:spacing w:line="360" w:lineRule="auto"/>
        <w:jc w:val="both"/>
        <w:rPr>
          <w:rFonts w:cs="Times New Roman"/>
          <w:szCs w:val="24"/>
          <w:lang w:val="en-US"/>
        </w:rPr>
      </w:pPr>
      <w:r w:rsidRPr="00FA5F93">
        <w:rPr>
          <w:rFonts w:cs="Times New Roman"/>
          <w:szCs w:val="24"/>
          <w:lang w:val="en-US"/>
        </w:rPr>
        <w:t>Alan Maley (1994) recommends</w:t>
      </w:r>
      <w:r w:rsidR="003073A4" w:rsidRPr="00FA5F93">
        <w:rPr>
          <w:rFonts w:cs="Times New Roman"/>
          <w:szCs w:val="24"/>
          <w:lang w:val="en-US"/>
        </w:rPr>
        <w:t xml:space="preserve">, for instance, even twelve classroom procedures, (expansion, reduction, media transfer, matching, selection ranking, comparison/contrast, reconstruction </w:t>
      </w:r>
      <w:r w:rsidR="00980720">
        <w:rPr>
          <w:rFonts w:cs="Times New Roman"/>
          <w:szCs w:val="24"/>
          <w:lang w:val="en-US"/>
        </w:rPr>
        <w:t>and others</w:t>
      </w:r>
      <w:r w:rsidR="003073A4" w:rsidRPr="00FA5F93">
        <w:rPr>
          <w:rFonts w:cs="Times New Roman"/>
          <w:szCs w:val="24"/>
          <w:lang w:val="en-US"/>
        </w:rPr>
        <w:t xml:space="preserve">), which can lead “from minimum input to maximum output” through an engagement with the shortest and longer texts by the students who are mature in their own language. </w:t>
      </w:r>
    </w:p>
    <w:p w14:paraId="190EBDEF" w14:textId="095EDA3D" w:rsidR="00EC476B" w:rsidRPr="00FA5F93" w:rsidRDefault="003073A4" w:rsidP="00C1518D">
      <w:pPr>
        <w:spacing w:line="360" w:lineRule="auto"/>
        <w:jc w:val="both"/>
        <w:rPr>
          <w:rFonts w:cs="Times New Roman"/>
          <w:szCs w:val="24"/>
          <w:lang w:val="en-US"/>
        </w:rPr>
      </w:pPr>
      <w:r w:rsidRPr="00FA5F93">
        <w:rPr>
          <w:rFonts w:cs="Times New Roman"/>
          <w:szCs w:val="24"/>
          <w:lang w:val="en-US"/>
        </w:rPr>
        <w:t>John Povey (1984) warns not to get fixed on venerable classics. Modern stories are simpler to read, in which he guides mature learners educated in their own language. He recommends reading a story twice</w:t>
      </w:r>
      <w:r w:rsidR="00F031C2" w:rsidRPr="00FA5F93">
        <w:rPr>
          <w:rFonts w:cs="Times New Roman"/>
          <w:szCs w:val="24"/>
          <w:lang w:val="en-US"/>
        </w:rPr>
        <w:t>, quickly and, on familiarizing</w:t>
      </w:r>
      <w:r w:rsidR="00B33C95" w:rsidRPr="00FA5F93">
        <w:rPr>
          <w:rFonts w:cs="Times New Roman"/>
          <w:szCs w:val="24"/>
          <w:lang w:val="en-US"/>
        </w:rPr>
        <w:t xml:space="preserve"> oneself</w:t>
      </w:r>
      <w:r w:rsidR="00F031C2" w:rsidRPr="00FA5F93">
        <w:rPr>
          <w:rFonts w:cs="Times New Roman"/>
          <w:szCs w:val="24"/>
          <w:lang w:val="en-US"/>
        </w:rPr>
        <w:t xml:space="preserve"> with the vocabulary, a second time. Thinking of individual reactions, it is good to think of the cultural context depicted and of the identity of and identification with the characters, </w:t>
      </w:r>
      <w:r w:rsidR="005B444B" w:rsidRPr="00FA5F93">
        <w:rPr>
          <w:rFonts w:cs="Times New Roman"/>
          <w:szCs w:val="24"/>
          <w:lang w:val="en-US"/>
        </w:rPr>
        <w:t xml:space="preserve">to </w:t>
      </w:r>
      <w:r w:rsidR="00F031C2" w:rsidRPr="00FA5F93">
        <w:rPr>
          <w:rFonts w:cs="Times New Roman"/>
          <w:szCs w:val="24"/>
          <w:lang w:val="en-US"/>
        </w:rPr>
        <w:t>think</w:t>
      </w:r>
      <w:r w:rsidR="005B444B" w:rsidRPr="00FA5F93">
        <w:rPr>
          <w:rFonts w:cs="Times New Roman"/>
          <w:szCs w:val="24"/>
          <w:lang w:val="en-US"/>
        </w:rPr>
        <w:t xml:space="preserve"> further</w:t>
      </w:r>
      <w:r w:rsidR="00F031C2" w:rsidRPr="00FA5F93">
        <w:rPr>
          <w:rFonts w:cs="Times New Roman"/>
          <w:szCs w:val="24"/>
          <w:lang w:val="en-US"/>
        </w:rPr>
        <w:t xml:space="preserve"> by what means the reader identified the place, the character</w:t>
      </w:r>
      <w:r w:rsidR="00980720">
        <w:rPr>
          <w:rFonts w:cs="Times New Roman"/>
          <w:szCs w:val="24"/>
          <w:lang w:val="en-US"/>
        </w:rPr>
        <w:t>s,</w:t>
      </w:r>
      <w:r w:rsidR="00F031C2" w:rsidRPr="00FA5F93">
        <w:rPr>
          <w:rFonts w:cs="Times New Roman"/>
          <w:szCs w:val="24"/>
          <w:lang w:val="en-US"/>
        </w:rPr>
        <w:t xml:space="preserve"> the conflict</w:t>
      </w:r>
      <w:r w:rsidR="00980720">
        <w:rPr>
          <w:rFonts w:cs="Times New Roman"/>
          <w:szCs w:val="24"/>
          <w:lang w:val="en-US"/>
        </w:rPr>
        <w:t xml:space="preserve"> and culture</w:t>
      </w:r>
      <w:r w:rsidR="00F031C2" w:rsidRPr="00FA5F93">
        <w:rPr>
          <w:rFonts w:cs="Times New Roman"/>
          <w:szCs w:val="24"/>
          <w:lang w:val="en-US"/>
        </w:rPr>
        <w:t xml:space="preserve">. The teacher’s assistance is required </w:t>
      </w:r>
      <w:r w:rsidR="005B444B" w:rsidRPr="00FA5F93">
        <w:rPr>
          <w:rFonts w:cs="Times New Roman"/>
          <w:szCs w:val="24"/>
          <w:lang w:val="en-US"/>
        </w:rPr>
        <w:t>at</w:t>
      </w:r>
      <w:r w:rsidR="00F031C2" w:rsidRPr="00FA5F93">
        <w:rPr>
          <w:rFonts w:cs="Times New Roman"/>
          <w:szCs w:val="24"/>
          <w:lang w:val="en-US"/>
        </w:rPr>
        <w:t xml:space="preserve"> this level of reading</w:t>
      </w:r>
      <w:r w:rsidR="005B444B" w:rsidRPr="00FA5F93">
        <w:rPr>
          <w:rFonts w:cs="Times New Roman"/>
          <w:szCs w:val="24"/>
          <w:lang w:val="en-US"/>
        </w:rPr>
        <w:t>,</w:t>
      </w:r>
      <w:r w:rsidR="00F031C2" w:rsidRPr="00FA5F93">
        <w:rPr>
          <w:rFonts w:cs="Times New Roman"/>
          <w:szCs w:val="24"/>
          <w:lang w:val="en-US"/>
        </w:rPr>
        <w:t xml:space="preserve"> but it is beyond the practice of learning a language on the run.</w:t>
      </w:r>
      <w:r w:rsidR="000E3651" w:rsidRPr="00FA5F93">
        <w:rPr>
          <w:rFonts w:cs="Times New Roman"/>
          <w:szCs w:val="24"/>
          <w:lang w:val="en-US"/>
        </w:rPr>
        <w:t xml:space="preserve"> </w:t>
      </w:r>
      <w:r w:rsidR="00EC476B" w:rsidRPr="00FA5F93">
        <w:rPr>
          <w:rFonts w:cs="Times New Roman"/>
          <w:szCs w:val="24"/>
          <w:lang w:val="en-US"/>
        </w:rPr>
        <w:t>There is a difference between reading inscriptions around and reading for discussion, but reading is indispensable for fluency</w:t>
      </w:r>
      <w:r w:rsidR="005B444B" w:rsidRPr="00FA5F93">
        <w:rPr>
          <w:rFonts w:cs="Times New Roman"/>
          <w:szCs w:val="24"/>
          <w:lang w:val="en-US"/>
        </w:rPr>
        <w:t>,</w:t>
      </w:r>
      <w:r w:rsidR="00EC476B" w:rsidRPr="00FA5F93">
        <w:rPr>
          <w:rFonts w:cs="Times New Roman"/>
          <w:szCs w:val="24"/>
          <w:lang w:val="en-US"/>
        </w:rPr>
        <w:t xml:space="preserve"> general advancement</w:t>
      </w:r>
      <w:r w:rsidR="005B444B" w:rsidRPr="00FA5F93">
        <w:rPr>
          <w:rFonts w:cs="Times New Roman"/>
          <w:szCs w:val="24"/>
          <w:lang w:val="en-US"/>
        </w:rPr>
        <w:t xml:space="preserve"> and cultural awareness.</w:t>
      </w:r>
      <w:r w:rsidR="00A76E94" w:rsidRPr="00FA5F93">
        <w:rPr>
          <w:rFonts w:cs="Times New Roman"/>
          <w:szCs w:val="24"/>
          <w:lang w:val="en-US"/>
        </w:rPr>
        <w:t xml:space="preserve"> Learning a language on the run was productive in second language learning and less successful in the case of a foreign language</w:t>
      </w:r>
      <w:r w:rsidR="00480F3B" w:rsidRPr="00FA5F93">
        <w:rPr>
          <w:rFonts w:cs="Times New Roman"/>
          <w:szCs w:val="24"/>
          <w:lang w:val="en-US"/>
        </w:rPr>
        <w:t xml:space="preserve"> because the learner’s exterior exposure to the second language is gre</w:t>
      </w:r>
      <w:r w:rsidR="00AA706E" w:rsidRPr="00FA5F93">
        <w:rPr>
          <w:rFonts w:cs="Times New Roman"/>
          <w:szCs w:val="24"/>
          <w:lang w:val="en-US"/>
        </w:rPr>
        <w:t>a</w:t>
      </w:r>
      <w:r w:rsidR="00480F3B" w:rsidRPr="00FA5F93">
        <w:rPr>
          <w:rFonts w:cs="Times New Roman"/>
          <w:szCs w:val="24"/>
          <w:lang w:val="en-US"/>
        </w:rPr>
        <w:t>ter.</w:t>
      </w:r>
      <w:r w:rsidR="00AA706E" w:rsidRPr="00FA5F93">
        <w:rPr>
          <w:rFonts w:cs="Times New Roman"/>
          <w:szCs w:val="24"/>
          <w:lang w:val="en-US"/>
        </w:rPr>
        <w:t xml:space="preserve"> </w:t>
      </w:r>
      <w:r w:rsidR="00424EB6" w:rsidRPr="00FA5F93">
        <w:rPr>
          <w:rFonts w:cs="Times New Roman"/>
          <w:szCs w:val="24"/>
          <w:lang w:val="en-US"/>
        </w:rPr>
        <w:t>People with higher education and some familiarity with mor</w:t>
      </w:r>
      <w:r w:rsidR="00E15F95">
        <w:rPr>
          <w:rFonts w:cs="Times New Roman"/>
          <w:szCs w:val="24"/>
          <w:lang w:val="en-US"/>
        </w:rPr>
        <w:t>e</w:t>
      </w:r>
      <w:r w:rsidR="00424EB6" w:rsidRPr="00FA5F93">
        <w:rPr>
          <w:rFonts w:cs="Times New Roman"/>
          <w:szCs w:val="24"/>
          <w:lang w:val="en-US"/>
        </w:rPr>
        <w:t xml:space="preserve"> than one language </w:t>
      </w:r>
      <w:r w:rsidR="00E15F95">
        <w:rPr>
          <w:rFonts w:cs="Times New Roman"/>
          <w:szCs w:val="24"/>
          <w:lang w:val="en-US"/>
        </w:rPr>
        <w:t xml:space="preserve">can </w:t>
      </w:r>
      <w:r w:rsidR="00424EB6" w:rsidRPr="00FA5F93">
        <w:rPr>
          <w:rFonts w:cs="Times New Roman"/>
          <w:szCs w:val="24"/>
          <w:lang w:val="en-US"/>
        </w:rPr>
        <w:t xml:space="preserve">also </w:t>
      </w:r>
      <w:r w:rsidR="00F53116">
        <w:rPr>
          <w:rFonts w:cs="Times New Roman"/>
          <w:szCs w:val="24"/>
          <w:lang w:val="en-US"/>
        </w:rPr>
        <w:t xml:space="preserve">be </w:t>
      </w:r>
      <w:r w:rsidR="00424EB6" w:rsidRPr="00FA5F93">
        <w:rPr>
          <w:rFonts w:cs="Times New Roman"/>
          <w:szCs w:val="24"/>
          <w:lang w:val="en-US"/>
        </w:rPr>
        <w:t>more successful in this way of learning.</w:t>
      </w:r>
    </w:p>
    <w:p w14:paraId="6B6F5537" w14:textId="774B3BAA" w:rsidR="006D1998" w:rsidRPr="00FA5F93" w:rsidRDefault="00EC476B" w:rsidP="00C1518D">
      <w:pPr>
        <w:spacing w:line="360" w:lineRule="auto"/>
        <w:jc w:val="both"/>
        <w:rPr>
          <w:rFonts w:cs="Times New Roman"/>
          <w:szCs w:val="24"/>
          <w:lang w:val="en-US"/>
        </w:rPr>
      </w:pPr>
      <w:r w:rsidRPr="00FA5F93">
        <w:rPr>
          <w:rFonts w:cs="Times New Roman"/>
          <w:szCs w:val="24"/>
          <w:lang w:val="en-US"/>
        </w:rPr>
        <w:lastRenderedPageBreak/>
        <w:t xml:space="preserve">Learning a language on the run is not a study of language and literature for an MA degree, but this way of learning can </w:t>
      </w:r>
      <w:proofErr w:type="gramStart"/>
      <w:r w:rsidRPr="00FA5F93">
        <w:rPr>
          <w:rFonts w:cs="Times New Roman"/>
          <w:szCs w:val="24"/>
          <w:lang w:val="en-US"/>
        </w:rPr>
        <w:t xml:space="preserve">open </w:t>
      </w:r>
      <w:r w:rsidR="00F31430" w:rsidRPr="00FA5F93">
        <w:rPr>
          <w:rFonts w:cs="Times New Roman"/>
          <w:szCs w:val="24"/>
          <w:lang w:val="en-US"/>
        </w:rPr>
        <w:t>up</w:t>
      </w:r>
      <w:proofErr w:type="gramEnd"/>
      <w:r w:rsidR="00F31430" w:rsidRPr="00FA5F93">
        <w:rPr>
          <w:rFonts w:cs="Times New Roman"/>
          <w:szCs w:val="24"/>
          <w:lang w:val="en-US"/>
        </w:rPr>
        <w:t xml:space="preserve"> </w:t>
      </w:r>
      <w:r w:rsidRPr="00FA5F93">
        <w:rPr>
          <w:rFonts w:cs="Times New Roman"/>
          <w:szCs w:val="24"/>
          <w:lang w:val="en-US"/>
        </w:rPr>
        <w:t xml:space="preserve">an entry into a </w:t>
      </w:r>
      <w:r w:rsidR="00A76E94" w:rsidRPr="00FA5F93">
        <w:rPr>
          <w:rFonts w:cs="Times New Roman"/>
          <w:szCs w:val="24"/>
          <w:lang w:val="en-US"/>
        </w:rPr>
        <w:t>new</w:t>
      </w:r>
      <w:r w:rsidRPr="00FA5F93">
        <w:rPr>
          <w:rFonts w:cs="Times New Roman"/>
          <w:szCs w:val="24"/>
          <w:lang w:val="en-US"/>
        </w:rPr>
        <w:t xml:space="preserve"> language and develop its moderate skills. This way of learning can also be a test of the learner’s philological aptitude</w:t>
      </w:r>
      <w:r w:rsidR="008A6251" w:rsidRPr="00FA5F93">
        <w:rPr>
          <w:rFonts w:cs="Times New Roman"/>
          <w:szCs w:val="24"/>
          <w:lang w:val="en-US"/>
        </w:rPr>
        <w:t>.</w:t>
      </w:r>
      <w:r w:rsidR="00AF57D5" w:rsidRPr="00FA5F93">
        <w:rPr>
          <w:rFonts w:cs="Times New Roman"/>
          <w:szCs w:val="24"/>
          <w:lang w:val="en-US"/>
        </w:rPr>
        <w:t xml:space="preserve"> Apart from familiarity with a language and</w:t>
      </w:r>
      <w:r w:rsidR="009F0032">
        <w:rPr>
          <w:rFonts w:cs="Times New Roman"/>
          <w:szCs w:val="24"/>
          <w:lang w:val="en-US"/>
        </w:rPr>
        <w:t xml:space="preserve"> its</w:t>
      </w:r>
      <w:r w:rsidR="00AF57D5" w:rsidRPr="00FA5F93">
        <w:rPr>
          <w:rFonts w:cs="Times New Roman"/>
          <w:szCs w:val="24"/>
          <w:lang w:val="en-US"/>
        </w:rPr>
        <w:t xml:space="preserve"> elementary skills,</w:t>
      </w:r>
      <w:r w:rsidR="008A6251" w:rsidRPr="00FA5F93">
        <w:rPr>
          <w:rFonts w:cs="Times New Roman"/>
          <w:szCs w:val="24"/>
          <w:lang w:val="en-US"/>
        </w:rPr>
        <w:t xml:space="preserve"> </w:t>
      </w:r>
      <w:r w:rsidR="00AF57D5" w:rsidRPr="00FA5F93">
        <w:rPr>
          <w:rFonts w:cs="Times New Roman"/>
          <w:szCs w:val="24"/>
          <w:lang w:val="en-US"/>
        </w:rPr>
        <w:t>t</w:t>
      </w:r>
      <w:r w:rsidR="008A6251" w:rsidRPr="00FA5F93">
        <w:rPr>
          <w:rFonts w:cs="Times New Roman"/>
          <w:szCs w:val="24"/>
          <w:lang w:val="en-US"/>
        </w:rPr>
        <w:t>his</w:t>
      </w:r>
      <w:r w:rsidR="00AF57D5" w:rsidRPr="00FA5F93">
        <w:rPr>
          <w:rFonts w:cs="Times New Roman"/>
          <w:szCs w:val="24"/>
          <w:lang w:val="en-US"/>
        </w:rPr>
        <w:t xml:space="preserve"> way of learning</w:t>
      </w:r>
      <w:r w:rsidR="008A6251" w:rsidRPr="00FA5F93">
        <w:rPr>
          <w:rFonts w:cs="Times New Roman"/>
          <w:szCs w:val="24"/>
          <w:lang w:val="en-US"/>
        </w:rPr>
        <w:t xml:space="preserve"> may be considered as a task in projects and aptitude tests</w:t>
      </w:r>
      <w:r w:rsidR="007416FB" w:rsidRPr="00FA5F93">
        <w:rPr>
          <w:rFonts w:cs="Times New Roman"/>
          <w:szCs w:val="24"/>
          <w:lang w:val="en-US"/>
        </w:rPr>
        <w:t>.</w:t>
      </w:r>
      <w:r w:rsidR="00732612" w:rsidRPr="00FA5F93">
        <w:rPr>
          <w:rFonts w:cs="Times New Roman"/>
          <w:szCs w:val="24"/>
          <w:lang w:val="en-US"/>
        </w:rPr>
        <w:t xml:space="preserve">  </w:t>
      </w:r>
      <w:r w:rsidR="00A76E94" w:rsidRPr="00FA5F93">
        <w:rPr>
          <w:rFonts w:cs="Times New Roman"/>
          <w:szCs w:val="24"/>
          <w:lang w:val="en-US"/>
        </w:rPr>
        <w:t>Thinking of the methodological placement of this way of learning a language, such methods as</w:t>
      </w:r>
      <w:r w:rsidR="004530F8" w:rsidRPr="00FA5F93">
        <w:rPr>
          <w:rFonts w:cs="Times New Roman"/>
          <w:szCs w:val="24"/>
          <w:lang w:val="en-US"/>
        </w:rPr>
        <w:t xml:space="preserve"> text-based approach, cumulative memorization of sets of sentences, borrowed from ’Orientalists’, Sir Richerd Burton</w:t>
      </w:r>
      <w:r w:rsidR="005F62C6" w:rsidRPr="00FA5F93">
        <w:rPr>
          <w:rFonts w:cs="Times New Roman"/>
          <w:szCs w:val="24"/>
          <w:lang w:val="en-US"/>
        </w:rPr>
        <w:t>,</w:t>
      </w:r>
      <w:r w:rsidR="004530F8" w:rsidRPr="00FA5F93">
        <w:rPr>
          <w:rFonts w:cs="Times New Roman"/>
          <w:szCs w:val="24"/>
          <w:lang w:val="en-US"/>
        </w:rPr>
        <w:t xml:space="preserve"> Thomas Prendergast and others, </w:t>
      </w:r>
      <w:r w:rsidR="00A76E94" w:rsidRPr="00FA5F93">
        <w:rPr>
          <w:rFonts w:cs="Times New Roman"/>
          <w:szCs w:val="24"/>
          <w:lang w:val="en-US"/>
        </w:rPr>
        <w:t xml:space="preserve"> </w:t>
      </w:r>
      <w:r w:rsidR="004530F8" w:rsidRPr="00FA5F93">
        <w:rPr>
          <w:rFonts w:cs="Times New Roman"/>
          <w:szCs w:val="24"/>
          <w:lang w:val="en-US"/>
        </w:rPr>
        <w:t xml:space="preserve">and methods </w:t>
      </w:r>
      <w:r w:rsidR="00A76E94" w:rsidRPr="00FA5F93">
        <w:rPr>
          <w:rFonts w:cs="Times New Roman"/>
          <w:szCs w:val="24"/>
          <w:lang w:val="en-US"/>
        </w:rPr>
        <w:t xml:space="preserve">devised by individual practitioners (Thornbury, </w:t>
      </w:r>
      <w:r w:rsidR="00C254D7" w:rsidRPr="00FA5F93">
        <w:rPr>
          <w:rFonts w:cs="Times New Roman"/>
          <w:szCs w:val="24"/>
          <w:lang w:val="en-US"/>
        </w:rPr>
        <w:t>2017, 101-113</w:t>
      </w:r>
      <w:r w:rsidR="00A76E94" w:rsidRPr="00FA5F93">
        <w:rPr>
          <w:rFonts w:cs="Times New Roman"/>
          <w:szCs w:val="24"/>
          <w:lang w:val="en-US"/>
        </w:rPr>
        <w:t xml:space="preserve"> ) would be the closest reference. The general methodological background may be sought in </w:t>
      </w:r>
      <w:r w:rsidR="00D1511E" w:rsidRPr="00FA5F93">
        <w:rPr>
          <w:rFonts w:cs="Times New Roman"/>
          <w:szCs w:val="24"/>
          <w:lang w:val="en-US"/>
        </w:rPr>
        <w:t xml:space="preserve"> any book on methods within the last one hundred years</w:t>
      </w:r>
      <w:r w:rsidR="004530F8" w:rsidRPr="00FA5F93">
        <w:rPr>
          <w:rFonts w:cs="Times New Roman"/>
          <w:szCs w:val="24"/>
          <w:lang w:val="en-US"/>
        </w:rPr>
        <w:t xml:space="preserve"> because methods depend on individual choices and preferences rather than on their </w:t>
      </w:r>
      <w:r w:rsidR="00FC0BFC" w:rsidRPr="00FA5F93">
        <w:rPr>
          <w:rFonts w:cs="Times New Roman"/>
          <w:szCs w:val="24"/>
          <w:lang w:val="en-US"/>
        </w:rPr>
        <w:t>official</w:t>
      </w:r>
      <w:r w:rsidR="004530F8" w:rsidRPr="00FA5F93">
        <w:rPr>
          <w:rFonts w:cs="Times New Roman"/>
          <w:szCs w:val="24"/>
          <w:lang w:val="en-US"/>
        </w:rPr>
        <w:t xml:space="preserve"> approval by institutions</w:t>
      </w:r>
      <w:r w:rsidR="007F1053" w:rsidRPr="00FA5F93">
        <w:rPr>
          <w:rFonts w:cs="Times New Roman"/>
          <w:szCs w:val="24"/>
          <w:lang w:val="en-US"/>
        </w:rPr>
        <w:t xml:space="preserve"> in individual learning of a new language.</w:t>
      </w:r>
      <w:r w:rsidR="00AF6644">
        <w:rPr>
          <w:rFonts w:cs="Times New Roman"/>
          <w:szCs w:val="24"/>
          <w:lang w:val="en-US"/>
        </w:rPr>
        <w:t xml:space="preserve"> To be </w:t>
      </w:r>
      <w:proofErr w:type="gramStart"/>
      <w:r w:rsidR="00AF6644">
        <w:rPr>
          <w:rFonts w:cs="Times New Roman"/>
          <w:szCs w:val="24"/>
          <w:lang w:val="en-US"/>
        </w:rPr>
        <w:t>really supportive</w:t>
      </w:r>
      <w:proofErr w:type="gramEnd"/>
      <w:r w:rsidR="00AF6644">
        <w:rPr>
          <w:rFonts w:cs="Times New Roman"/>
          <w:szCs w:val="24"/>
          <w:lang w:val="en-US"/>
        </w:rPr>
        <w:t>, a teacher who would take up his duty in learning a language on the run c</w:t>
      </w:r>
      <w:r w:rsidR="005B0940">
        <w:rPr>
          <w:rFonts w:cs="Times New Roman"/>
          <w:szCs w:val="24"/>
          <w:lang w:val="en-US"/>
        </w:rPr>
        <w:t>ould</w:t>
      </w:r>
      <w:r w:rsidR="00AF6644">
        <w:rPr>
          <w:rFonts w:cs="Times New Roman"/>
          <w:szCs w:val="24"/>
          <w:lang w:val="en-US"/>
        </w:rPr>
        <w:t xml:space="preserve"> gain from very new courses (</w:t>
      </w:r>
      <w:r w:rsidR="00AF6644" w:rsidRPr="00AF6644">
        <w:rPr>
          <w:rFonts w:cs="Times New Roman"/>
          <w:i/>
          <w:iCs/>
          <w:szCs w:val="24"/>
          <w:lang w:val="en-US"/>
        </w:rPr>
        <w:t>Innovative teaching methods</w:t>
      </w:r>
      <w:r w:rsidR="00AF6644">
        <w:rPr>
          <w:rFonts w:cs="Times New Roman"/>
          <w:szCs w:val="24"/>
          <w:lang w:val="en-US"/>
        </w:rPr>
        <w:t xml:space="preserve">…, 2025; </w:t>
      </w:r>
      <w:r w:rsidR="00AF6644" w:rsidRPr="00AF6644">
        <w:rPr>
          <w:rFonts w:cs="Times New Roman"/>
          <w:i/>
          <w:iCs/>
          <w:szCs w:val="24"/>
          <w:lang w:val="en-US"/>
        </w:rPr>
        <w:t>The humanistic teacher</w:t>
      </w:r>
      <w:r w:rsidR="00AF6644">
        <w:rPr>
          <w:rFonts w:cs="Times New Roman"/>
          <w:szCs w:val="24"/>
          <w:lang w:val="en-US"/>
        </w:rPr>
        <w:t>, 2025, and others) available from Pilgrims whose dedication to humanistic teaching is exactly what would be required in the practice described here.</w:t>
      </w:r>
    </w:p>
    <w:p w14:paraId="6150CB01" w14:textId="0E4536BD" w:rsidR="00AC2857" w:rsidRPr="00FA5F93" w:rsidRDefault="00AC2857" w:rsidP="00C1518D">
      <w:pPr>
        <w:spacing w:line="360" w:lineRule="auto"/>
        <w:jc w:val="both"/>
        <w:rPr>
          <w:rFonts w:cs="Times New Roman"/>
          <w:szCs w:val="24"/>
          <w:lang w:val="en-US"/>
        </w:rPr>
      </w:pPr>
      <w:r w:rsidRPr="00FA5F93">
        <w:rPr>
          <w:rFonts w:cs="Times New Roman"/>
          <w:szCs w:val="24"/>
          <w:lang w:val="en-US"/>
        </w:rPr>
        <w:t>Learning a language on the run may be productive given the learner’s interest, alertness and dedication</w:t>
      </w:r>
      <w:r w:rsidR="00F53116">
        <w:rPr>
          <w:rFonts w:cs="Times New Roman"/>
          <w:szCs w:val="24"/>
          <w:lang w:val="en-US"/>
        </w:rPr>
        <w:t xml:space="preserve"> as</w:t>
      </w:r>
      <w:r w:rsidRPr="00FA5F93">
        <w:rPr>
          <w:rFonts w:cs="Times New Roman"/>
          <w:szCs w:val="24"/>
          <w:lang w:val="en-US"/>
        </w:rPr>
        <w:t xml:space="preserve"> the basic conditions inherent in any learning and </w:t>
      </w:r>
      <w:r w:rsidR="005F5C26" w:rsidRPr="00FA5F93">
        <w:rPr>
          <w:rFonts w:cs="Times New Roman"/>
          <w:szCs w:val="24"/>
          <w:lang w:val="en-US"/>
        </w:rPr>
        <w:t xml:space="preserve">in </w:t>
      </w:r>
      <w:r w:rsidRPr="00FA5F93">
        <w:rPr>
          <w:rFonts w:cs="Times New Roman"/>
          <w:szCs w:val="24"/>
          <w:lang w:val="en-US"/>
        </w:rPr>
        <w:t>the learner’s motivation. Raising the learner’s motivation is an ephemeral pursuit in modern classrooms</w:t>
      </w:r>
      <w:r w:rsidR="006B1400" w:rsidRPr="00FA5F93">
        <w:rPr>
          <w:rFonts w:cs="Times New Roman"/>
          <w:szCs w:val="24"/>
          <w:lang w:val="en-US"/>
        </w:rPr>
        <w:t xml:space="preserve"> while</w:t>
      </w:r>
      <w:r w:rsidRPr="00FA5F93">
        <w:rPr>
          <w:rFonts w:cs="Times New Roman"/>
          <w:szCs w:val="24"/>
          <w:lang w:val="en-US"/>
        </w:rPr>
        <w:t xml:space="preserve"> it is the incentive and a driving force in learning a language on the run. Insights from known methodologies and discipline in learning can shape this way of learning and may be productive, but it is the learner and his choices that </w:t>
      </w:r>
      <w:r w:rsidR="00C11DCE" w:rsidRPr="00FA5F93">
        <w:rPr>
          <w:rFonts w:cs="Times New Roman"/>
          <w:szCs w:val="24"/>
          <w:lang w:val="en-US"/>
        </w:rPr>
        <w:t>are decisive in learning a language on the run. This is an entirely individual and independent language learning in need and</w:t>
      </w:r>
      <w:r w:rsidR="006B1400" w:rsidRPr="00FA5F93">
        <w:rPr>
          <w:rFonts w:cs="Times New Roman"/>
          <w:szCs w:val="24"/>
          <w:lang w:val="en-US"/>
        </w:rPr>
        <w:t xml:space="preserve"> </w:t>
      </w:r>
      <w:r w:rsidR="005B0940">
        <w:rPr>
          <w:rFonts w:cs="Times New Roman"/>
          <w:szCs w:val="24"/>
          <w:lang w:val="en-US"/>
        </w:rPr>
        <w:t>simulated by</w:t>
      </w:r>
      <w:r w:rsidR="00C11DCE" w:rsidRPr="00FA5F93">
        <w:rPr>
          <w:rFonts w:cs="Times New Roman"/>
          <w:szCs w:val="24"/>
          <w:lang w:val="en-US"/>
        </w:rPr>
        <w:t xml:space="preserve"> interest.</w:t>
      </w:r>
      <w:r w:rsidRPr="00FA5F93">
        <w:rPr>
          <w:rFonts w:cs="Times New Roman"/>
          <w:szCs w:val="24"/>
          <w:lang w:val="en-US"/>
        </w:rPr>
        <w:t xml:space="preserve"> </w:t>
      </w:r>
      <w:r w:rsidR="00520ABC" w:rsidRPr="00FA5F93">
        <w:rPr>
          <w:rFonts w:cs="Times New Roman"/>
          <w:szCs w:val="24"/>
          <w:lang w:val="en-US"/>
        </w:rPr>
        <w:t xml:space="preserve"> It is also eclectic, but eclecticism is methodologically</w:t>
      </w:r>
      <w:r w:rsidR="006B1400" w:rsidRPr="00FA5F93">
        <w:rPr>
          <w:rFonts w:cs="Times New Roman"/>
          <w:szCs w:val="24"/>
          <w:lang w:val="en-US"/>
        </w:rPr>
        <w:t xml:space="preserve"> acceptable.</w:t>
      </w:r>
      <w:r w:rsidRPr="00FA5F93">
        <w:rPr>
          <w:rFonts w:cs="Times New Roman"/>
          <w:szCs w:val="24"/>
          <w:lang w:val="en-US"/>
        </w:rPr>
        <w:t xml:space="preserve"> </w:t>
      </w:r>
    </w:p>
    <w:p w14:paraId="351247FD" w14:textId="77777777" w:rsidR="009036D6" w:rsidRPr="00FA5F93" w:rsidRDefault="009036D6" w:rsidP="00C1518D">
      <w:pPr>
        <w:spacing w:line="360" w:lineRule="auto"/>
        <w:jc w:val="both"/>
        <w:rPr>
          <w:rFonts w:cs="Times New Roman"/>
          <w:szCs w:val="24"/>
          <w:lang w:val="en-US"/>
        </w:rPr>
      </w:pPr>
    </w:p>
    <w:p w14:paraId="08299703" w14:textId="29103BC8" w:rsidR="004530F8" w:rsidRPr="00FA5F93" w:rsidRDefault="004530F8" w:rsidP="006A3765">
      <w:pPr>
        <w:jc w:val="both"/>
        <w:rPr>
          <w:rFonts w:cs="Times New Roman"/>
          <w:b/>
          <w:bCs/>
          <w:szCs w:val="24"/>
          <w:lang w:val="en-US"/>
        </w:rPr>
      </w:pPr>
      <w:r w:rsidRPr="00FA5F93">
        <w:rPr>
          <w:rFonts w:cs="Times New Roman"/>
          <w:b/>
          <w:bCs/>
          <w:szCs w:val="24"/>
          <w:lang w:val="en-US"/>
        </w:rPr>
        <w:t>References</w:t>
      </w:r>
    </w:p>
    <w:p w14:paraId="052AF75E" w14:textId="035D9DBF" w:rsidR="005F5C26" w:rsidRPr="00FA5F93" w:rsidRDefault="005F5C26" w:rsidP="006A3765">
      <w:pPr>
        <w:jc w:val="both"/>
        <w:rPr>
          <w:rFonts w:cs="Times New Roman"/>
          <w:szCs w:val="24"/>
          <w:lang w:val="en-US"/>
        </w:rPr>
      </w:pPr>
      <w:r w:rsidRPr="00FA5F93">
        <w:rPr>
          <w:rFonts w:cs="Times New Roman"/>
          <w:szCs w:val="24"/>
          <w:lang w:val="en-US"/>
        </w:rPr>
        <w:t>Abbs, Brian (196</w:t>
      </w:r>
      <w:r w:rsidR="00644106" w:rsidRPr="00FA5F93">
        <w:rPr>
          <w:rFonts w:cs="Times New Roman"/>
          <w:szCs w:val="24"/>
          <w:lang w:val="en-US"/>
        </w:rPr>
        <w:t>8</w:t>
      </w:r>
      <w:r w:rsidRPr="00FA5F93">
        <w:rPr>
          <w:rFonts w:cs="Times New Roman"/>
          <w:szCs w:val="24"/>
          <w:lang w:val="en-US"/>
        </w:rPr>
        <w:t xml:space="preserve">). Realistic English. </w:t>
      </w:r>
      <w:r w:rsidR="00644106" w:rsidRPr="00FA5F93">
        <w:rPr>
          <w:rFonts w:cs="Times New Roman"/>
          <w:szCs w:val="24"/>
          <w:lang w:val="en-US"/>
        </w:rPr>
        <w:t>Oxford: Oxford University Press.</w:t>
      </w:r>
    </w:p>
    <w:p w14:paraId="18A13EE5" w14:textId="699015C0" w:rsidR="005F5C26" w:rsidRDefault="005F5C26" w:rsidP="006A3765">
      <w:pPr>
        <w:jc w:val="both"/>
        <w:rPr>
          <w:rFonts w:cs="Times New Roman"/>
          <w:szCs w:val="24"/>
          <w:lang w:val="en-US"/>
        </w:rPr>
      </w:pPr>
      <w:r w:rsidRPr="00FA5F93">
        <w:rPr>
          <w:rFonts w:cs="Times New Roman"/>
          <w:szCs w:val="24"/>
          <w:lang w:val="en-US"/>
        </w:rPr>
        <w:t>Alexander, L.G. (1962). Target. An Audio-Visual English Course for Secondary Schools. London: Longman.</w:t>
      </w:r>
    </w:p>
    <w:p w14:paraId="22C6DDEC" w14:textId="01FDD39E" w:rsidR="00AF6644" w:rsidRPr="000177C4" w:rsidRDefault="00AF6644" w:rsidP="006A3765">
      <w:pPr>
        <w:jc w:val="both"/>
        <w:rPr>
          <w:rFonts w:cs="Times New Roman"/>
          <w:szCs w:val="24"/>
          <w:lang w:val="en-US"/>
        </w:rPr>
      </w:pPr>
      <w:r w:rsidRPr="00E731B4">
        <w:rPr>
          <w:rFonts w:cs="Times New Roman"/>
          <w:i/>
          <w:iCs/>
          <w:szCs w:val="24"/>
          <w:lang w:val="en-US"/>
        </w:rPr>
        <w:t>Innovative teaching methods</w:t>
      </w:r>
      <w:r>
        <w:rPr>
          <w:rFonts w:cs="Times New Roman"/>
          <w:szCs w:val="24"/>
          <w:lang w:val="en-US"/>
        </w:rPr>
        <w:t xml:space="preserve">…, 2025 – Innovative teaching methods through </w:t>
      </w:r>
      <w:r w:rsidR="000177C4">
        <w:rPr>
          <w:rFonts w:cs="Times New Roman"/>
          <w:szCs w:val="24"/>
          <w:lang w:val="en-US"/>
        </w:rPr>
        <w:t>D</w:t>
      </w:r>
      <w:r>
        <w:rPr>
          <w:rFonts w:cs="Times New Roman"/>
          <w:szCs w:val="24"/>
          <w:lang w:val="en-US"/>
        </w:rPr>
        <w:t xml:space="preserve">rama and </w:t>
      </w:r>
      <w:r w:rsidR="000177C4">
        <w:rPr>
          <w:rFonts w:cs="Times New Roman"/>
          <w:szCs w:val="24"/>
          <w:lang w:val="en-US"/>
        </w:rPr>
        <w:t>I</w:t>
      </w:r>
      <w:r>
        <w:rPr>
          <w:rFonts w:cs="Times New Roman"/>
          <w:szCs w:val="24"/>
          <w:lang w:val="en-US"/>
        </w:rPr>
        <w:t xml:space="preserve">mprovisation. </w:t>
      </w:r>
      <w:r w:rsidRPr="000177C4">
        <w:rPr>
          <w:rFonts w:cs="Times New Roman"/>
          <w:szCs w:val="24"/>
          <w:lang w:val="en-US"/>
        </w:rPr>
        <w:t xml:space="preserve">DOI: </w:t>
      </w:r>
      <w:hyperlink r:id="rId6" w:history="1">
        <w:r w:rsidR="000177C4" w:rsidRPr="000177C4">
          <w:rPr>
            <w:rStyle w:val="Hyperlink"/>
            <w:rFonts w:cs="Times New Roman"/>
            <w:szCs w:val="24"/>
            <w:lang w:val="en-US"/>
          </w:rPr>
          <w:t>www.pilgrims.co.uk/teacher-training-courses/pilgrims-in-segovia</w:t>
        </w:r>
      </w:hyperlink>
      <w:r w:rsidR="000177C4" w:rsidRPr="000177C4">
        <w:rPr>
          <w:rFonts w:cs="Times New Roman"/>
          <w:szCs w:val="24"/>
          <w:lang w:val="en-US"/>
        </w:rPr>
        <w:t xml:space="preserve"> - 13 Jan</w:t>
      </w:r>
      <w:r w:rsidR="000177C4">
        <w:rPr>
          <w:rFonts w:cs="Times New Roman"/>
          <w:szCs w:val="24"/>
          <w:lang w:val="en-US"/>
        </w:rPr>
        <w:t>uary 2025.</w:t>
      </w:r>
    </w:p>
    <w:p w14:paraId="7A701C3E" w14:textId="52E50545" w:rsidR="006D1998" w:rsidRPr="00FA5F93" w:rsidRDefault="006D1998" w:rsidP="006A3765">
      <w:pPr>
        <w:jc w:val="both"/>
        <w:rPr>
          <w:rFonts w:cs="Times New Roman"/>
          <w:szCs w:val="24"/>
          <w:lang w:val="en-US"/>
        </w:rPr>
      </w:pPr>
      <w:r w:rsidRPr="00FA5F93">
        <w:rPr>
          <w:rFonts w:cs="Times New Roman"/>
          <w:szCs w:val="24"/>
          <w:lang w:val="en-US"/>
        </w:rPr>
        <w:t xml:space="preserve">Maley, Alan </w:t>
      </w:r>
      <w:r w:rsidR="002A2CE0" w:rsidRPr="00FA5F93">
        <w:rPr>
          <w:rFonts w:cs="Times New Roman"/>
          <w:szCs w:val="24"/>
          <w:lang w:val="en-US"/>
        </w:rPr>
        <w:t>(</w:t>
      </w:r>
      <w:r w:rsidRPr="00FA5F93">
        <w:rPr>
          <w:rFonts w:cs="Times New Roman"/>
          <w:szCs w:val="24"/>
          <w:lang w:val="en-US"/>
        </w:rPr>
        <w:t>1994</w:t>
      </w:r>
      <w:r w:rsidR="002A2CE0" w:rsidRPr="00FA5F93">
        <w:rPr>
          <w:rFonts w:cs="Times New Roman"/>
          <w:szCs w:val="24"/>
          <w:lang w:val="en-US"/>
        </w:rPr>
        <w:t>)</w:t>
      </w:r>
      <w:r w:rsidRPr="00FA5F93">
        <w:rPr>
          <w:rFonts w:cs="Times New Roman"/>
          <w:szCs w:val="24"/>
          <w:lang w:val="en-US"/>
        </w:rPr>
        <w:t>. Short and Sweet. Short Texts and How to Use Them. Penguin Books.</w:t>
      </w:r>
    </w:p>
    <w:p w14:paraId="56DD5670" w14:textId="1D6DFD66" w:rsidR="005F5C26" w:rsidRPr="00FA5F93" w:rsidRDefault="005F5C26" w:rsidP="006A3765">
      <w:pPr>
        <w:jc w:val="both"/>
        <w:rPr>
          <w:rFonts w:cs="Times New Roman"/>
          <w:szCs w:val="24"/>
          <w:lang w:val="en-US"/>
        </w:rPr>
      </w:pPr>
      <w:r w:rsidRPr="00FA5F93">
        <w:rPr>
          <w:rFonts w:cs="Times New Roman"/>
          <w:szCs w:val="24"/>
          <w:lang w:val="en-US"/>
        </w:rPr>
        <w:lastRenderedPageBreak/>
        <w:t>Palmer, Harold E. (1917). Everyday Sentences in Spoken English. C</w:t>
      </w:r>
      <w:r w:rsidR="00AD1992">
        <w:rPr>
          <w:rFonts w:cs="Times New Roman"/>
          <w:szCs w:val="24"/>
          <w:lang w:val="en-US"/>
        </w:rPr>
        <w:t>am</w:t>
      </w:r>
      <w:r w:rsidRPr="00FA5F93">
        <w:rPr>
          <w:rFonts w:cs="Times New Roman"/>
          <w:szCs w:val="24"/>
          <w:lang w:val="en-US"/>
        </w:rPr>
        <w:t>bridge: Heffer &amp; Sons Ltd.</w:t>
      </w:r>
    </w:p>
    <w:p w14:paraId="4FC75A23" w14:textId="19429F97" w:rsidR="006D1998" w:rsidRDefault="006D1998" w:rsidP="006A3765">
      <w:pPr>
        <w:jc w:val="both"/>
        <w:rPr>
          <w:rFonts w:cs="Times New Roman"/>
          <w:szCs w:val="24"/>
          <w:lang w:val="en-US"/>
        </w:rPr>
      </w:pPr>
      <w:r w:rsidRPr="00FA5F93">
        <w:rPr>
          <w:rFonts w:cs="Times New Roman"/>
          <w:szCs w:val="24"/>
          <w:lang w:val="en-US"/>
        </w:rPr>
        <w:t xml:space="preserve">Povey, John </w:t>
      </w:r>
      <w:r w:rsidR="002A2CE0" w:rsidRPr="00FA5F93">
        <w:rPr>
          <w:rFonts w:cs="Times New Roman"/>
          <w:szCs w:val="24"/>
          <w:lang w:val="en-US"/>
        </w:rPr>
        <w:t>(</w:t>
      </w:r>
      <w:r w:rsidRPr="00FA5F93">
        <w:rPr>
          <w:rFonts w:cs="Times New Roman"/>
          <w:szCs w:val="24"/>
          <w:lang w:val="en-US"/>
        </w:rPr>
        <w:t>1984</w:t>
      </w:r>
      <w:r w:rsidR="002A2CE0" w:rsidRPr="00FA5F93">
        <w:rPr>
          <w:rFonts w:cs="Times New Roman"/>
          <w:szCs w:val="24"/>
          <w:lang w:val="en-US"/>
        </w:rPr>
        <w:t>)</w:t>
      </w:r>
      <w:r w:rsidRPr="00FA5F93">
        <w:rPr>
          <w:rFonts w:cs="Times New Roman"/>
          <w:szCs w:val="24"/>
          <w:lang w:val="en-US"/>
        </w:rPr>
        <w:t xml:space="preserve">. Literature for Discussion. </w:t>
      </w:r>
      <w:r w:rsidR="00C254D7" w:rsidRPr="00FA5F93">
        <w:rPr>
          <w:rFonts w:cs="Times New Roman"/>
          <w:szCs w:val="24"/>
          <w:lang w:val="en-US"/>
        </w:rPr>
        <w:t xml:space="preserve">New York: </w:t>
      </w:r>
      <w:r w:rsidRPr="00FA5F93">
        <w:rPr>
          <w:rFonts w:cs="Times New Roman"/>
          <w:szCs w:val="24"/>
          <w:lang w:val="en-US"/>
        </w:rPr>
        <w:t>Holt, Rinehart and Winston.</w:t>
      </w:r>
    </w:p>
    <w:p w14:paraId="5280315A" w14:textId="1E0A08BC" w:rsidR="000177C4" w:rsidRPr="000177C4" w:rsidRDefault="000177C4" w:rsidP="006A3765">
      <w:pPr>
        <w:jc w:val="both"/>
        <w:rPr>
          <w:rFonts w:cs="Times New Roman"/>
          <w:szCs w:val="24"/>
          <w:lang w:val="en-US"/>
        </w:rPr>
      </w:pPr>
      <w:r w:rsidRPr="00E731B4">
        <w:rPr>
          <w:rFonts w:cs="Times New Roman"/>
          <w:i/>
          <w:iCs/>
          <w:szCs w:val="24"/>
          <w:lang w:val="en-US"/>
        </w:rPr>
        <w:t>The humanistic teacher</w:t>
      </w:r>
      <w:r>
        <w:rPr>
          <w:rFonts w:cs="Times New Roman"/>
          <w:szCs w:val="24"/>
          <w:lang w:val="en-US"/>
        </w:rPr>
        <w:t xml:space="preserve">, 2025. </w:t>
      </w:r>
      <w:r w:rsidRPr="000177C4">
        <w:rPr>
          <w:rFonts w:cs="Times New Roman"/>
          <w:szCs w:val="24"/>
          <w:lang w:val="en-US"/>
        </w:rPr>
        <w:t xml:space="preserve">DOI: </w:t>
      </w:r>
      <w:hyperlink r:id="rId7" w:history="1">
        <w:r w:rsidRPr="000177C4">
          <w:rPr>
            <w:rStyle w:val="Hyperlink"/>
            <w:rFonts w:cs="Times New Roman"/>
            <w:szCs w:val="24"/>
            <w:lang w:val="en-US"/>
          </w:rPr>
          <w:t>www.pilgrims.co.uk/teacher-training-courses/pilgrims-in-segovia</w:t>
        </w:r>
      </w:hyperlink>
      <w:r w:rsidRPr="000177C4">
        <w:rPr>
          <w:rFonts w:cs="Times New Roman"/>
          <w:szCs w:val="24"/>
          <w:lang w:val="en-US"/>
        </w:rPr>
        <w:t xml:space="preserve">  </w:t>
      </w:r>
      <w:r>
        <w:rPr>
          <w:rFonts w:cs="Times New Roman"/>
          <w:szCs w:val="24"/>
          <w:lang w:val="en-US"/>
        </w:rPr>
        <w:t>-</w:t>
      </w:r>
      <w:r w:rsidRPr="000177C4">
        <w:rPr>
          <w:rFonts w:cs="Times New Roman"/>
          <w:szCs w:val="24"/>
          <w:lang w:val="en-US"/>
        </w:rPr>
        <w:t xml:space="preserve"> 13 Jan</w:t>
      </w:r>
      <w:r>
        <w:rPr>
          <w:rFonts w:cs="Times New Roman"/>
          <w:szCs w:val="24"/>
          <w:lang w:val="en-US"/>
        </w:rPr>
        <w:t>uary 2025.</w:t>
      </w:r>
    </w:p>
    <w:p w14:paraId="33F257F9" w14:textId="7AB06C50" w:rsidR="00A76E94" w:rsidRPr="00FA5F93" w:rsidRDefault="00A76E94" w:rsidP="006A3765">
      <w:pPr>
        <w:jc w:val="both"/>
        <w:rPr>
          <w:rFonts w:cs="Times New Roman"/>
          <w:szCs w:val="24"/>
          <w:lang w:val="en-US"/>
        </w:rPr>
      </w:pPr>
      <w:r w:rsidRPr="00FA5F93">
        <w:rPr>
          <w:rFonts w:cs="Times New Roman"/>
          <w:szCs w:val="24"/>
          <w:lang w:val="en-US"/>
        </w:rPr>
        <w:t>Thornbury, Scott</w:t>
      </w:r>
      <w:r w:rsidR="00C254D7" w:rsidRPr="00FA5F93">
        <w:rPr>
          <w:rFonts w:cs="Times New Roman"/>
          <w:szCs w:val="24"/>
          <w:lang w:val="en-US"/>
        </w:rPr>
        <w:t xml:space="preserve"> </w:t>
      </w:r>
      <w:r w:rsidR="002A2CE0" w:rsidRPr="00FA5F93">
        <w:rPr>
          <w:rFonts w:cs="Times New Roman"/>
          <w:szCs w:val="24"/>
          <w:lang w:val="en-US"/>
        </w:rPr>
        <w:t>(</w:t>
      </w:r>
      <w:r w:rsidR="00C254D7" w:rsidRPr="00FA5F93">
        <w:rPr>
          <w:rFonts w:cs="Times New Roman"/>
          <w:szCs w:val="24"/>
          <w:lang w:val="en-US"/>
        </w:rPr>
        <w:t>2017</w:t>
      </w:r>
      <w:r w:rsidR="002A2CE0" w:rsidRPr="00FA5F93">
        <w:rPr>
          <w:rFonts w:cs="Times New Roman"/>
          <w:szCs w:val="24"/>
          <w:lang w:val="en-US"/>
        </w:rPr>
        <w:t>)</w:t>
      </w:r>
      <w:r w:rsidR="00C254D7" w:rsidRPr="00FA5F93">
        <w:rPr>
          <w:rFonts w:cs="Times New Roman"/>
          <w:szCs w:val="24"/>
          <w:lang w:val="en-US"/>
        </w:rPr>
        <w:t>.</w:t>
      </w:r>
      <w:r w:rsidRPr="00FA5F93">
        <w:rPr>
          <w:rFonts w:cs="Times New Roman"/>
          <w:szCs w:val="24"/>
          <w:lang w:val="en-US"/>
        </w:rPr>
        <w:t xml:space="preserve"> 30 Language Teaching Methods</w:t>
      </w:r>
      <w:r w:rsidR="00C254D7" w:rsidRPr="00FA5F93">
        <w:rPr>
          <w:rFonts w:cs="Times New Roman"/>
          <w:szCs w:val="24"/>
          <w:lang w:val="en-US"/>
        </w:rPr>
        <w:t>. Cambridge: Cambridge University Press.</w:t>
      </w:r>
    </w:p>
    <w:p w14:paraId="03DCC116" w14:textId="38F9FD3D" w:rsidR="005F5C26" w:rsidRDefault="005F5C26" w:rsidP="006A3765">
      <w:pPr>
        <w:jc w:val="both"/>
        <w:rPr>
          <w:rFonts w:cs="Times New Roman"/>
          <w:szCs w:val="24"/>
          <w:lang w:val="en-US"/>
        </w:rPr>
      </w:pPr>
      <w:r w:rsidRPr="00FA5F93">
        <w:rPr>
          <w:rFonts w:cs="Times New Roman"/>
          <w:szCs w:val="24"/>
          <w:lang w:val="en-US"/>
        </w:rPr>
        <w:t>Underwood, Mary (1971/1977). Listen To This! Oxford: Oxford University Press.</w:t>
      </w:r>
    </w:p>
    <w:p w14:paraId="059BDC5A" w14:textId="77777777" w:rsidR="00575216" w:rsidRDefault="00575216" w:rsidP="006A3765">
      <w:pPr>
        <w:jc w:val="both"/>
        <w:rPr>
          <w:rFonts w:cs="Times New Roman"/>
          <w:szCs w:val="24"/>
          <w:lang w:val="en-US"/>
        </w:rPr>
      </w:pPr>
    </w:p>
    <w:p w14:paraId="69C0DF9D" w14:textId="77777777" w:rsidR="00575216" w:rsidRPr="007C074C" w:rsidRDefault="00575216" w:rsidP="00575216">
      <w:pPr>
        <w:spacing w:after="0" w:line="240" w:lineRule="auto"/>
        <w:rPr>
          <w:rFonts w:eastAsia="Times New Roman" w:cs="Times New Roman"/>
          <w:b/>
          <w:bCs/>
          <w:szCs w:val="24"/>
          <w:lang w:val="en-GB" w:eastAsia="pl-PL"/>
        </w:rPr>
      </w:pPr>
      <w:bookmarkStart w:id="0" w:name="_Hlk184399231"/>
      <w:r w:rsidRPr="007C074C">
        <w:rPr>
          <w:rFonts w:eastAsia="Times New Roman" w:cs="Times New Roman"/>
          <w:b/>
          <w:szCs w:val="24"/>
          <w:lang w:eastAsia="pl-PL"/>
        </w:rPr>
        <w:t xml:space="preserve">Please check the </w:t>
      </w:r>
      <w:r w:rsidRPr="007C074C">
        <w:rPr>
          <w:rFonts w:eastAsia="Times New Roman" w:cs="Times New Roman"/>
          <w:b/>
          <w:bCs/>
          <w:szCs w:val="24"/>
          <w:u w:val="single"/>
          <w:lang w:val="en-GB" w:eastAsia="pl-PL"/>
        </w:rPr>
        <w:t>Pilgrims in Segovia Teacher Training courses 2025</w:t>
      </w:r>
      <w:r w:rsidRPr="007C074C">
        <w:rPr>
          <w:rFonts w:eastAsia="Times New Roman" w:cs="Times New Roman"/>
          <w:b/>
          <w:bCs/>
          <w:szCs w:val="24"/>
          <w:lang w:val="en-GB" w:eastAsia="pl-PL"/>
        </w:rPr>
        <w:t xml:space="preserve"> </w:t>
      </w:r>
      <w:r w:rsidRPr="007C074C">
        <w:rPr>
          <w:rFonts w:eastAsia="Times New Roman" w:cs="Times New Roman"/>
          <w:b/>
          <w:szCs w:val="24"/>
          <w:lang w:eastAsia="pl-PL"/>
        </w:rPr>
        <w:t>at Pilgrims website.</w:t>
      </w:r>
    </w:p>
    <w:bookmarkEnd w:id="0"/>
    <w:p w14:paraId="274F7D6D" w14:textId="77777777" w:rsidR="00575216" w:rsidRPr="007C074C" w:rsidRDefault="00575216" w:rsidP="00575216">
      <w:pPr>
        <w:spacing w:after="0" w:line="240" w:lineRule="auto"/>
        <w:rPr>
          <w:rFonts w:eastAsia="Times New Roman" w:cs="Times New Roman"/>
          <w:b/>
          <w:szCs w:val="24"/>
          <w:lang w:val="en-GB" w:eastAsia="pl-PL"/>
        </w:rPr>
      </w:pPr>
    </w:p>
    <w:p w14:paraId="2F8B8DF3" w14:textId="77777777" w:rsidR="00575216" w:rsidRPr="007C074C" w:rsidRDefault="00575216" w:rsidP="00575216">
      <w:pPr>
        <w:spacing w:after="0" w:line="240" w:lineRule="auto"/>
        <w:rPr>
          <w:rFonts w:eastAsia="Times New Roman" w:cs="Times New Roman"/>
          <w:b/>
          <w:szCs w:val="24"/>
          <w:lang w:eastAsia="pl-PL"/>
        </w:rPr>
      </w:pPr>
    </w:p>
    <w:p w14:paraId="17D16478" w14:textId="77777777" w:rsidR="00575216" w:rsidRPr="007C074C" w:rsidRDefault="00575216" w:rsidP="00575216">
      <w:pPr>
        <w:spacing w:after="0" w:line="240" w:lineRule="auto"/>
        <w:rPr>
          <w:rFonts w:eastAsia="Times New Roman" w:cs="Times New Roman"/>
          <w:b/>
          <w:szCs w:val="24"/>
          <w:lang w:eastAsia="pl-PL"/>
        </w:rPr>
      </w:pPr>
      <w:r w:rsidRPr="007C074C">
        <w:rPr>
          <w:rFonts w:eastAsia="Times New Roman" w:cs="Times New Roman"/>
          <w:b/>
          <w:szCs w:val="24"/>
          <w:lang w:eastAsia="pl-PL"/>
        </w:rPr>
        <w:t xml:space="preserve">Please check the </w:t>
      </w:r>
      <w:r w:rsidRPr="007C074C">
        <w:rPr>
          <w:rFonts w:eastAsia="Times New Roman" w:cs="Times New Roman"/>
          <w:b/>
          <w:szCs w:val="24"/>
          <w:u w:val="single"/>
          <w:lang w:eastAsia="pl-PL"/>
        </w:rPr>
        <w:t>Pilgrims f2f courses</w:t>
      </w:r>
      <w:r w:rsidRPr="007C074C">
        <w:rPr>
          <w:rFonts w:eastAsia="Times New Roman" w:cs="Times New Roman"/>
          <w:b/>
          <w:szCs w:val="24"/>
          <w:lang w:eastAsia="pl-PL"/>
        </w:rPr>
        <w:t xml:space="preserve"> at Pilgrims website.</w:t>
      </w:r>
    </w:p>
    <w:p w14:paraId="75572093" w14:textId="77777777" w:rsidR="00575216" w:rsidRPr="00575216" w:rsidRDefault="00575216" w:rsidP="006A3765">
      <w:pPr>
        <w:jc w:val="both"/>
        <w:rPr>
          <w:rFonts w:cs="Times New Roman"/>
          <w:szCs w:val="24"/>
        </w:rPr>
      </w:pPr>
    </w:p>
    <w:p w14:paraId="2C53FDFB" w14:textId="77777777" w:rsidR="00E61AD6" w:rsidRDefault="00E61AD6" w:rsidP="006A3765">
      <w:pPr>
        <w:jc w:val="both"/>
        <w:rPr>
          <w:rFonts w:cs="Times New Roman"/>
          <w:szCs w:val="24"/>
          <w:lang w:val="en-US"/>
        </w:rPr>
      </w:pPr>
    </w:p>
    <w:sectPr w:rsidR="00E61AD6">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6E0"/>
    <w:rsid w:val="000177C4"/>
    <w:rsid w:val="00020000"/>
    <w:rsid w:val="00023617"/>
    <w:rsid w:val="00044342"/>
    <w:rsid w:val="000C04EE"/>
    <w:rsid w:val="000E3651"/>
    <w:rsid w:val="000F392B"/>
    <w:rsid w:val="0013302D"/>
    <w:rsid w:val="001878D2"/>
    <w:rsid w:val="001D472A"/>
    <w:rsid w:val="00225A39"/>
    <w:rsid w:val="00234011"/>
    <w:rsid w:val="00273D16"/>
    <w:rsid w:val="002746E0"/>
    <w:rsid w:val="002A2CE0"/>
    <w:rsid w:val="002A5B69"/>
    <w:rsid w:val="002B2A9E"/>
    <w:rsid w:val="002B5FBE"/>
    <w:rsid w:val="002C7CAC"/>
    <w:rsid w:val="003057EA"/>
    <w:rsid w:val="003073A4"/>
    <w:rsid w:val="00330D61"/>
    <w:rsid w:val="00334CD3"/>
    <w:rsid w:val="00343B4D"/>
    <w:rsid w:val="00356893"/>
    <w:rsid w:val="003B31E2"/>
    <w:rsid w:val="003C280B"/>
    <w:rsid w:val="003D790C"/>
    <w:rsid w:val="00424EB6"/>
    <w:rsid w:val="00425A10"/>
    <w:rsid w:val="004530F8"/>
    <w:rsid w:val="00480F3B"/>
    <w:rsid w:val="004F2CDB"/>
    <w:rsid w:val="00520ABC"/>
    <w:rsid w:val="00545CC6"/>
    <w:rsid w:val="00575216"/>
    <w:rsid w:val="00583E07"/>
    <w:rsid w:val="005B0940"/>
    <w:rsid w:val="005B444B"/>
    <w:rsid w:val="005E1930"/>
    <w:rsid w:val="005F29FE"/>
    <w:rsid w:val="005F5C26"/>
    <w:rsid w:val="005F62C6"/>
    <w:rsid w:val="006157AE"/>
    <w:rsid w:val="00644106"/>
    <w:rsid w:val="00661AC2"/>
    <w:rsid w:val="006A3765"/>
    <w:rsid w:val="006B1400"/>
    <w:rsid w:val="006D1998"/>
    <w:rsid w:val="006F6831"/>
    <w:rsid w:val="00722C90"/>
    <w:rsid w:val="00732612"/>
    <w:rsid w:val="007416FB"/>
    <w:rsid w:val="007E1942"/>
    <w:rsid w:val="007F1053"/>
    <w:rsid w:val="008305A1"/>
    <w:rsid w:val="0083085E"/>
    <w:rsid w:val="00854AB5"/>
    <w:rsid w:val="008A6251"/>
    <w:rsid w:val="008C0F27"/>
    <w:rsid w:val="008E48DB"/>
    <w:rsid w:val="009036D6"/>
    <w:rsid w:val="00953EA9"/>
    <w:rsid w:val="0096004F"/>
    <w:rsid w:val="00964B76"/>
    <w:rsid w:val="00980720"/>
    <w:rsid w:val="009A137C"/>
    <w:rsid w:val="009A6E59"/>
    <w:rsid w:val="009D4762"/>
    <w:rsid w:val="009F0032"/>
    <w:rsid w:val="00A25FA8"/>
    <w:rsid w:val="00A344CD"/>
    <w:rsid w:val="00A4799E"/>
    <w:rsid w:val="00A51A14"/>
    <w:rsid w:val="00A76E94"/>
    <w:rsid w:val="00AA706E"/>
    <w:rsid w:val="00AB2A05"/>
    <w:rsid w:val="00AC2857"/>
    <w:rsid w:val="00AD1992"/>
    <w:rsid w:val="00AF57D5"/>
    <w:rsid w:val="00AF6644"/>
    <w:rsid w:val="00B25E36"/>
    <w:rsid w:val="00B33C95"/>
    <w:rsid w:val="00B54A2D"/>
    <w:rsid w:val="00B5732B"/>
    <w:rsid w:val="00B76C95"/>
    <w:rsid w:val="00BA056B"/>
    <w:rsid w:val="00C11DCE"/>
    <w:rsid w:val="00C1518D"/>
    <w:rsid w:val="00C254D7"/>
    <w:rsid w:val="00C35C4F"/>
    <w:rsid w:val="00C631BD"/>
    <w:rsid w:val="00C8618D"/>
    <w:rsid w:val="00CC1796"/>
    <w:rsid w:val="00CC407B"/>
    <w:rsid w:val="00D1511E"/>
    <w:rsid w:val="00D316BB"/>
    <w:rsid w:val="00D66C84"/>
    <w:rsid w:val="00D72EF5"/>
    <w:rsid w:val="00D90630"/>
    <w:rsid w:val="00DE348B"/>
    <w:rsid w:val="00E005A7"/>
    <w:rsid w:val="00E15F95"/>
    <w:rsid w:val="00E22DBF"/>
    <w:rsid w:val="00E518BE"/>
    <w:rsid w:val="00E61AD6"/>
    <w:rsid w:val="00E731B4"/>
    <w:rsid w:val="00EC476B"/>
    <w:rsid w:val="00F031C2"/>
    <w:rsid w:val="00F313BC"/>
    <w:rsid w:val="00F31430"/>
    <w:rsid w:val="00F32F60"/>
    <w:rsid w:val="00F53116"/>
    <w:rsid w:val="00F73EC1"/>
    <w:rsid w:val="00F841B6"/>
    <w:rsid w:val="00FA5F93"/>
    <w:rsid w:val="00FA7573"/>
    <w:rsid w:val="00FC0BFC"/>
    <w:rsid w:val="00FF32A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5EB3C"/>
  <w15:chartTrackingRefBased/>
  <w15:docId w15:val="{CBD1A14E-8BE3-4E13-91F8-EC4D70DD1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6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46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46E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6E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746E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746E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746E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746E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746E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6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46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6E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6E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746E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746E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746E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746E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746E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746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6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6E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6E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746E0"/>
    <w:pPr>
      <w:spacing w:before="160"/>
      <w:jc w:val="center"/>
    </w:pPr>
    <w:rPr>
      <w:i/>
      <w:iCs/>
      <w:color w:val="404040" w:themeColor="text1" w:themeTint="BF"/>
    </w:rPr>
  </w:style>
  <w:style w:type="character" w:customStyle="1" w:styleId="QuoteChar">
    <w:name w:val="Quote Char"/>
    <w:basedOn w:val="DefaultParagraphFont"/>
    <w:link w:val="Quote"/>
    <w:uiPriority w:val="29"/>
    <w:rsid w:val="002746E0"/>
    <w:rPr>
      <w:i/>
      <w:iCs/>
      <w:color w:val="404040" w:themeColor="text1" w:themeTint="BF"/>
    </w:rPr>
  </w:style>
  <w:style w:type="paragraph" w:styleId="ListParagraph">
    <w:name w:val="List Paragraph"/>
    <w:basedOn w:val="Normal"/>
    <w:uiPriority w:val="34"/>
    <w:qFormat/>
    <w:rsid w:val="002746E0"/>
    <w:pPr>
      <w:ind w:left="720"/>
      <w:contextualSpacing/>
    </w:pPr>
  </w:style>
  <w:style w:type="character" w:styleId="IntenseEmphasis">
    <w:name w:val="Intense Emphasis"/>
    <w:basedOn w:val="DefaultParagraphFont"/>
    <w:uiPriority w:val="21"/>
    <w:qFormat/>
    <w:rsid w:val="002746E0"/>
    <w:rPr>
      <w:i/>
      <w:iCs/>
      <w:color w:val="0F4761" w:themeColor="accent1" w:themeShade="BF"/>
    </w:rPr>
  </w:style>
  <w:style w:type="paragraph" w:styleId="IntenseQuote">
    <w:name w:val="Intense Quote"/>
    <w:basedOn w:val="Normal"/>
    <w:next w:val="Normal"/>
    <w:link w:val="IntenseQuoteChar"/>
    <w:uiPriority w:val="30"/>
    <w:qFormat/>
    <w:rsid w:val="002746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6E0"/>
    <w:rPr>
      <w:i/>
      <w:iCs/>
      <w:color w:val="0F4761" w:themeColor="accent1" w:themeShade="BF"/>
    </w:rPr>
  </w:style>
  <w:style w:type="character" w:styleId="IntenseReference">
    <w:name w:val="Intense Reference"/>
    <w:basedOn w:val="DefaultParagraphFont"/>
    <w:uiPriority w:val="32"/>
    <w:qFormat/>
    <w:rsid w:val="002746E0"/>
    <w:rPr>
      <w:b/>
      <w:bCs/>
      <w:smallCaps/>
      <w:color w:val="0F4761" w:themeColor="accent1" w:themeShade="BF"/>
      <w:spacing w:val="5"/>
    </w:rPr>
  </w:style>
  <w:style w:type="character" w:styleId="Hyperlink">
    <w:name w:val="Hyperlink"/>
    <w:basedOn w:val="DefaultParagraphFont"/>
    <w:uiPriority w:val="99"/>
    <w:unhideWhenUsed/>
    <w:rsid w:val="00F313BC"/>
    <w:rPr>
      <w:color w:val="467886" w:themeColor="hyperlink"/>
      <w:u w:val="single"/>
    </w:rPr>
  </w:style>
  <w:style w:type="character" w:styleId="UnresolvedMention">
    <w:name w:val="Unresolved Mention"/>
    <w:basedOn w:val="DefaultParagraphFont"/>
    <w:uiPriority w:val="99"/>
    <w:semiHidden/>
    <w:unhideWhenUsed/>
    <w:rsid w:val="00F313BC"/>
    <w:rPr>
      <w:color w:val="605E5C"/>
      <w:shd w:val="clear" w:color="auto" w:fill="E1DFDD"/>
    </w:rPr>
  </w:style>
  <w:style w:type="character" w:styleId="CommentReference">
    <w:name w:val="annotation reference"/>
    <w:basedOn w:val="DefaultParagraphFont"/>
    <w:uiPriority w:val="99"/>
    <w:semiHidden/>
    <w:unhideWhenUsed/>
    <w:rsid w:val="00FA5F93"/>
    <w:rPr>
      <w:sz w:val="16"/>
      <w:szCs w:val="16"/>
    </w:rPr>
  </w:style>
  <w:style w:type="paragraph" w:styleId="CommentText">
    <w:name w:val="annotation text"/>
    <w:basedOn w:val="Normal"/>
    <w:link w:val="CommentTextChar"/>
    <w:uiPriority w:val="99"/>
    <w:unhideWhenUsed/>
    <w:rsid w:val="00FA5F93"/>
    <w:pPr>
      <w:spacing w:line="240" w:lineRule="auto"/>
    </w:pPr>
    <w:rPr>
      <w:sz w:val="20"/>
      <w:szCs w:val="20"/>
    </w:rPr>
  </w:style>
  <w:style w:type="character" w:customStyle="1" w:styleId="CommentTextChar">
    <w:name w:val="Comment Text Char"/>
    <w:basedOn w:val="DefaultParagraphFont"/>
    <w:link w:val="CommentText"/>
    <w:uiPriority w:val="99"/>
    <w:rsid w:val="00FA5F93"/>
    <w:rPr>
      <w:sz w:val="20"/>
      <w:szCs w:val="20"/>
    </w:rPr>
  </w:style>
  <w:style w:type="paragraph" w:styleId="CommentSubject">
    <w:name w:val="annotation subject"/>
    <w:basedOn w:val="CommentText"/>
    <w:next w:val="CommentText"/>
    <w:link w:val="CommentSubjectChar"/>
    <w:uiPriority w:val="99"/>
    <w:semiHidden/>
    <w:unhideWhenUsed/>
    <w:rsid w:val="00FA5F93"/>
    <w:rPr>
      <w:b/>
      <w:bCs/>
    </w:rPr>
  </w:style>
  <w:style w:type="character" w:customStyle="1" w:styleId="CommentSubjectChar">
    <w:name w:val="Comment Subject Char"/>
    <w:basedOn w:val="CommentTextChar"/>
    <w:link w:val="CommentSubject"/>
    <w:uiPriority w:val="99"/>
    <w:semiHidden/>
    <w:rsid w:val="00FA5F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804482">
      <w:bodyDiv w:val="1"/>
      <w:marLeft w:val="0"/>
      <w:marRight w:val="0"/>
      <w:marTop w:val="0"/>
      <w:marBottom w:val="0"/>
      <w:divBdr>
        <w:top w:val="none" w:sz="0" w:space="0" w:color="auto"/>
        <w:left w:val="none" w:sz="0" w:space="0" w:color="auto"/>
        <w:bottom w:val="none" w:sz="0" w:space="0" w:color="auto"/>
        <w:right w:val="none" w:sz="0" w:space="0" w:color="auto"/>
      </w:divBdr>
      <w:divsChild>
        <w:div w:id="1535191792">
          <w:marLeft w:val="0"/>
          <w:marRight w:val="0"/>
          <w:marTop w:val="0"/>
          <w:marBottom w:val="0"/>
          <w:divBdr>
            <w:top w:val="none" w:sz="0" w:space="0" w:color="auto"/>
            <w:left w:val="none" w:sz="0" w:space="0" w:color="auto"/>
            <w:bottom w:val="none" w:sz="0" w:space="0" w:color="auto"/>
            <w:right w:val="none" w:sz="0" w:space="0" w:color="auto"/>
          </w:divBdr>
          <w:divsChild>
            <w:div w:id="1298872396">
              <w:marLeft w:val="0"/>
              <w:marRight w:val="0"/>
              <w:marTop w:val="0"/>
              <w:marBottom w:val="0"/>
              <w:divBdr>
                <w:top w:val="none" w:sz="0" w:space="0" w:color="auto"/>
                <w:left w:val="none" w:sz="0" w:space="0" w:color="auto"/>
                <w:bottom w:val="none" w:sz="0" w:space="0" w:color="auto"/>
                <w:right w:val="none" w:sz="0" w:space="0" w:color="auto"/>
              </w:divBdr>
            </w:div>
            <w:div w:id="1135022924">
              <w:marLeft w:val="0"/>
              <w:marRight w:val="0"/>
              <w:marTop w:val="0"/>
              <w:marBottom w:val="0"/>
              <w:divBdr>
                <w:top w:val="none" w:sz="0" w:space="0" w:color="auto"/>
                <w:left w:val="none" w:sz="0" w:space="0" w:color="auto"/>
                <w:bottom w:val="none" w:sz="0" w:space="0" w:color="auto"/>
                <w:right w:val="none" w:sz="0" w:space="0" w:color="auto"/>
              </w:divBdr>
            </w:div>
          </w:divsChild>
        </w:div>
        <w:div w:id="1152674006">
          <w:marLeft w:val="0"/>
          <w:marRight w:val="0"/>
          <w:marTop w:val="0"/>
          <w:marBottom w:val="0"/>
          <w:divBdr>
            <w:top w:val="none" w:sz="0" w:space="0" w:color="auto"/>
            <w:left w:val="none" w:sz="0" w:space="0" w:color="auto"/>
            <w:bottom w:val="none" w:sz="0" w:space="0" w:color="auto"/>
            <w:right w:val="none" w:sz="0" w:space="0" w:color="auto"/>
          </w:divBdr>
        </w:div>
      </w:divsChild>
    </w:div>
    <w:div w:id="561059860">
      <w:bodyDiv w:val="1"/>
      <w:marLeft w:val="0"/>
      <w:marRight w:val="0"/>
      <w:marTop w:val="0"/>
      <w:marBottom w:val="0"/>
      <w:divBdr>
        <w:top w:val="none" w:sz="0" w:space="0" w:color="auto"/>
        <w:left w:val="none" w:sz="0" w:space="0" w:color="auto"/>
        <w:bottom w:val="none" w:sz="0" w:space="0" w:color="auto"/>
        <w:right w:val="none" w:sz="0" w:space="0" w:color="auto"/>
      </w:divBdr>
      <w:divsChild>
        <w:div w:id="1509707552">
          <w:marLeft w:val="0"/>
          <w:marRight w:val="0"/>
          <w:marTop w:val="0"/>
          <w:marBottom w:val="0"/>
          <w:divBdr>
            <w:top w:val="none" w:sz="0" w:space="0" w:color="auto"/>
            <w:left w:val="none" w:sz="0" w:space="0" w:color="auto"/>
            <w:bottom w:val="none" w:sz="0" w:space="0" w:color="auto"/>
            <w:right w:val="none" w:sz="0" w:space="0" w:color="auto"/>
          </w:divBdr>
          <w:divsChild>
            <w:div w:id="1781953189">
              <w:marLeft w:val="0"/>
              <w:marRight w:val="0"/>
              <w:marTop w:val="0"/>
              <w:marBottom w:val="0"/>
              <w:divBdr>
                <w:top w:val="none" w:sz="0" w:space="0" w:color="auto"/>
                <w:left w:val="none" w:sz="0" w:space="0" w:color="auto"/>
                <w:bottom w:val="none" w:sz="0" w:space="0" w:color="auto"/>
                <w:right w:val="none" w:sz="0" w:space="0" w:color="auto"/>
              </w:divBdr>
            </w:div>
            <w:div w:id="1352485916">
              <w:marLeft w:val="0"/>
              <w:marRight w:val="0"/>
              <w:marTop w:val="0"/>
              <w:marBottom w:val="0"/>
              <w:divBdr>
                <w:top w:val="none" w:sz="0" w:space="0" w:color="auto"/>
                <w:left w:val="none" w:sz="0" w:space="0" w:color="auto"/>
                <w:bottom w:val="none" w:sz="0" w:space="0" w:color="auto"/>
                <w:right w:val="none" w:sz="0" w:space="0" w:color="auto"/>
              </w:divBdr>
            </w:div>
          </w:divsChild>
        </w:div>
        <w:div w:id="499664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pilgrims.co.uk/teacher-training-courses/pilgrims-in-segov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ilgrims.co.uk/teacher-training-courses/pilgrims-in-segovia"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1693</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 Liudvika Drazdauskiene</dc:creator>
  <cp:keywords/>
  <dc:description/>
  <cp:lastModifiedBy>Hanna Kryszewska</cp:lastModifiedBy>
  <cp:revision>2</cp:revision>
  <cp:lastPrinted>2024-10-18T16:22:00Z</cp:lastPrinted>
  <dcterms:created xsi:type="dcterms:W3CDTF">2025-01-16T20:59:00Z</dcterms:created>
  <dcterms:modified xsi:type="dcterms:W3CDTF">2025-01-16T20:59:00Z</dcterms:modified>
</cp:coreProperties>
</file>