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48CCD" w14:textId="7EC58A8C" w:rsidR="00BA6669" w:rsidRPr="00BA6669" w:rsidRDefault="00BA6669" w:rsidP="00BA6669">
      <w:pPr>
        <w:pStyle w:val="Subtitle"/>
        <w:spacing w:before="0" w:beforeAutospacing="0" w:after="0" w:afterAutospacing="0"/>
        <w:rPr>
          <w:rFonts w:ascii="Times New Roman" w:hAnsi="Times New Roman" w:cs="Times New Roman"/>
          <w:b/>
          <w:bCs/>
          <w:sz w:val="28"/>
          <w:szCs w:val="28"/>
          <w:lang w:val="en-GB"/>
        </w:rPr>
      </w:pPr>
      <w:r w:rsidRPr="00BA6669">
        <w:rPr>
          <w:rFonts w:ascii="Times New Roman" w:hAnsi="Times New Roman" w:cs="Times New Roman"/>
          <w:b/>
          <w:bCs/>
          <w:sz w:val="28"/>
          <w:szCs w:val="28"/>
          <w:lang w:val="en-GB"/>
        </w:rPr>
        <w:t>HUPE; A Report from 32nd Annual Internation</w:t>
      </w:r>
      <w:r>
        <w:rPr>
          <w:rFonts w:ascii="Times New Roman" w:hAnsi="Times New Roman" w:cs="Times New Roman"/>
          <w:b/>
          <w:bCs/>
          <w:sz w:val="28"/>
          <w:szCs w:val="28"/>
          <w:lang w:val="en-GB"/>
        </w:rPr>
        <w:t>a</w:t>
      </w:r>
      <w:r w:rsidRPr="00BA6669">
        <w:rPr>
          <w:rFonts w:ascii="Times New Roman" w:hAnsi="Times New Roman" w:cs="Times New Roman"/>
          <w:b/>
          <w:bCs/>
          <w:sz w:val="28"/>
          <w:szCs w:val="28"/>
          <w:lang w:val="en-GB"/>
        </w:rPr>
        <w:t>l HUPE Conference Nov</w:t>
      </w:r>
      <w:r w:rsidR="006C50B8">
        <w:rPr>
          <w:rFonts w:ascii="Times New Roman" w:hAnsi="Times New Roman" w:cs="Times New Roman"/>
          <w:b/>
          <w:bCs/>
          <w:sz w:val="28"/>
          <w:szCs w:val="28"/>
          <w:lang w:val="en-GB"/>
        </w:rPr>
        <w:t>ember</w:t>
      </w:r>
      <w:r w:rsidRPr="00BA6669">
        <w:rPr>
          <w:rFonts w:ascii="Times New Roman" w:hAnsi="Times New Roman" w:cs="Times New Roman"/>
          <w:b/>
          <w:bCs/>
          <w:sz w:val="28"/>
          <w:szCs w:val="28"/>
          <w:lang w:val="en-GB"/>
        </w:rPr>
        <w:t xml:space="preserve"> 15-17, </w:t>
      </w:r>
      <w:proofErr w:type="gramStart"/>
      <w:r w:rsidRPr="00BA6669">
        <w:rPr>
          <w:rFonts w:ascii="Times New Roman" w:hAnsi="Times New Roman" w:cs="Times New Roman"/>
          <w:b/>
          <w:bCs/>
          <w:sz w:val="28"/>
          <w:szCs w:val="28"/>
          <w:lang w:val="en-GB"/>
        </w:rPr>
        <w:t>2024</w:t>
      </w:r>
      <w:proofErr w:type="gramEnd"/>
      <w:r w:rsidRPr="00BA6669">
        <w:rPr>
          <w:rFonts w:ascii="Times New Roman" w:hAnsi="Times New Roman" w:cs="Times New Roman"/>
          <w:b/>
          <w:bCs/>
          <w:sz w:val="28"/>
          <w:szCs w:val="28"/>
          <w:lang w:val="en-GB"/>
        </w:rPr>
        <w:t xml:space="preserve"> Valamar Poreć, Croatia</w:t>
      </w:r>
    </w:p>
    <w:p w14:paraId="347A106E" w14:textId="77777777" w:rsidR="00BA6669" w:rsidRPr="00BA6669" w:rsidRDefault="00BA6669" w:rsidP="00BA6669">
      <w:pPr>
        <w:pStyle w:val="Subtitle"/>
        <w:spacing w:before="0" w:beforeAutospacing="0" w:after="0" w:afterAutospacing="0"/>
        <w:rPr>
          <w:rFonts w:ascii="Times New Roman" w:hAnsi="Times New Roman" w:cs="Times New Roman"/>
          <w:b/>
          <w:bCs/>
          <w:szCs w:val="28"/>
          <w:lang w:val="en-GB"/>
        </w:rPr>
      </w:pPr>
    </w:p>
    <w:p w14:paraId="408A927F" w14:textId="7A678550" w:rsidR="006C50B8" w:rsidRDefault="00BA6669" w:rsidP="006C50B8">
      <w:pPr>
        <w:rPr>
          <w:rFonts w:ascii="Times New Roman" w:hAnsi="Times New Roman" w:cs="Times New Roman"/>
          <w:b/>
          <w:bCs/>
          <w:szCs w:val="28"/>
          <w:lang w:val="en-GB"/>
        </w:rPr>
      </w:pPr>
      <w:r w:rsidRPr="00BA6669">
        <w:rPr>
          <w:rFonts w:ascii="Times New Roman" w:hAnsi="Times New Roman" w:cs="Times New Roman"/>
          <w:b/>
          <w:bCs/>
          <w:szCs w:val="28"/>
          <w:lang w:val="en-GB"/>
        </w:rPr>
        <w:t>Marta Bujakowska</w:t>
      </w:r>
      <w:r w:rsidR="006C50B8">
        <w:rPr>
          <w:rFonts w:ascii="Times New Roman" w:hAnsi="Times New Roman" w:cs="Times New Roman"/>
          <w:b/>
          <w:bCs/>
          <w:szCs w:val="28"/>
          <w:lang w:val="en-GB"/>
        </w:rPr>
        <w:t xml:space="preserve">, Pilgrims and IATEFL Poland </w:t>
      </w:r>
    </w:p>
    <w:p w14:paraId="5C9ECE8A" w14:textId="5E6B7143" w:rsidR="00BA6669" w:rsidRPr="00BA6669" w:rsidRDefault="00BA6669" w:rsidP="00BA6669">
      <w:pPr>
        <w:pStyle w:val="Subtitle"/>
        <w:spacing w:before="0" w:beforeAutospacing="0" w:after="0" w:afterAutospacing="0"/>
        <w:rPr>
          <w:rFonts w:ascii="Times New Roman" w:hAnsi="Times New Roman" w:cs="Times New Roman"/>
          <w:b/>
          <w:bCs/>
          <w:szCs w:val="28"/>
          <w:lang w:val="en-GB"/>
        </w:rPr>
      </w:pPr>
    </w:p>
    <w:p w14:paraId="6AB087A9" w14:textId="77777777" w:rsidR="0084610E" w:rsidRDefault="009E7A95" w:rsidP="009E7A95">
      <w:pPr>
        <w:pStyle w:val="NormalWeb"/>
        <w:ind w:left="1416" w:firstLine="708"/>
        <w:rPr>
          <w:lang w:val="en-GB"/>
        </w:rPr>
      </w:pPr>
      <w:r w:rsidRPr="00BA6669">
        <w:rPr>
          <w:noProof/>
        </w:rPr>
        <w:drawing>
          <wp:inline distT="0" distB="0" distL="0" distR="0" wp14:anchorId="3C7E4554" wp14:editId="53367A3C">
            <wp:extent cx="2133600" cy="3420991"/>
            <wp:effectExtent l="0" t="0" r="0" b="8255"/>
            <wp:docPr id="151291258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56985" cy="3458487"/>
                    </a:xfrm>
                    <a:prstGeom prst="rect">
                      <a:avLst/>
                    </a:prstGeom>
                    <a:noFill/>
                    <a:ln>
                      <a:noFill/>
                    </a:ln>
                  </pic:spPr>
                </pic:pic>
              </a:graphicData>
            </a:graphic>
          </wp:inline>
        </w:drawing>
      </w:r>
      <w:r w:rsidRPr="00BA6669">
        <w:rPr>
          <w:lang w:val="en-GB"/>
        </w:rPr>
        <w:t xml:space="preserve"> </w:t>
      </w:r>
    </w:p>
    <w:p w14:paraId="4D964D3C" w14:textId="69F3A6D6" w:rsidR="009E7A95" w:rsidRPr="00BA6669" w:rsidRDefault="0084610E" w:rsidP="0084610E">
      <w:pPr>
        <w:pStyle w:val="NormalWeb"/>
        <w:rPr>
          <w:b/>
          <w:bCs/>
          <w:u w:val="single"/>
          <w:lang w:val="en-GB"/>
        </w:rPr>
      </w:pPr>
      <w:r>
        <w:rPr>
          <w:lang w:val="en-GB"/>
        </w:rPr>
        <w:t xml:space="preserve">             </w:t>
      </w:r>
      <w:r w:rsidR="009E7A95" w:rsidRPr="00BA6669">
        <w:rPr>
          <w:lang w:val="en-GB"/>
        </w:rPr>
        <w:t xml:space="preserve"> </w:t>
      </w:r>
      <w:r>
        <w:rPr>
          <w:lang w:val="en-GB"/>
        </w:rPr>
        <w:t xml:space="preserve"> </w:t>
      </w:r>
      <w:r w:rsidRPr="00BA6669">
        <w:rPr>
          <w:noProof/>
        </w:rPr>
        <w:drawing>
          <wp:inline distT="0" distB="0" distL="0" distR="0" wp14:anchorId="1D35531C" wp14:editId="166B5417">
            <wp:extent cx="2124506" cy="2628000"/>
            <wp:effectExtent l="0" t="0" r="9525" b="1270"/>
            <wp:docPr id="2145934610" name="Obraz 10" descr="A tree next to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934610" name="Obraz 10" descr="A tree next to a road&#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24506" cy="2628000"/>
                    </a:xfrm>
                    <a:prstGeom prst="rect">
                      <a:avLst/>
                    </a:prstGeom>
                    <a:noFill/>
                    <a:ln>
                      <a:noFill/>
                    </a:ln>
                  </pic:spPr>
                </pic:pic>
              </a:graphicData>
            </a:graphic>
          </wp:inline>
        </w:drawing>
      </w:r>
      <w:r>
        <w:rPr>
          <w:lang w:val="en-GB"/>
        </w:rPr>
        <w:t xml:space="preserve">  </w:t>
      </w:r>
      <w:r w:rsidR="009E7A95" w:rsidRPr="00BA6669">
        <w:rPr>
          <w:b/>
          <w:bCs/>
          <w:u w:val="single"/>
          <w:lang w:val="en-GB"/>
        </w:rPr>
        <w:t xml:space="preserve">     </w:t>
      </w:r>
      <w:r w:rsidR="009E7A95" w:rsidRPr="00BA6669">
        <w:rPr>
          <w:b/>
          <w:bCs/>
          <w:noProof/>
          <w:u w:val="single"/>
        </w:rPr>
        <w:drawing>
          <wp:inline distT="0" distB="0" distL="0" distR="0" wp14:anchorId="33FC1744" wp14:editId="79DBDA6F">
            <wp:extent cx="1476482" cy="2628000"/>
            <wp:effectExtent l="0" t="0" r="0" b="1270"/>
            <wp:docPr id="687968879"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76482" cy="2628000"/>
                    </a:xfrm>
                    <a:prstGeom prst="rect">
                      <a:avLst/>
                    </a:prstGeom>
                    <a:noFill/>
                  </pic:spPr>
                </pic:pic>
              </a:graphicData>
            </a:graphic>
          </wp:inline>
        </w:drawing>
      </w:r>
    </w:p>
    <w:p w14:paraId="1A1DCC25" w14:textId="77777777" w:rsidR="009E7A95" w:rsidRPr="00BA6669" w:rsidRDefault="009E7A95" w:rsidP="009E7A95">
      <w:pPr>
        <w:rPr>
          <w:rFonts w:ascii="Times New Roman" w:hAnsi="Times New Roman" w:cs="Times New Roman"/>
          <w:b/>
          <w:bCs/>
          <w:sz w:val="24"/>
          <w:szCs w:val="24"/>
          <w:u w:val="single"/>
          <w:lang w:val="en-GB"/>
        </w:rPr>
      </w:pPr>
    </w:p>
    <w:p w14:paraId="5A61E26A"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The HUPE (Croatian Association of Teachers of English) Conference in Poreč from November 15-17, 2024, was a vibrant and enriching experience that brought together educators from across the region and beyond. Held in the picturesque setting of Poreč, the event blended high-quality academic input with opportunities for networking in a stunning coastal setting.</w:t>
      </w:r>
    </w:p>
    <w:p w14:paraId="7837DA9D" w14:textId="77777777" w:rsidR="009E7A95" w:rsidRPr="00BA6669" w:rsidRDefault="009E7A95" w:rsidP="009E7A95">
      <w:pPr>
        <w:rPr>
          <w:rFonts w:ascii="Times New Roman" w:hAnsi="Times New Roman" w:cs="Times New Roman"/>
          <w:sz w:val="24"/>
          <w:szCs w:val="24"/>
          <w:lang w:val="en-GB"/>
        </w:rPr>
      </w:pPr>
    </w:p>
    <w:p w14:paraId="11CABEA3" w14:textId="77777777" w:rsidR="009E7A95" w:rsidRPr="00BA6669" w:rsidRDefault="009E7A95" w:rsidP="009E7A95">
      <w:pPr>
        <w:jc w:val="center"/>
        <w:rPr>
          <w:rFonts w:ascii="Times New Roman" w:hAnsi="Times New Roman" w:cs="Times New Roman"/>
          <w:sz w:val="24"/>
          <w:szCs w:val="24"/>
        </w:rPr>
      </w:pPr>
      <w:r w:rsidRPr="00BA6669">
        <w:rPr>
          <w:rFonts w:ascii="Times New Roman" w:hAnsi="Times New Roman" w:cs="Times New Roman"/>
          <w:noProof/>
          <w:sz w:val="24"/>
          <w:szCs w:val="24"/>
        </w:rPr>
        <w:drawing>
          <wp:inline distT="0" distB="0" distL="0" distR="0" wp14:anchorId="734489EB" wp14:editId="276BEBDE">
            <wp:extent cx="1876425" cy="2670472"/>
            <wp:effectExtent l="0" t="0" r="9525" b="0"/>
            <wp:docPr id="203602123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6425" cy="2670472"/>
                    </a:xfrm>
                    <a:prstGeom prst="rect">
                      <a:avLst/>
                    </a:prstGeom>
                    <a:noFill/>
                    <a:ln>
                      <a:noFill/>
                    </a:ln>
                  </pic:spPr>
                </pic:pic>
              </a:graphicData>
            </a:graphic>
          </wp:inline>
        </w:drawing>
      </w:r>
    </w:p>
    <w:p w14:paraId="786C2360" w14:textId="67960D0A" w:rsidR="0084610E" w:rsidRDefault="009E7A95" w:rsidP="0084610E">
      <w:pPr>
        <w:spacing w:line="240" w:lineRule="auto"/>
        <w:jc w:val="center"/>
        <w:rPr>
          <w:rFonts w:ascii="Times New Roman" w:hAnsi="Times New Roman" w:cs="Times New Roman"/>
          <w:sz w:val="24"/>
          <w:szCs w:val="24"/>
          <w:lang w:val="en-GB"/>
        </w:rPr>
      </w:pPr>
      <w:r w:rsidRPr="00BA6669">
        <w:rPr>
          <w:rFonts w:ascii="Times New Roman" w:hAnsi="Times New Roman" w:cs="Times New Roman"/>
          <w:sz w:val="24"/>
          <w:szCs w:val="24"/>
          <w:lang w:val="en-GB"/>
        </w:rPr>
        <w:t>Exploring the treasure trove of useful resources</w:t>
      </w:r>
    </w:p>
    <w:p w14:paraId="2A002199" w14:textId="11515665" w:rsidR="009E7A95" w:rsidRPr="00BA6669" w:rsidRDefault="009E7A95" w:rsidP="0084610E">
      <w:pPr>
        <w:spacing w:line="240" w:lineRule="auto"/>
        <w:jc w:val="center"/>
        <w:rPr>
          <w:rFonts w:ascii="Times New Roman" w:hAnsi="Times New Roman" w:cs="Times New Roman"/>
          <w:sz w:val="24"/>
          <w:szCs w:val="24"/>
          <w:lang w:val="en-GB"/>
        </w:rPr>
      </w:pPr>
      <w:r w:rsidRPr="00BA6669">
        <w:rPr>
          <w:rFonts w:ascii="Times New Roman" w:hAnsi="Times New Roman" w:cs="Times New Roman"/>
          <w:sz w:val="24"/>
          <w:szCs w:val="24"/>
          <w:lang w:val="en-GB"/>
        </w:rPr>
        <w:t>from the conference bag!</w:t>
      </w:r>
    </w:p>
    <w:p w14:paraId="6215AEC4" w14:textId="77777777" w:rsidR="009E7A95" w:rsidRPr="00BA6669" w:rsidRDefault="009E7A95" w:rsidP="009E7A95">
      <w:pPr>
        <w:rPr>
          <w:rFonts w:ascii="Times New Roman" w:hAnsi="Times New Roman" w:cs="Times New Roman"/>
          <w:sz w:val="24"/>
          <w:szCs w:val="24"/>
          <w:lang w:val="en-GB"/>
        </w:rPr>
      </w:pPr>
    </w:p>
    <w:p w14:paraId="74DE7A47"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A highlight of the conference was the plenary by Catherine Toomley from the British Council, Italy. She seamlessly blended theory and practice, showcasing how CEFR descriptors can be integrated with ChatGPT to design enjoyable and effective activities for students. This innovative approach demonstrated the exciting possibilities AI brings to education.</w:t>
      </w:r>
    </w:p>
    <w:p w14:paraId="1605F746"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 xml:space="preserve">Equally thought-provoking was Janos Ujlaki’s talk, </w:t>
      </w:r>
      <w:r w:rsidRPr="00BA6669">
        <w:rPr>
          <w:rFonts w:ascii="Times New Roman" w:hAnsi="Times New Roman" w:cs="Times New Roman"/>
          <w:i/>
          <w:iCs/>
          <w:sz w:val="24"/>
          <w:szCs w:val="24"/>
          <w:lang w:val="en-GB"/>
        </w:rPr>
        <w:t>Embracing the Future: AI, Innovation, and the Resilient Teacher</w:t>
      </w:r>
      <w:r w:rsidRPr="00BA6669">
        <w:rPr>
          <w:rFonts w:ascii="Times New Roman" w:hAnsi="Times New Roman" w:cs="Times New Roman"/>
          <w:sz w:val="24"/>
          <w:szCs w:val="24"/>
          <w:lang w:val="en-GB"/>
        </w:rPr>
        <w:t xml:space="preserve">. His slides were exceptional, visually encapsulating the transformative role of AI in teaching. While his delivery style felt a bit modest, his insights resonated deeply, offering a balanced view of technology's challenges and opportunities. </w:t>
      </w:r>
    </w:p>
    <w:p w14:paraId="7DEBE71B"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Finally, Marjorie Rosenberg delivered her signature practical brilliance with tips on making lessons unforgettable. Her relatable advice and energetic presence were a masterclass in impactful teaching, cementing her status as a crowd favourite.</w:t>
      </w:r>
    </w:p>
    <w:p w14:paraId="5E0DFD3A"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 xml:space="preserve">I had the opportunity to present my talk, </w:t>
      </w:r>
      <w:r w:rsidRPr="00BA6669">
        <w:rPr>
          <w:rFonts w:ascii="Times New Roman" w:hAnsi="Times New Roman" w:cs="Times New Roman"/>
          <w:i/>
          <w:iCs/>
          <w:sz w:val="24"/>
          <w:szCs w:val="24"/>
          <w:lang w:val="en-GB"/>
        </w:rPr>
        <w:t>Redressing the Balance: Tyranny of Toxic Positivity vs. Authentic Optimism</w:t>
      </w:r>
      <w:r w:rsidRPr="00BA6669">
        <w:rPr>
          <w:rFonts w:ascii="Times New Roman" w:hAnsi="Times New Roman" w:cs="Times New Roman"/>
          <w:sz w:val="24"/>
          <w:szCs w:val="24"/>
          <w:lang w:val="en-GB"/>
        </w:rPr>
        <w:t xml:space="preserve">. It went well, and I was delighted to hear </w:t>
      </w:r>
      <w:proofErr w:type="gramStart"/>
      <w:r w:rsidRPr="00BA6669">
        <w:rPr>
          <w:rFonts w:ascii="Times New Roman" w:hAnsi="Times New Roman" w:cs="Times New Roman"/>
          <w:sz w:val="24"/>
          <w:szCs w:val="24"/>
          <w:lang w:val="en-GB"/>
        </w:rPr>
        <w:t>that attendees</w:t>
      </w:r>
      <w:proofErr w:type="gramEnd"/>
      <w:r w:rsidRPr="00BA6669">
        <w:rPr>
          <w:rFonts w:ascii="Times New Roman" w:hAnsi="Times New Roman" w:cs="Times New Roman"/>
          <w:sz w:val="24"/>
          <w:szCs w:val="24"/>
          <w:lang w:val="en-GB"/>
        </w:rPr>
        <w:t xml:space="preserve"> felt it met their expectations and addressed their practical needs as teachers. In a world of relentless “good vibes only,” it was heartening to discuss the importance of embracing vulnerability and fostering authentic optimism in schools. The session sparked thoughtful discussions and connected with teachers' shared experiences, making it a fulfilling moment for me.</w:t>
      </w:r>
    </w:p>
    <w:p w14:paraId="59B8952D" w14:textId="77777777" w:rsidR="009E7A95" w:rsidRPr="00BA6669" w:rsidRDefault="009E7A95" w:rsidP="009E7A95">
      <w:pPr>
        <w:rPr>
          <w:rFonts w:ascii="Times New Roman" w:hAnsi="Times New Roman" w:cs="Times New Roman"/>
          <w:sz w:val="24"/>
          <w:szCs w:val="24"/>
          <w:lang w:val="en-GB"/>
        </w:rPr>
      </w:pPr>
    </w:p>
    <w:p w14:paraId="193FC9E6" w14:textId="77777777" w:rsidR="009E7A95" w:rsidRPr="00BA6669" w:rsidRDefault="009E7A95" w:rsidP="009E7A95">
      <w:pPr>
        <w:rPr>
          <w:rFonts w:ascii="Times New Roman" w:hAnsi="Times New Roman" w:cs="Times New Roman"/>
          <w:sz w:val="24"/>
          <w:szCs w:val="24"/>
          <w:lang w:val="en-GB"/>
        </w:rPr>
      </w:pPr>
    </w:p>
    <w:p w14:paraId="3F313B45" w14:textId="77777777" w:rsidR="009E7A95" w:rsidRPr="00BA6669" w:rsidRDefault="009E7A95" w:rsidP="009E7A95">
      <w:pPr>
        <w:rPr>
          <w:rFonts w:ascii="Times New Roman" w:hAnsi="Times New Roman" w:cs="Times New Roman"/>
          <w:sz w:val="24"/>
          <w:szCs w:val="24"/>
          <w:lang w:val="en-GB"/>
        </w:rPr>
        <w:sectPr w:rsidR="009E7A95" w:rsidRPr="00BA6669" w:rsidSect="009E7A95">
          <w:pgSz w:w="11906" w:h="16838"/>
          <w:pgMar w:top="1417" w:right="1417" w:bottom="1417" w:left="1417" w:header="708" w:footer="708" w:gutter="0"/>
          <w:cols w:space="708"/>
          <w:docGrid w:linePitch="360"/>
        </w:sectPr>
      </w:pPr>
    </w:p>
    <w:p w14:paraId="5EBBA12D" w14:textId="77777777" w:rsidR="009E7A95" w:rsidRPr="00BA6669" w:rsidRDefault="009E7A95" w:rsidP="009E7A95">
      <w:pPr>
        <w:rPr>
          <w:rFonts w:ascii="Times New Roman" w:hAnsi="Times New Roman" w:cs="Times New Roman"/>
          <w:sz w:val="24"/>
          <w:szCs w:val="24"/>
          <w:lang w:val="en-GB"/>
        </w:rPr>
      </w:pPr>
    </w:p>
    <w:p w14:paraId="5F2336C1" w14:textId="77777777" w:rsidR="009E7A95" w:rsidRPr="00BA6669" w:rsidRDefault="009E7A95" w:rsidP="009E7A95">
      <w:pPr>
        <w:rPr>
          <w:rFonts w:ascii="Times New Roman" w:hAnsi="Times New Roman" w:cs="Times New Roman"/>
          <w:sz w:val="24"/>
          <w:szCs w:val="24"/>
          <w:lang w:val="en-GB"/>
        </w:rPr>
      </w:pPr>
    </w:p>
    <w:p w14:paraId="64F86A2B" w14:textId="77777777" w:rsidR="009E7A95" w:rsidRPr="00BA6669" w:rsidRDefault="009E7A95" w:rsidP="009E7A95">
      <w:pPr>
        <w:rPr>
          <w:rFonts w:ascii="Times New Roman" w:hAnsi="Times New Roman" w:cs="Times New Roman"/>
          <w:sz w:val="24"/>
          <w:szCs w:val="24"/>
          <w:lang w:val="en-GB"/>
        </w:rPr>
        <w:sectPr w:rsidR="009E7A95" w:rsidRPr="00BA6669" w:rsidSect="009E7A95">
          <w:type w:val="continuous"/>
          <w:pgSz w:w="11906" w:h="16838"/>
          <w:pgMar w:top="1417" w:right="1417" w:bottom="1417" w:left="1417" w:header="708" w:footer="708" w:gutter="0"/>
          <w:cols w:num="2" w:space="708"/>
          <w:docGrid w:linePitch="360"/>
        </w:sectPr>
      </w:pPr>
    </w:p>
    <w:p w14:paraId="290DEE95" w14:textId="5C17F2C4" w:rsidR="009E7A95" w:rsidRPr="00BA6669" w:rsidRDefault="009E7A95" w:rsidP="0084610E">
      <w:pPr>
        <w:jc w:val="center"/>
        <w:rPr>
          <w:rFonts w:ascii="Times New Roman" w:hAnsi="Times New Roman" w:cs="Times New Roman"/>
          <w:sz w:val="24"/>
          <w:szCs w:val="24"/>
          <w:lang w:val="en-GB"/>
        </w:rPr>
        <w:sectPr w:rsidR="009E7A95" w:rsidRPr="00BA6669" w:rsidSect="009E7A95">
          <w:type w:val="continuous"/>
          <w:pgSz w:w="11906" w:h="16838"/>
          <w:pgMar w:top="1417" w:right="1417" w:bottom="1417" w:left="1417" w:header="708" w:footer="708" w:gutter="0"/>
          <w:cols w:space="708"/>
          <w:docGrid w:linePitch="360"/>
        </w:sectPr>
      </w:pPr>
      <w:r w:rsidRPr="00BA6669">
        <w:rPr>
          <w:rFonts w:ascii="Times New Roman" w:hAnsi="Times New Roman" w:cs="Times New Roman"/>
          <w:noProof/>
          <w:sz w:val="24"/>
          <w:szCs w:val="24"/>
        </w:rPr>
        <w:lastRenderedPageBreak/>
        <w:drawing>
          <wp:inline distT="0" distB="0" distL="0" distR="0" wp14:anchorId="724461E9" wp14:editId="446D25AD">
            <wp:extent cx="2665095" cy="1499703"/>
            <wp:effectExtent l="0" t="0" r="1905" b="5715"/>
            <wp:docPr id="170254917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9063" cy="1513190"/>
                    </a:xfrm>
                    <a:prstGeom prst="rect">
                      <a:avLst/>
                    </a:prstGeom>
                    <a:noFill/>
                    <a:ln>
                      <a:noFill/>
                    </a:ln>
                  </pic:spPr>
                </pic:pic>
              </a:graphicData>
            </a:graphic>
          </wp:inline>
        </w:drawing>
      </w:r>
      <w:r w:rsidR="0084610E" w:rsidRPr="0084610E">
        <w:rPr>
          <w:rFonts w:ascii="Times New Roman" w:hAnsi="Times New Roman" w:cs="Times New Roman"/>
          <w:noProof/>
          <w:sz w:val="24"/>
          <w:szCs w:val="24"/>
        </w:rPr>
        <w:t xml:space="preserve"> </w:t>
      </w:r>
      <w:r w:rsidR="0084610E" w:rsidRPr="00BA6669">
        <w:rPr>
          <w:rFonts w:ascii="Times New Roman" w:hAnsi="Times New Roman" w:cs="Times New Roman"/>
          <w:noProof/>
          <w:sz w:val="24"/>
          <w:szCs w:val="24"/>
        </w:rPr>
        <w:drawing>
          <wp:inline distT="0" distB="0" distL="0" distR="0" wp14:anchorId="06B6CB69" wp14:editId="1DC94164">
            <wp:extent cx="2675976" cy="1505585"/>
            <wp:effectExtent l="0" t="0" r="0" b="0"/>
            <wp:docPr id="2041708079" name="Obraz 6" descr="A person looking at a projec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08079" name="Obraz 6" descr="A person looking at a projector scree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9405" cy="1535646"/>
                    </a:xfrm>
                    <a:prstGeom prst="rect">
                      <a:avLst/>
                    </a:prstGeom>
                    <a:noFill/>
                    <a:ln>
                      <a:noFill/>
                    </a:ln>
                  </pic:spPr>
                </pic:pic>
              </a:graphicData>
            </a:graphic>
          </wp:inline>
        </w:drawing>
      </w:r>
    </w:p>
    <w:p w14:paraId="40F7D032" w14:textId="77777777" w:rsidR="009E7A95" w:rsidRPr="00BA6669" w:rsidRDefault="009E7A95" w:rsidP="009E7A95">
      <w:pPr>
        <w:rPr>
          <w:rFonts w:ascii="Times New Roman" w:hAnsi="Times New Roman" w:cs="Times New Roman"/>
          <w:sz w:val="24"/>
          <w:szCs w:val="24"/>
          <w:lang w:val="en-GB"/>
        </w:rPr>
        <w:sectPr w:rsidR="009E7A95" w:rsidRPr="00BA6669" w:rsidSect="009E7A95">
          <w:type w:val="continuous"/>
          <w:pgSz w:w="11906" w:h="16838"/>
          <w:pgMar w:top="1417" w:right="1417" w:bottom="1417" w:left="1417" w:header="708" w:footer="708" w:gutter="0"/>
          <w:cols w:num="2" w:space="708"/>
          <w:docGrid w:linePitch="360"/>
        </w:sectPr>
      </w:pPr>
    </w:p>
    <w:p w14:paraId="7DFAE886"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 xml:space="preserve">For me personally, the most poignant and thought-provoking presentation was by Tvrtko Pater and Lina Jurević from the U.S. Embassy in Croatia. Their session, </w:t>
      </w:r>
      <w:r w:rsidRPr="00BA6669">
        <w:rPr>
          <w:rFonts w:ascii="Times New Roman" w:hAnsi="Times New Roman" w:cs="Times New Roman"/>
          <w:i/>
          <w:iCs/>
          <w:sz w:val="24"/>
          <w:szCs w:val="24"/>
          <w:lang w:val="en-GB"/>
        </w:rPr>
        <w:t>Teaching Tolerance: Holocaust Education in the EL Classroom</w:t>
      </w:r>
      <w:r w:rsidRPr="00BA6669">
        <w:rPr>
          <w:rFonts w:ascii="Times New Roman" w:hAnsi="Times New Roman" w:cs="Times New Roman"/>
          <w:sz w:val="24"/>
          <w:szCs w:val="24"/>
          <w:lang w:val="en-GB"/>
        </w:rPr>
        <w:t>, showcased a visually stunning and deeply moving picture novel LEA’S STORY designed to teach tolerance. Through the lens of history and storytelling, they highlighted the importance of integrating meaningful content into language lessons to foster empathy and understanding among students.</w:t>
      </w:r>
    </w:p>
    <w:p w14:paraId="1DB75F22" w14:textId="77777777" w:rsidR="009E7A95" w:rsidRPr="00BA6669" w:rsidRDefault="009E7A95" w:rsidP="009E7A95">
      <w:pPr>
        <w:jc w:val="center"/>
        <w:rPr>
          <w:rFonts w:ascii="Times New Roman" w:hAnsi="Times New Roman" w:cs="Times New Roman"/>
          <w:sz w:val="24"/>
          <w:szCs w:val="24"/>
        </w:rPr>
      </w:pPr>
      <w:r w:rsidRPr="00BA6669">
        <w:rPr>
          <w:rFonts w:ascii="Times New Roman" w:hAnsi="Times New Roman" w:cs="Times New Roman"/>
          <w:noProof/>
          <w:sz w:val="24"/>
          <w:szCs w:val="24"/>
        </w:rPr>
        <w:drawing>
          <wp:inline distT="0" distB="0" distL="0" distR="0" wp14:anchorId="743348BD" wp14:editId="5C28705C">
            <wp:extent cx="1653493" cy="2664000"/>
            <wp:effectExtent l="0" t="0" r="4445" b="3175"/>
            <wp:docPr id="405844107"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3493" cy="2664000"/>
                    </a:xfrm>
                    <a:prstGeom prst="rect">
                      <a:avLst/>
                    </a:prstGeom>
                    <a:noFill/>
                    <a:ln>
                      <a:noFill/>
                    </a:ln>
                  </pic:spPr>
                </pic:pic>
              </a:graphicData>
            </a:graphic>
          </wp:inline>
        </w:drawing>
      </w:r>
    </w:p>
    <w:p w14:paraId="1EC957F9"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This presentation was not just an exploration of innovative teaching tools but a reminder of the educator's role in shaping socially responsible global citizens. The novel's delicate handling of such a profound topic underscored how English language education can extend far beyond grammar and vocabulary, serving as a medium for significant societal impact.</w:t>
      </w:r>
    </w:p>
    <w:p w14:paraId="2D409CE9"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Their work left a lasting impression on me, emphasizing that teaching tolerance and history through creative approaches is not only possible but necessary in today’s world. A heartfelt thanks to Tvrtko and Lina for such a powerful and inspiring session.</w:t>
      </w:r>
    </w:p>
    <w:p w14:paraId="22D06BFD"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The location in Poreč added a special touch, with attendees enjoying the beautiful coastal views and taking advantage of informal networking opportunities during meals and coffee breaks. The organizers ensured smooth logistics and a welcoming atmosphere, reflecting HUPE’s commitment to excellence in education.</w:t>
      </w:r>
    </w:p>
    <w:p w14:paraId="0C34E95B" w14:textId="03C01E0F" w:rsidR="003B3851" w:rsidRPr="00BA6669" w:rsidRDefault="003B3851" w:rsidP="003B3851">
      <w:pPr>
        <w:rPr>
          <w:rFonts w:ascii="Times New Roman" w:hAnsi="Times New Roman" w:cs="Times New Roman"/>
          <w:sz w:val="24"/>
          <w:szCs w:val="24"/>
          <w:lang w:val="en-GB"/>
        </w:rPr>
      </w:pPr>
      <w:r w:rsidRPr="00BA6669">
        <w:rPr>
          <w:rFonts w:ascii="Times New Roman" w:hAnsi="Times New Roman" w:cs="Times New Roman"/>
          <w:sz w:val="24"/>
          <w:szCs w:val="24"/>
          <w:lang w:val="en-GB"/>
        </w:rPr>
        <w:t xml:space="preserve">Pilgrims has always held a special place in my heart as one of my </w:t>
      </w:r>
      <w:r w:rsidR="00BA6669" w:rsidRPr="00BA6669">
        <w:rPr>
          <w:rFonts w:ascii="Times New Roman" w:hAnsi="Times New Roman" w:cs="Times New Roman"/>
          <w:sz w:val="24"/>
          <w:szCs w:val="24"/>
          <w:lang w:val="en-GB"/>
        </w:rPr>
        <w:t>favourite</w:t>
      </w:r>
      <w:r w:rsidRPr="00BA6669">
        <w:rPr>
          <w:rFonts w:ascii="Times New Roman" w:hAnsi="Times New Roman" w:cs="Times New Roman"/>
          <w:sz w:val="24"/>
          <w:szCs w:val="24"/>
          <w:lang w:val="en-GB"/>
        </w:rPr>
        <w:t xml:space="preserve"> workplaces, and I feel immensely proud to be part of such an inspiring and dynamic community. The unique team spirit, innovation and work ethos at Pilgrims never fail to motivate me.</w:t>
      </w:r>
    </w:p>
    <w:p w14:paraId="64E8F17E" w14:textId="77777777" w:rsidR="003B3851" w:rsidRPr="00BA6669" w:rsidRDefault="003B3851" w:rsidP="003B3851">
      <w:pPr>
        <w:rPr>
          <w:rFonts w:ascii="Times New Roman" w:hAnsi="Times New Roman" w:cs="Times New Roman"/>
          <w:sz w:val="24"/>
          <w:szCs w:val="24"/>
          <w:lang w:val="en-GB"/>
        </w:rPr>
      </w:pPr>
      <w:r w:rsidRPr="00BA6669">
        <w:rPr>
          <w:rFonts w:ascii="Times New Roman" w:hAnsi="Times New Roman" w:cs="Times New Roman"/>
          <w:sz w:val="24"/>
          <w:szCs w:val="24"/>
          <w:lang w:val="en-GB"/>
        </w:rPr>
        <w:lastRenderedPageBreak/>
        <w:t>It was heartening to see that many HUPE Conference participants were already familiar with Pilgrims and their renowned courses. For those who weren’t, I shared the exciting news that Pilgrims is back and actively running courses again. I also invited everyone to join our newly relaunched Pilgrims Cafés, held online—a wonderful platform for exchanging ideas and building connections in a warm, collaborative environment.</w:t>
      </w:r>
    </w:p>
    <w:p w14:paraId="578559C5" w14:textId="77777777" w:rsidR="003B3851" w:rsidRPr="00BA6669" w:rsidRDefault="003B3851" w:rsidP="003B3851">
      <w:pPr>
        <w:rPr>
          <w:rFonts w:ascii="Times New Roman" w:hAnsi="Times New Roman" w:cs="Times New Roman"/>
          <w:sz w:val="24"/>
          <w:szCs w:val="24"/>
          <w:lang w:val="en-GB"/>
        </w:rPr>
      </w:pPr>
      <w:r w:rsidRPr="00BA6669">
        <w:rPr>
          <w:rFonts w:ascii="Times New Roman" w:hAnsi="Times New Roman" w:cs="Times New Roman"/>
          <w:sz w:val="24"/>
          <w:szCs w:val="24"/>
          <w:lang w:val="en-GB"/>
        </w:rPr>
        <w:t>I look forward to welcoming some of the HUPE participants at the next Pilgrims Café, where we can continue to learn, share, and grow together.</w:t>
      </w:r>
    </w:p>
    <w:p w14:paraId="0CC56809" w14:textId="5736321B" w:rsidR="003B3851" w:rsidRPr="00BA6669" w:rsidRDefault="003B3851"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The HUPE Conference 2024 in Poreč was a weekend to remember—a perfect combination of innovation, reflection, and team spirit. Bravo to HUPE for hosting such an impactful gathering!</w:t>
      </w:r>
    </w:p>
    <w:p w14:paraId="30CB9E7B"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 xml:space="preserve">This conference wasn’t just about professional growth—it was about community. It was a weekend of shared ideas, inspiring presentations, and the chance to recharge among like-minded colleagues passionate about teaching English. </w:t>
      </w:r>
    </w:p>
    <w:p w14:paraId="0E8B98CC" w14:textId="77777777" w:rsidR="009E7A95" w:rsidRPr="00BA6669" w:rsidRDefault="009E7A95" w:rsidP="009E7A95">
      <w:pPr>
        <w:rPr>
          <w:rFonts w:ascii="Times New Roman" w:hAnsi="Times New Roman" w:cs="Times New Roman"/>
          <w:sz w:val="24"/>
          <w:szCs w:val="24"/>
          <w:lang w:val="en-GB"/>
        </w:rPr>
      </w:pPr>
      <w:r w:rsidRPr="00BA6669">
        <w:rPr>
          <w:rFonts w:ascii="Times New Roman" w:hAnsi="Times New Roman" w:cs="Times New Roman"/>
          <w:sz w:val="24"/>
          <w:szCs w:val="24"/>
          <w:lang w:val="en-GB"/>
        </w:rPr>
        <w:t>One word to describe the Conference is: COLOURFUL!</w:t>
      </w:r>
    </w:p>
    <w:p w14:paraId="0962F65E" w14:textId="349225D4" w:rsidR="0084610E" w:rsidRDefault="009E7A95" w:rsidP="0084610E">
      <w:pPr>
        <w:jc w:val="center"/>
        <w:rPr>
          <w:rFonts w:ascii="Times New Roman" w:hAnsi="Times New Roman" w:cs="Times New Roman"/>
          <w:sz w:val="24"/>
          <w:szCs w:val="24"/>
          <w:lang w:val="en-GB"/>
        </w:rPr>
      </w:pPr>
      <w:r w:rsidRPr="00BA6669">
        <w:rPr>
          <w:rFonts w:ascii="Times New Roman" w:hAnsi="Times New Roman" w:cs="Times New Roman"/>
          <w:noProof/>
          <w:sz w:val="24"/>
          <w:szCs w:val="24"/>
        </w:rPr>
        <w:drawing>
          <wp:inline distT="0" distB="0" distL="0" distR="0" wp14:anchorId="67D74F59" wp14:editId="4A0BFDD8">
            <wp:extent cx="2743192" cy="1314450"/>
            <wp:effectExtent l="0" t="0" r="635" b="0"/>
            <wp:docPr id="1581853501"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6024" cy="1325390"/>
                    </a:xfrm>
                    <a:prstGeom prst="rect">
                      <a:avLst/>
                    </a:prstGeom>
                    <a:noFill/>
                    <a:ln>
                      <a:noFill/>
                    </a:ln>
                  </pic:spPr>
                </pic:pic>
              </a:graphicData>
            </a:graphic>
          </wp:inline>
        </w:drawing>
      </w:r>
    </w:p>
    <w:p w14:paraId="09DBF8B0" w14:textId="77777777" w:rsidR="0084610E" w:rsidRDefault="0084610E" w:rsidP="0084610E">
      <w:pPr>
        <w:jc w:val="center"/>
        <w:rPr>
          <w:rFonts w:ascii="Times New Roman" w:hAnsi="Times New Roman" w:cs="Times New Roman"/>
          <w:sz w:val="24"/>
          <w:szCs w:val="24"/>
          <w:lang w:val="en-GB"/>
        </w:rPr>
      </w:pPr>
      <w:r w:rsidRPr="00BA6669">
        <w:rPr>
          <w:rFonts w:ascii="Times New Roman" w:hAnsi="Times New Roman" w:cs="Times New Roman"/>
          <w:sz w:val="24"/>
          <w:szCs w:val="24"/>
          <w:lang w:val="en-GB"/>
        </w:rPr>
        <w:t xml:space="preserve">Bright and cheerful raffle tickets ready for the </w:t>
      </w:r>
    </w:p>
    <w:p w14:paraId="22EDDE61" w14:textId="2AB5571F" w:rsidR="0084610E" w:rsidRDefault="0084610E" w:rsidP="0084610E">
      <w:pPr>
        <w:jc w:val="center"/>
        <w:rPr>
          <w:rFonts w:ascii="Times New Roman" w:hAnsi="Times New Roman" w:cs="Times New Roman"/>
          <w:sz w:val="24"/>
          <w:szCs w:val="24"/>
          <w:lang w:val="en-GB"/>
        </w:rPr>
      </w:pPr>
      <w:r w:rsidRPr="00BA6669">
        <w:rPr>
          <w:rFonts w:ascii="Times New Roman" w:hAnsi="Times New Roman" w:cs="Times New Roman"/>
          <w:sz w:val="24"/>
          <w:szCs w:val="24"/>
          <w:lang w:val="en-GB"/>
        </w:rPr>
        <w:t>exciting draw.</w:t>
      </w:r>
    </w:p>
    <w:p w14:paraId="1C7181DC" w14:textId="56E022CC" w:rsidR="009E7A95" w:rsidRPr="00BA6669" w:rsidRDefault="009E7A95" w:rsidP="0084610E">
      <w:pPr>
        <w:jc w:val="center"/>
        <w:rPr>
          <w:rFonts w:ascii="Times New Roman" w:hAnsi="Times New Roman" w:cs="Times New Roman"/>
          <w:sz w:val="24"/>
          <w:szCs w:val="24"/>
          <w:lang w:val="en-GB"/>
        </w:rPr>
      </w:pPr>
      <w:r w:rsidRPr="00BA6669">
        <w:rPr>
          <w:rFonts w:ascii="Times New Roman" w:hAnsi="Times New Roman" w:cs="Times New Roman"/>
          <w:noProof/>
          <w:sz w:val="24"/>
          <w:szCs w:val="24"/>
        </w:rPr>
        <w:drawing>
          <wp:inline distT="0" distB="0" distL="0" distR="0" wp14:anchorId="4916329E" wp14:editId="73A0A77E">
            <wp:extent cx="1809904" cy="2192655"/>
            <wp:effectExtent l="0" t="0" r="0" b="0"/>
            <wp:docPr id="1244082941"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0845" cy="2230139"/>
                    </a:xfrm>
                    <a:prstGeom prst="rect">
                      <a:avLst/>
                    </a:prstGeom>
                    <a:noFill/>
                    <a:ln>
                      <a:noFill/>
                    </a:ln>
                  </pic:spPr>
                </pic:pic>
              </a:graphicData>
            </a:graphic>
          </wp:inline>
        </w:drawing>
      </w:r>
    </w:p>
    <w:p w14:paraId="785853AC" w14:textId="6F8EDD80" w:rsidR="0084610E" w:rsidRDefault="009E7A95" w:rsidP="0084610E">
      <w:pPr>
        <w:ind w:left="5664" w:hanging="5664"/>
        <w:jc w:val="center"/>
        <w:rPr>
          <w:rFonts w:ascii="Times New Roman" w:hAnsi="Times New Roman" w:cs="Times New Roman"/>
          <w:sz w:val="24"/>
          <w:szCs w:val="24"/>
          <w:lang w:val="en-GB"/>
        </w:rPr>
      </w:pPr>
      <w:r w:rsidRPr="00BA6669">
        <w:rPr>
          <w:rFonts w:ascii="Times New Roman" w:hAnsi="Times New Roman" w:cs="Times New Roman"/>
          <w:sz w:val="24"/>
          <w:szCs w:val="24"/>
          <w:lang w:val="en-GB"/>
        </w:rPr>
        <w:t>Charming HUPE-branded knick-knacks available for sale—</w:t>
      </w:r>
    </w:p>
    <w:p w14:paraId="498F8DCB" w14:textId="6FA3C20D" w:rsidR="009E7A95" w:rsidRDefault="009E7A95" w:rsidP="0084610E">
      <w:pPr>
        <w:ind w:left="5664" w:hanging="5664"/>
        <w:jc w:val="center"/>
        <w:rPr>
          <w:rFonts w:ascii="Times New Roman" w:hAnsi="Times New Roman" w:cs="Times New Roman"/>
          <w:sz w:val="24"/>
          <w:szCs w:val="24"/>
          <w:lang w:val="en-GB"/>
        </w:rPr>
      </w:pPr>
      <w:r w:rsidRPr="00BA6669">
        <w:rPr>
          <w:rFonts w:ascii="Times New Roman" w:hAnsi="Times New Roman" w:cs="Times New Roman"/>
          <w:sz w:val="24"/>
          <w:szCs w:val="24"/>
          <w:lang w:val="en-GB"/>
        </w:rPr>
        <w:t>perfect keepsakes to remember the conference.</w:t>
      </w:r>
    </w:p>
    <w:p w14:paraId="2D71A3A0" w14:textId="77777777" w:rsidR="0084610E" w:rsidRPr="00BA6669" w:rsidRDefault="0084610E" w:rsidP="0084610E">
      <w:pPr>
        <w:ind w:left="5664" w:hanging="5664"/>
        <w:jc w:val="center"/>
        <w:rPr>
          <w:rFonts w:ascii="Times New Roman" w:hAnsi="Times New Roman" w:cs="Times New Roman"/>
          <w:sz w:val="24"/>
          <w:szCs w:val="24"/>
          <w:lang w:val="en-GB"/>
        </w:rPr>
      </w:pPr>
    </w:p>
    <w:p w14:paraId="233F796B" w14:textId="77777777" w:rsidR="009E7A95" w:rsidRPr="00BA6669" w:rsidRDefault="009E7A95" w:rsidP="0084610E">
      <w:pPr>
        <w:jc w:val="center"/>
        <w:rPr>
          <w:rFonts w:ascii="Times New Roman" w:hAnsi="Times New Roman" w:cs="Times New Roman"/>
          <w:sz w:val="24"/>
          <w:szCs w:val="24"/>
        </w:rPr>
      </w:pPr>
      <w:r w:rsidRPr="00BA6669">
        <w:rPr>
          <w:rFonts w:ascii="Times New Roman" w:hAnsi="Times New Roman" w:cs="Times New Roman"/>
          <w:noProof/>
          <w:sz w:val="24"/>
          <w:szCs w:val="24"/>
        </w:rPr>
        <w:lastRenderedPageBreak/>
        <w:drawing>
          <wp:inline distT="0" distB="0" distL="0" distR="0" wp14:anchorId="754693A4" wp14:editId="2F9AF8FC">
            <wp:extent cx="2035129" cy="2076855"/>
            <wp:effectExtent l="0" t="0" r="3810" b="0"/>
            <wp:docPr id="9090221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6217" cy="2098375"/>
                    </a:xfrm>
                    <a:prstGeom prst="rect">
                      <a:avLst/>
                    </a:prstGeom>
                    <a:noFill/>
                    <a:ln>
                      <a:noFill/>
                    </a:ln>
                  </pic:spPr>
                </pic:pic>
              </a:graphicData>
            </a:graphic>
          </wp:inline>
        </w:drawing>
      </w:r>
    </w:p>
    <w:p w14:paraId="1D832DC7" w14:textId="77777777" w:rsidR="0084610E" w:rsidRDefault="009E7A95" w:rsidP="0084610E">
      <w:pPr>
        <w:jc w:val="center"/>
        <w:rPr>
          <w:rFonts w:ascii="Times New Roman" w:hAnsi="Times New Roman" w:cs="Times New Roman"/>
          <w:sz w:val="24"/>
          <w:szCs w:val="24"/>
          <w:lang w:val="en-GB"/>
        </w:rPr>
      </w:pPr>
      <w:r w:rsidRPr="00BA6669">
        <w:rPr>
          <w:rFonts w:ascii="Times New Roman" w:hAnsi="Times New Roman" w:cs="Times New Roman"/>
          <w:sz w:val="24"/>
          <w:szCs w:val="24"/>
          <w:lang w:val="en-GB"/>
        </w:rPr>
        <w:t xml:space="preserve">Each speaker received such an array of goodies </w:t>
      </w:r>
    </w:p>
    <w:p w14:paraId="5521BB16" w14:textId="7B9EFE00" w:rsidR="009E7A95" w:rsidRDefault="009E7A95" w:rsidP="0084610E">
      <w:pPr>
        <w:jc w:val="center"/>
        <w:rPr>
          <w:rFonts w:ascii="Times New Roman" w:hAnsi="Times New Roman" w:cs="Times New Roman"/>
          <w:sz w:val="24"/>
          <w:szCs w:val="24"/>
          <w:lang w:val="en-GB"/>
        </w:rPr>
      </w:pPr>
      <w:r w:rsidRPr="00BA6669">
        <w:rPr>
          <w:rFonts w:ascii="Times New Roman" w:hAnsi="Times New Roman" w:cs="Times New Roman"/>
          <w:sz w:val="24"/>
          <w:szCs w:val="24"/>
          <w:lang w:val="en-GB"/>
        </w:rPr>
        <w:t>in their conference bag!</w:t>
      </w:r>
    </w:p>
    <w:p w14:paraId="2049860E" w14:textId="77777777" w:rsidR="00BA6669" w:rsidRDefault="00BA6669" w:rsidP="009E7A95">
      <w:pPr>
        <w:rPr>
          <w:rFonts w:ascii="Times New Roman" w:hAnsi="Times New Roman" w:cs="Times New Roman"/>
          <w:sz w:val="24"/>
          <w:szCs w:val="24"/>
          <w:lang w:val="en-GB"/>
        </w:rPr>
      </w:pPr>
    </w:p>
    <w:p w14:paraId="58C02919" w14:textId="77777777" w:rsidR="00BA6669" w:rsidRPr="00BA6669" w:rsidRDefault="00BA6669" w:rsidP="00BA6669">
      <w:pPr>
        <w:spacing w:after="0" w:line="240" w:lineRule="auto"/>
        <w:rPr>
          <w:rFonts w:ascii="Times New Roman" w:eastAsia="Times New Roman" w:hAnsi="Times New Roman" w:cs="Times New Roman"/>
          <w:b/>
          <w:bCs/>
          <w:kern w:val="0"/>
          <w:sz w:val="24"/>
          <w:szCs w:val="24"/>
          <w:lang w:val="en-GB" w:eastAsia="pl-PL"/>
          <w14:ligatures w14:val="none"/>
        </w:rPr>
      </w:pPr>
      <w:bookmarkStart w:id="0" w:name="_Hlk184399231"/>
      <w:r w:rsidRPr="00BA6669">
        <w:rPr>
          <w:rFonts w:ascii="Times New Roman" w:eastAsia="Times New Roman" w:hAnsi="Times New Roman" w:cs="Times New Roman"/>
          <w:b/>
          <w:kern w:val="0"/>
          <w:sz w:val="24"/>
          <w:szCs w:val="24"/>
          <w:lang w:val="en-US" w:eastAsia="pl-PL"/>
          <w14:ligatures w14:val="none"/>
        </w:rPr>
        <w:t xml:space="preserve">Please check the </w:t>
      </w:r>
      <w:r w:rsidRPr="00BA6669">
        <w:rPr>
          <w:rFonts w:ascii="Times New Roman" w:eastAsia="Times New Roman" w:hAnsi="Times New Roman" w:cs="Times New Roman"/>
          <w:b/>
          <w:bCs/>
          <w:kern w:val="0"/>
          <w:sz w:val="24"/>
          <w:szCs w:val="24"/>
          <w:u w:val="single"/>
          <w:lang w:val="en-GB" w:eastAsia="pl-PL"/>
          <w14:ligatures w14:val="none"/>
        </w:rPr>
        <w:t>Pilgrims in Segovia Teacher Training courses 2025</w:t>
      </w:r>
      <w:r w:rsidRPr="00BA6669">
        <w:rPr>
          <w:rFonts w:ascii="Times New Roman" w:eastAsia="Times New Roman" w:hAnsi="Times New Roman" w:cs="Times New Roman"/>
          <w:b/>
          <w:bCs/>
          <w:kern w:val="0"/>
          <w:sz w:val="24"/>
          <w:szCs w:val="24"/>
          <w:lang w:val="en-GB" w:eastAsia="pl-PL"/>
          <w14:ligatures w14:val="none"/>
        </w:rPr>
        <w:t xml:space="preserve"> </w:t>
      </w:r>
      <w:r w:rsidRPr="00BA6669">
        <w:rPr>
          <w:rFonts w:ascii="Times New Roman" w:eastAsia="Times New Roman" w:hAnsi="Times New Roman" w:cs="Times New Roman"/>
          <w:b/>
          <w:kern w:val="0"/>
          <w:sz w:val="24"/>
          <w:szCs w:val="24"/>
          <w:lang w:val="en-US" w:eastAsia="pl-PL"/>
          <w14:ligatures w14:val="none"/>
        </w:rPr>
        <w:t>at Pilgrims website.</w:t>
      </w:r>
    </w:p>
    <w:bookmarkEnd w:id="0"/>
    <w:p w14:paraId="5EF5917A" w14:textId="77777777" w:rsidR="00BA6669" w:rsidRPr="00BA6669" w:rsidRDefault="00BA6669" w:rsidP="00BA6669">
      <w:pPr>
        <w:spacing w:after="0" w:line="240" w:lineRule="auto"/>
        <w:rPr>
          <w:rFonts w:ascii="Times New Roman" w:eastAsia="Times New Roman" w:hAnsi="Times New Roman" w:cs="Times New Roman"/>
          <w:b/>
          <w:kern w:val="0"/>
          <w:sz w:val="24"/>
          <w:szCs w:val="24"/>
          <w:lang w:val="en-GB" w:eastAsia="pl-PL"/>
          <w14:ligatures w14:val="none"/>
        </w:rPr>
      </w:pPr>
    </w:p>
    <w:p w14:paraId="0DDAD6A8" w14:textId="77777777" w:rsidR="00BA6669" w:rsidRPr="00BA6669" w:rsidRDefault="00BA6669" w:rsidP="00BA6669">
      <w:pPr>
        <w:spacing w:after="0" w:line="240" w:lineRule="auto"/>
        <w:rPr>
          <w:rFonts w:ascii="Times New Roman" w:eastAsia="Times New Roman" w:hAnsi="Times New Roman" w:cs="Times New Roman"/>
          <w:b/>
          <w:kern w:val="0"/>
          <w:sz w:val="24"/>
          <w:szCs w:val="24"/>
          <w:lang w:val="en-US" w:eastAsia="pl-PL"/>
          <w14:ligatures w14:val="none"/>
        </w:rPr>
      </w:pPr>
    </w:p>
    <w:p w14:paraId="3ECE8856" w14:textId="06CDA960" w:rsidR="00BA6669" w:rsidRPr="006C50B8" w:rsidRDefault="00BA6669" w:rsidP="006C50B8">
      <w:pPr>
        <w:spacing w:after="0" w:line="240" w:lineRule="auto"/>
        <w:rPr>
          <w:rFonts w:ascii="Times New Roman" w:eastAsia="Times New Roman" w:hAnsi="Times New Roman" w:cs="Times New Roman"/>
          <w:b/>
          <w:kern w:val="0"/>
          <w:sz w:val="24"/>
          <w:szCs w:val="24"/>
          <w:lang w:val="en-US" w:eastAsia="pl-PL"/>
          <w14:ligatures w14:val="none"/>
        </w:rPr>
      </w:pPr>
      <w:r w:rsidRPr="00BA6669">
        <w:rPr>
          <w:rFonts w:ascii="Times New Roman" w:eastAsia="Times New Roman" w:hAnsi="Times New Roman" w:cs="Times New Roman"/>
          <w:b/>
          <w:kern w:val="0"/>
          <w:sz w:val="24"/>
          <w:szCs w:val="24"/>
          <w:lang w:val="en-US" w:eastAsia="pl-PL"/>
          <w14:ligatures w14:val="none"/>
        </w:rPr>
        <w:t xml:space="preserve">Please check the </w:t>
      </w:r>
      <w:r w:rsidRPr="00BA6669">
        <w:rPr>
          <w:rFonts w:ascii="Times New Roman" w:eastAsia="Times New Roman" w:hAnsi="Times New Roman" w:cs="Times New Roman"/>
          <w:b/>
          <w:kern w:val="0"/>
          <w:sz w:val="24"/>
          <w:szCs w:val="24"/>
          <w:u w:val="single"/>
          <w:lang w:val="en-US" w:eastAsia="pl-PL"/>
          <w14:ligatures w14:val="none"/>
        </w:rPr>
        <w:t>Pilgrims f2f courses</w:t>
      </w:r>
      <w:r w:rsidRPr="00BA6669">
        <w:rPr>
          <w:rFonts w:ascii="Times New Roman" w:eastAsia="Times New Roman" w:hAnsi="Times New Roman" w:cs="Times New Roman"/>
          <w:b/>
          <w:kern w:val="0"/>
          <w:sz w:val="24"/>
          <w:szCs w:val="24"/>
          <w:lang w:val="en-US" w:eastAsia="pl-PL"/>
          <w14:ligatures w14:val="none"/>
        </w:rPr>
        <w:t xml:space="preserve"> at Pilgrims website.</w:t>
      </w:r>
    </w:p>
    <w:p w14:paraId="7AD076F0" w14:textId="77777777" w:rsidR="003B3851" w:rsidRPr="00BA6669" w:rsidRDefault="003B3851" w:rsidP="009E7A95">
      <w:pPr>
        <w:rPr>
          <w:rFonts w:ascii="Times New Roman" w:hAnsi="Times New Roman" w:cs="Times New Roman"/>
          <w:sz w:val="24"/>
          <w:szCs w:val="24"/>
          <w:lang w:val="en-GB"/>
        </w:rPr>
      </w:pPr>
    </w:p>
    <w:p w14:paraId="0A132432" w14:textId="77777777" w:rsidR="009E7A95" w:rsidRPr="00BA6669" w:rsidRDefault="009E7A95" w:rsidP="009E7A95">
      <w:pPr>
        <w:rPr>
          <w:rFonts w:ascii="Times New Roman" w:hAnsi="Times New Roman" w:cs="Times New Roman"/>
          <w:sz w:val="24"/>
          <w:szCs w:val="24"/>
          <w:lang w:val="en-GB"/>
        </w:rPr>
      </w:pPr>
    </w:p>
    <w:p w14:paraId="38FB91C7" w14:textId="77777777" w:rsidR="009E7A95" w:rsidRPr="00BA6669" w:rsidRDefault="009E7A95" w:rsidP="009E7A95">
      <w:pPr>
        <w:rPr>
          <w:rFonts w:ascii="Times New Roman" w:hAnsi="Times New Roman" w:cs="Times New Roman"/>
          <w:b/>
          <w:bCs/>
          <w:sz w:val="24"/>
          <w:szCs w:val="24"/>
          <w:u w:val="single"/>
          <w:lang w:val="en-GB"/>
        </w:rPr>
      </w:pPr>
    </w:p>
    <w:p w14:paraId="261444FA" w14:textId="3C5C6960" w:rsidR="009E7A95" w:rsidRPr="00BA6669" w:rsidRDefault="009E7A95" w:rsidP="009E7A95">
      <w:pPr>
        <w:pStyle w:val="NormalWeb"/>
        <w:ind w:left="1416" w:firstLine="708"/>
        <w:rPr>
          <w:lang w:val="en-GB"/>
        </w:rPr>
      </w:pPr>
      <w:r w:rsidRPr="00BA6669">
        <w:rPr>
          <w:lang w:val="en-GB"/>
        </w:rPr>
        <w:t xml:space="preserve">  </w:t>
      </w:r>
    </w:p>
    <w:p w14:paraId="72A701CF" w14:textId="71F792F2" w:rsidR="009E7A95" w:rsidRPr="00BA6669" w:rsidRDefault="009E7A95" w:rsidP="009E7A95">
      <w:pPr>
        <w:rPr>
          <w:rFonts w:ascii="Times New Roman" w:hAnsi="Times New Roman" w:cs="Times New Roman"/>
          <w:b/>
          <w:bCs/>
          <w:sz w:val="24"/>
          <w:szCs w:val="24"/>
          <w:u w:val="single"/>
          <w:lang w:val="en-GB"/>
        </w:rPr>
      </w:pPr>
      <w:r w:rsidRPr="00BA6669">
        <w:rPr>
          <w:rFonts w:ascii="Times New Roman" w:hAnsi="Times New Roman" w:cs="Times New Roman"/>
          <w:b/>
          <w:bCs/>
          <w:sz w:val="24"/>
          <w:szCs w:val="24"/>
          <w:u w:val="single"/>
          <w:lang w:val="en-GB"/>
        </w:rPr>
        <w:t xml:space="preserve">     </w:t>
      </w:r>
    </w:p>
    <w:p w14:paraId="0BFD5DFC" w14:textId="77777777" w:rsidR="009E7A95" w:rsidRPr="00BA6669" w:rsidRDefault="009E7A95" w:rsidP="009E7A95">
      <w:pPr>
        <w:rPr>
          <w:rFonts w:ascii="Times New Roman" w:hAnsi="Times New Roman" w:cs="Times New Roman"/>
          <w:b/>
          <w:bCs/>
          <w:sz w:val="24"/>
          <w:szCs w:val="24"/>
          <w:u w:val="single"/>
          <w:lang w:val="en-GB"/>
        </w:rPr>
      </w:pPr>
    </w:p>
    <w:p w14:paraId="120B42B9" w14:textId="77777777" w:rsidR="009E7A95" w:rsidRPr="00BA6669" w:rsidRDefault="009E7A95" w:rsidP="009E7A95">
      <w:pPr>
        <w:rPr>
          <w:rFonts w:ascii="Times New Roman" w:hAnsi="Times New Roman" w:cs="Times New Roman"/>
          <w:b/>
          <w:bCs/>
          <w:sz w:val="24"/>
          <w:szCs w:val="24"/>
          <w:u w:val="single"/>
          <w:lang w:val="en-GB"/>
        </w:rPr>
      </w:pPr>
    </w:p>
    <w:p w14:paraId="772A4D0A" w14:textId="77777777" w:rsidR="00080DDF" w:rsidRPr="00BA6669" w:rsidRDefault="00080DDF">
      <w:pPr>
        <w:rPr>
          <w:rFonts w:ascii="Times New Roman" w:hAnsi="Times New Roman" w:cs="Times New Roman"/>
          <w:sz w:val="24"/>
          <w:szCs w:val="24"/>
          <w:lang w:val="en-GB"/>
        </w:rPr>
      </w:pPr>
    </w:p>
    <w:sectPr w:rsidR="00080DDF" w:rsidRPr="00BA6669" w:rsidSect="00452EA0">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EA0"/>
    <w:rsid w:val="00080DDF"/>
    <w:rsid w:val="00203E33"/>
    <w:rsid w:val="002B2A9E"/>
    <w:rsid w:val="003B3851"/>
    <w:rsid w:val="00452EA0"/>
    <w:rsid w:val="00474FCD"/>
    <w:rsid w:val="00594036"/>
    <w:rsid w:val="00663A7B"/>
    <w:rsid w:val="006C50B8"/>
    <w:rsid w:val="0084610E"/>
    <w:rsid w:val="009E7A95"/>
    <w:rsid w:val="00A40E20"/>
    <w:rsid w:val="00B60136"/>
    <w:rsid w:val="00BA6669"/>
    <w:rsid w:val="00BD26B4"/>
    <w:rsid w:val="00D74344"/>
    <w:rsid w:val="00DF4279"/>
    <w:rsid w:val="00E005A7"/>
    <w:rsid w:val="00E478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423F8"/>
  <w15:chartTrackingRefBased/>
  <w15:docId w15:val="{BE0AAA15-55E1-4E1C-AF18-9E87ECAF0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EA0"/>
    <w:rPr>
      <w:color w:val="0563C1" w:themeColor="hyperlink"/>
      <w:u w:val="single"/>
    </w:rPr>
  </w:style>
  <w:style w:type="paragraph" w:styleId="NormalWeb">
    <w:name w:val="Normal (Web)"/>
    <w:basedOn w:val="Normal"/>
    <w:uiPriority w:val="99"/>
    <w:unhideWhenUsed/>
    <w:rsid w:val="009E7A9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UnresolvedMention">
    <w:name w:val="Unresolved Mention"/>
    <w:basedOn w:val="DefaultParagraphFont"/>
    <w:uiPriority w:val="99"/>
    <w:semiHidden/>
    <w:unhideWhenUsed/>
    <w:rsid w:val="00594036"/>
    <w:rPr>
      <w:color w:val="605E5C"/>
      <w:shd w:val="clear" w:color="auto" w:fill="E1DFDD"/>
    </w:rPr>
  </w:style>
  <w:style w:type="paragraph" w:styleId="Subtitle">
    <w:name w:val="Subtitle"/>
    <w:basedOn w:val="Normal"/>
    <w:link w:val="SubtitleChar"/>
    <w:qFormat/>
    <w:rsid w:val="00BA6669"/>
    <w:pPr>
      <w:spacing w:before="100" w:beforeAutospacing="1" w:after="100" w:afterAutospacing="1" w:line="240" w:lineRule="auto"/>
    </w:pPr>
    <w:rPr>
      <w:rFonts w:ascii="Arial Unicode MS" w:eastAsia="Arial Unicode MS" w:hAnsi="Arial Unicode MS" w:cs="Arial Unicode MS"/>
      <w:kern w:val="0"/>
      <w:sz w:val="24"/>
      <w:szCs w:val="24"/>
      <w:lang w:eastAsia="pl-PL"/>
      <w14:ligatures w14:val="none"/>
    </w:rPr>
  </w:style>
  <w:style w:type="character" w:customStyle="1" w:styleId="SubtitleChar">
    <w:name w:val="Subtitle Char"/>
    <w:basedOn w:val="DefaultParagraphFont"/>
    <w:link w:val="Subtitle"/>
    <w:rsid w:val="00BA6669"/>
    <w:rPr>
      <w:rFonts w:ascii="Arial Unicode MS" w:eastAsia="Arial Unicode MS" w:hAnsi="Arial Unicode MS" w:cs="Arial Unicode MS"/>
      <w:kern w:val="0"/>
      <w:sz w:val="24"/>
      <w:szCs w:val="24"/>
      <w:lang w:eastAsia="pl-PL"/>
      <w14:ligatures w14:val="none"/>
    </w:rPr>
  </w:style>
  <w:style w:type="character" w:styleId="CommentReference">
    <w:name w:val="annotation reference"/>
    <w:basedOn w:val="DefaultParagraphFont"/>
    <w:uiPriority w:val="99"/>
    <w:semiHidden/>
    <w:unhideWhenUsed/>
    <w:rsid w:val="00BA6669"/>
    <w:rPr>
      <w:sz w:val="16"/>
      <w:szCs w:val="16"/>
    </w:rPr>
  </w:style>
  <w:style w:type="paragraph" w:styleId="CommentText">
    <w:name w:val="annotation text"/>
    <w:basedOn w:val="Normal"/>
    <w:link w:val="CommentTextChar"/>
    <w:uiPriority w:val="99"/>
    <w:unhideWhenUsed/>
    <w:rsid w:val="00BA6669"/>
    <w:pPr>
      <w:spacing w:line="240" w:lineRule="auto"/>
    </w:pPr>
    <w:rPr>
      <w:sz w:val="20"/>
      <w:szCs w:val="20"/>
    </w:rPr>
  </w:style>
  <w:style w:type="character" w:customStyle="1" w:styleId="CommentTextChar">
    <w:name w:val="Comment Text Char"/>
    <w:basedOn w:val="DefaultParagraphFont"/>
    <w:link w:val="CommentText"/>
    <w:uiPriority w:val="99"/>
    <w:rsid w:val="00BA6669"/>
    <w:rPr>
      <w:sz w:val="20"/>
      <w:szCs w:val="20"/>
    </w:rPr>
  </w:style>
  <w:style w:type="paragraph" w:styleId="CommentSubject">
    <w:name w:val="annotation subject"/>
    <w:basedOn w:val="CommentText"/>
    <w:next w:val="CommentText"/>
    <w:link w:val="CommentSubjectChar"/>
    <w:uiPriority w:val="99"/>
    <w:semiHidden/>
    <w:unhideWhenUsed/>
    <w:rsid w:val="00BA6669"/>
    <w:rPr>
      <w:b/>
      <w:bCs/>
    </w:rPr>
  </w:style>
  <w:style w:type="character" w:customStyle="1" w:styleId="CommentSubjectChar">
    <w:name w:val="Comment Subject Char"/>
    <w:basedOn w:val="CommentTextChar"/>
    <w:link w:val="CommentSubject"/>
    <w:uiPriority w:val="99"/>
    <w:semiHidden/>
    <w:rsid w:val="00BA66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512084">
      <w:bodyDiv w:val="1"/>
      <w:marLeft w:val="0"/>
      <w:marRight w:val="0"/>
      <w:marTop w:val="0"/>
      <w:marBottom w:val="0"/>
      <w:divBdr>
        <w:top w:val="none" w:sz="0" w:space="0" w:color="auto"/>
        <w:left w:val="none" w:sz="0" w:space="0" w:color="auto"/>
        <w:bottom w:val="none" w:sz="0" w:space="0" w:color="auto"/>
        <w:right w:val="none" w:sz="0" w:space="0" w:color="auto"/>
      </w:divBdr>
    </w:div>
    <w:div w:id="1172331717">
      <w:bodyDiv w:val="1"/>
      <w:marLeft w:val="0"/>
      <w:marRight w:val="0"/>
      <w:marTop w:val="0"/>
      <w:marBottom w:val="0"/>
      <w:divBdr>
        <w:top w:val="none" w:sz="0" w:space="0" w:color="auto"/>
        <w:left w:val="none" w:sz="0" w:space="0" w:color="auto"/>
        <w:bottom w:val="none" w:sz="0" w:space="0" w:color="auto"/>
        <w:right w:val="none" w:sz="0" w:space="0" w:color="auto"/>
      </w:divBdr>
      <w:divsChild>
        <w:div w:id="1479958636">
          <w:marLeft w:val="0"/>
          <w:marRight w:val="0"/>
          <w:marTop w:val="0"/>
          <w:marBottom w:val="0"/>
          <w:divBdr>
            <w:top w:val="none" w:sz="0" w:space="0" w:color="auto"/>
            <w:left w:val="none" w:sz="0" w:space="0" w:color="auto"/>
            <w:bottom w:val="none" w:sz="0" w:space="0" w:color="auto"/>
            <w:right w:val="none" w:sz="0" w:space="0" w:color="auto"/>
          </w:divBdr>
          <w:divsChild>
            <w:div w:id="2110007321">
              <w:marLeft w:val="0"/>
              <w:marRight w:val="0"/>
              <w:marTop w:val="0"/>
              <w:marBottom w:val="0"/>
              <w:divBdr>
                <w:top w:val="none" w:sz="0" w:space="0" w:color="auto"/>
                <w:left w:val="none" w:sz="0" w:space="0" w:color="auto"/>
                <w:bottom w:val="none" w:sz="0" w:space="0" w:color="auto"/>
                <w:right w:val="none" w:sz="0" w:space="0" w:color="auto"/>
              </w:divBdr>
              <w:divsChild>
                <w:div w:id="1961061103">
                  <w:marLeft w:val="0"/>
                  <w:marRight w:val="0"/>
                  <w:marTop w:val="0"/>
                  <w:marBottom w:val="0"/>
                  <w:divBdr>
                    <w:top w:val="none" w:sz="0" w:space="0" w:color="auto"/>
                    <w:left w:val="none" w:sz="0" w:space="0" w:color="auto"/>
                    <w:bottom w:val="none" w:sz="0" w:space="0" w:color="auto"/>
                    <w:right w:val="none" w:sz="0" w:space="0" w:color="auto"/>
                  </w:divBdr>
                  <w:divsChild>
                    <w:div w:id="871915005">
                      <w:marLeft w:val="0"/>
                      <w:marRight w:val="0"/>
                      <w:marTop w:val="0"/>
                      <w:marBottom w:val="0"/>
                      <w:divBdr>
                        <w:top w:val="none" w:sz="0" w:space="0" w:color="auto"/>
                        <w:left w:val="none" w:sz="0" w:space="0" w:color="auto"/>
                        <w:bottom w:val="none" w:sz="0" w:space="0" w:color="auto"/>
                        <w:right w:val="none" w:sz="0" w:space="0" w:color="auto"/>
                      </w:divBdr>
                    </w:div>
                    <w:div w:id="1624967098">
                      <w:marLeft w:val="0"/>
                      <w:marRight w:val="0"/>
                      <w:marTop w:val="0"/>
                      <w:marBottom w:val="0"/>
                      <w:divBdr>
                        <w:top w:val="none" w:sz="0" w:space="0" w:color="auto"/>
                        <w:left w:val="none" w:sz="0" w:space="0" w:color="auto"/>
                        <w:bottom w:val="none" w:sz="0" w:space="0" w:color="auto"/>
                        <w:right w:val="none" w:sz="0" w:space="0" w:color="auto"/>
                      </w:divBdr>
                    </w:div>
                  </w:divsChild>
                </w:div>
                <w:div w:id="1234924522">
                  <w:marLeft w:val="0"/>
                  <w:marRight w:val="0"/>
                  <w:marTop w:val="0"/>
                  <w:marBottom w:val="0"/>
                  <w:divBdr>
                    <w:top w:val="none" w:sz="0" w:space="0" w:color="auto"/>
                    <w:left w:val="none" w:sz="0" w:space="0" w:color="auto"/>
                    <w:bottom w:val="none" w:sz="0" w:space="0" w:color="auto"/>
                    <w:right w:val="none" w:sz="0" w:space="0" w:color="auto"/>
                  </w:divBdr>
                  <w:divsChild>
                    <w:div w:id="184551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820812">
              <w:marLeft w:val="0"/>
              <w:marRight w:val="0"/>
              <w:marTop w:val="0"/>
              <w:marBottom w:val="0"/>
              <w:divBdr>
                <w:top w:val="none" w:sz="0" w:space="0" w:color="auto"/>
                <w:left w:val="none" w:sz="0" w:space="0" w:color="auto"/>
                <w:bottom w:val="none" w:sz="0" w:space="0" w:color="auto"/>
                <w:right w:val="none" w:sz="0" w:space="0" w:color="auto"/>
              </w:divBdr>
            </w:div>
          </w:divsChild>
        </w:div>
        <w:div w:id="1432430534">
          <w:marLeft w:val="0"/>
          <w:marRight w:val="0"/>
          <w:marTop w:val="120"/>
          <w:marBottom w:val="120"/>
          <w:divBdr>
            <w:top w:val="none" w:sz="0" w:space="0" w:color="auto"/>
            <w:left w:val="none" w:sz="0" w:space="0" w:color="auto"/>
            <w:bottom w:val="none" w:sz="0" w:space="0" w:color="auto"/>
            <w:right w:val="none" w:sz="0" w:space="0" w:color="auto"/>
          </w:divBdr>
          <w:divsChild>
            <w:div w:id="679280864">
              <w:marLeft w:val="0"/>
              <w:marRight w:val="0"/>
              <w:marTop w:val="0"/>
              <w:marBottom w:val="0"/>
              <w:divBdr>
                <w:top w:val="none" w:sz="0" w:space="0" w:color="auto"/>
                <w:left w:val="none" w:sz="0" w:space="0" w:color="auto"/>
                <w:bottom w:val="none" w:sz="0" w:space="0" w:color="auto"/>
                <w:right w:val="none" w:sz="0" w:space="0" w:color="auto"/>
              </w:divBdr>
            </w:div>
            <w:div w:id="598871193">
              <w:marLeft w:val="0"/>
              <w:marRight w:val="0"/>
              <w:marTop w:val="0"/>
              <w:marBottom w:val="0"/>
              <w:divBdr>
                <w:top w:val="none" w:sz="0" w:space="0" w:color="auto"/>
                <w:left w:val="none" w:sz="0" w:space="0" w:color="auto"/>
                <w:bottom w:val="none" w:sz="0" w:space="0" w:color="auto"/>
                <w:right w:val="none" w:sz="0" w:space="0" w:color="auto"/>
              </w:divBdr>
            </w:div>
            <w:div w:id="174479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5870">
      <w:bodyDiv w:val="1"/>
      <w:marLeft w:val="0"/>
      <w:marRight w:val="0"/>
      <w:marTop w:val="0"/>
      <w:marBottom w:val="0"/>
      <w:divBdr>
        <w:top w:val="none" w:sz="0" w:space="0" w:color="auto"/>
        <w:left w:val="none" w:sz="0" w:space="0" w:color="auto"/>
        <w:bottom w:val="none" w:sz="0" w:space="0" w:color="auto"/>
        <w:right w:val="none" w:sz="0" w:space="0" w:color="auto"/>
      </w:divBdr>
    </w:div>
    <w:div w:id="1293288611">
      <w:bodyDiv w:val="1"/>
      <w:marLeft w:val="0"/>
      <w:marRight w:val="0"/>
      <w:marTop w:val="0"/>
      <w:marBottom w:val="0"/>
      <w:divBdr>
        <w:top w:val="none" w:sz="0" w:space="0" w:color="auto"/>
        <w:left w:val="none" w:sz="0" w:space="0" w:color="auto"/>
        <w:bottom w:val="none" w:sz="0" w:space="0" w:color="auto"/>
        <w:right w:val="none" w:sz="0" w:space="0" w:color="auto"/>
      </w:divBdr>
      <w:divsChild>
        <w:div w:id="715617844">
          <w:marLeft w:val="0"/>
          <w:marRight w:val="0"/>
          <w:marTop w:val="0"/>
          <w:marBottom w:val="0"/>
          <w:divBdr>
            <w:top w:val="none" w:sz="0" w:space="0" w:color="auto"/>
            <w:left w:val="none" w:sz="0" w:space="0" w:color="auto"/>
            <w:bottom w:val="none" w:sz="0" w:space="0" w:color="auto"/>
            <w:right w:val="none" w:sz="0" w:space="0" w:color="auto"/>
          </w:divBdr>
          <w:divsChild>
            <w:div w:id="202525744">
              <w:marLeft w:val="0"/>
              <w:marRight w:val="0"/>
              <w:marTop w:val="0"/>
              <w:marBottom w:val="0"/>
              <w:divBdr>
                <w:top w:val="none" w:sz="0" w:space="0" w:color="auto"/>
                <w:left w:val="none" w:sz="0" w:space="0" w:color="auto"/>
                <w:bottom w:val="none" w:sz="0" w:space="0" w:color="auto"/>
                <w:right w:val="none" w:sz="0" w:space="0" w:color="auto"/>
              </w:divBdr>
              <w:divsChild>
                <w:div w:id="931623377">
                  <w:marLeft w:val="0"/>
                  <w:marRight w:val="0"/>
                  <w:marTop w:val="0"/>
                  <w:marBottom w:val="0"/>
                  <w:divBdr>
                    <w:top w:val="none" w:sz="0" w:space="0" w:color="auto"/>
                    <w:left w:val="none" w:sz="0" w:space="0" w:color="auto"/>
                    <w:bottom w:val="none" w:sz="0" w:space="0" w:color="auto"/>
                    <w:right w:val="none" w:sz="0" w:space="0" w:color="auto"/>
                  </w:divBdr>
                  <w:divsChild>
                    <w:div w:id="296108717">
                      <w:marLeft w:val="0"/>
                      <w:marRight w:val="0"/>
                      <w:marTop w:val="0"/>
                      <w:marBottom w:val="0"/>
                      <w:divBdr>
                        <w:top w:val="none" w:sz="0" w:space="0" w:color="auto"/>
                        <w:left w:val="none" w:sz="0" w:space="0" w:color="auto"/>
                        <w:bottom w:val="none" w:sz="0" w:space="0" w:color="auto"/>
                        <w:right w:val="none" w:sz="0" w:space="0" w:color="auto"/>
                      </w:divBdr>
                    </w:div>
                    <w:div w:id="1976449586">
                      <w:marLeft w:val="0"/>
                      <w:marRight w:val="0"/>
                      <w:marTop w:val="0"/>
                      <w:marBottom w:val="0"/>
                      <w:divBdr>
                        <w:top w:val="none" w:sz="0" w:space="0" w:color="auto"/>
                        <w:left w:val="none" w:sz="0" w:space="0" w:color="auto"/>
                        <w:bottom w:val="none" w:sz="0" w:space="0" w:color="auto"/>
                        <w:right w:val="none" w:sz="0" w:space="0" w:color="auto"/>
                      </w:divBdr>
                    </w:div>
                  </w:divsChild>
                </w:div>
                <w:div w:id="1411657071">
                  <w:marLeft w:val="0"/>
                  <w:marRight w:val="0"/>
                  <w:marTop w:val="0"/>
                  <w:marBottom w:val="0"/>
                  <w:divBdr>
                    <w:top w:val="none" w:sz="0" w:space="0" w:color="auto"/>
                    <w:left w:val="none" w:sz="0" w:space="0" w:color="auto"/>
                    <w:bottom w:val="none" w:sz="0" w:space="0" w:color="auto"/>
                    <w:right w:val="none" w:sz="0" w:space="0" w:color="auto"/>
                  </w:divBdr>
                  <w:divsChild>
                    <w:div w:id="9417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5655">
              <w:marLeft w:val="0"/>
              <w:marRight w:val="0"/>
              <w:marTop w:val="0"/>
              <w:marBottom w:val="0"/>
              <w:divBdr>
                <w:top w:val="none" w:sz="0" w:space="0" w:color="auto"/>
                <w:left w:val="none" w:sz="0" w:space="0" w:color="auto"/>
                <w:bottom w:val="none" w:sz="0" w:space="0" w:color="auto"/>
                <w:right w:val="none" w:sz="0" w:space="0" w:color="auto"/>
              </w:divBdr>
            </w:div>
          </w:divsChild>
        </w:div>
        <w:div w:id="1231691336">
          <w:marLeft w:val="0"/>
          <w:marRight w:val="0"/>
          <w:marTop w:val="120"/>
          <w:marBottom w:val="120"/>
          <w:divBdr>
            <w:top w:val="none" w:sz="0" w:space="0" w:color="auto"/>
            <w:left w:val="none" w:sz="0" w:space="0" w:color="auto"/>
            <w:bottom w:val="none" w:sz="0" w:space="0" w:color="auto"/>
            <w:right w:val="none" w:sz="0" w:space="0" w:color="auto"/>
          </w:divBdr>
          <w:divsChild>
            <w:div w:id="1690057742">
              <w:marLeft w:val="0"/>
              <w:marRight w:val="0"/>
              <w:marTop w:val="0"/>
              <w:marBottom w:val="0"/>
              <w:divBdr>
                <w:top w:val="none" w:sz="0" w:space="0" w:color="auto"/>
                <w:left w:val="none" w:sz="0" w:space="0" w:color="auto"/>
                <w:bottom w:val="none" w:sz="0" w:space="0" w:color="auto"/>
                <w:right w:val="none" w:sz="0" w:space="0" w:color="auto"/>
              </w:divBdr>
            </w:div>
            <w:div w:id="1931542953">
              <w:marLeft w:val="0"/>
              <w:marRight w:val="0"/>
              <w:marTop w:val="0"/>
              <w:marBottom w:val="0"/>
              <w:divBdr>
                <w:top w:val="none" w:sz="0" w:space="0" w:color="auto"/>
                <w:left w:val="none" w:sz="0" w:space="0" w:color="auto"/>
                <w:bottom w:val="none" w:sz="0" w:space="0" w:color="auto"/>
                <w:right w:val="none" w:sz="0" w:space="0" w:color="auto"/>
              </w:divBdr>
            </w:div>
            <w:div w:id="94380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786</Words>
  <Characters>4481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Bujakowska</dc:creator>
  <cp:keywords/>
  <dc:description/>
  <cp:lastModifiedBy>Hanna Kryszewska</cp:lastModifiedBy>
  <cp:revision>2</cp:revision>
  <dcterms:created xsi:type="dcterms:W3CDTF">2025-01-18T08:18:00Z</dcterms:created>
  <dcterms:modified xsi:type="dcterms:W3CDTF">2025-01-18T08:18:00Z</dcterms:modified>
</cp:coreProperties>
</file>