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69F9B" w14:textId="5370DC1C" w:rsidR="00BE3BE1" w:rsidRDefault="00C34814">
      <w:r>
        <w:rPr>
          <w:noProof/>
        </w:rPr>
        <w:drawing>
          <wp:inline distT="0" distB="0" distL="0" distR="0" wp14:anchorId="54416F76" wp14:editId="248F2F23">
            <wp:extent cx="5819128" cy="2628000"/>
            <wp:effectExtent l="0" t="0" r="0" b="1270"/>
            <wp:docPr id="212025922"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5922" name="Picture 5" descr="A black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9128" cy="2628000"/>
                    </a:xfrm>
                    <a:prstGeom prst="rect">
                      <a:avLst/>
                    </a:prstGeom>
                    <a:noFill/>
                    <a:ln>
                      <a:noFill/>
                    </a:ln>
                  </pic:spPr>
                </pic:pic>
              </a:graphicData>
            </a:graphic>
          </wp:inline>
        </w:drawing>
      </w:r>
    </w:p>
    <w:p w14:paraId="76C86B41" w14:textId="77777777" w:rsidR="004F150B" w:rsidRDefault="004F150B"/>
    <w:p w14:paraId="5E17BADE" w14:textId="77777777" w:rsidR="004F150B" w:rsidRDefault="004F150B"/>
    <w:p w14:paraId="1059DA54" w14:textId="77777777" w:rsidR="00C34814" w:rsidRDefault="00C34814" w:rsidP="00C34814">
      <w:pPr>
        <w:spacing w:after="0" w:line="420" w:lineRule="atLeast"/>
        <w:jc w:val="center"/>
        <w:outlineLvl w:val="1"/>
        <w:rPr>
          <w:rFonts w:ascii="Times New Roman" w:eastAsia="Times New Roman" w:hAnsi="Times New Roman" w:cs="Times New Roman"/>
          <w:color w:val="1F1F1F"/>
          <w:kern w:val="0"/>
          <w:sz w:val="24"/>
          <w:szCs w:val="24"/>
          <w:lang w:eastAsia="en-GB"/>
          <w14:ligatures w14:val="none"/>
        </w:rPr>
      </w:pPr>
      <w:bookmarkStart w:id="0" w:name="_Hlk156843143"/>
      <w:r w:rsidRPr="00C34814">
        <w:rPr>
          <w:rFonts w:ascii="Times New Roman" w:eastAsia="Times New Roman" w:hAnsi="Times New Roman" w:cs="Times New Roman"/>
          <w:b/>
          <w:bCs/>
          <w:color w:val="1F1F1F"/>
          <w:kern w:val="0"/>
          <w:sz w:val="28"/>
          <w:szCs w:val="28"/>
          <w:lang w:eastAsia="en-GB"/>
          <w14:ligatures w14:val="none"/>
        </w:rPr>
        <w:t xml:space="preserve">EISTA ’24 Conference: </w:t>
      </w:r>
      <w:r w:rsidR="004F150B" w:rsidRPr="004F150B">
        <w:rPr>
          <w:rFonts w:ascii="Times New Roman" w:eastAsia="Times New Roman" w:hAnsi="Times New Roman" w:cs="Times New Roman"/>
          <w:b/>
          <w:bCs/>
          <w:color w:val="1F1F1F"/>
          <w:kern w:val="0"/>
          <w:sz w:val="28"/>
          <w:szCs w:val="28"/>
          <w:lang w:eastAsia="en-GB"/>
          <w14:ligatures w14:val="none"/>
        </w:rPr>
        <w:t xml:space="preserve">Education and Information Systems, </w:t>
      </w:r>
      <w:proofErr w:type="gramStart"/>
      <w:r w:rsidR="004F150B" w:rsidRPr="004F150B">
        <w:rPr>
          <w:rFonts w:ascii="Times New Roman" w:eastAsia="Times New Roman" w:hAnsi="Times New Roman" w:cs="Times New Roman"/>
          <w:b/>
          <w:bCs/>
          <w:color w:val="1F1F1F"/>
          <w:kern w:val="0"/>
          <w:sz w:val="28"/>
          <w:szCs w:val="28"/>
          <w:lang w:eastAsia="en-GB"/>
          <w14:ligatures w14:val="none"/>
        </w:rPr>
        <w:t>Technologies</w:t>
      </w:r>
      <w:proofErr w:type="gramEnd"/>
      <w:r w:rsidR="004F150B" w:rsidRPr="004F150B">
        <w:rPr>
          <w:rFonts w:ascii="Times New Roman" w:eastAsia="Times New Roman" w:hAnsi="Times New Roman" w:cs="Times New Roman"/>
          <w:b/>
          <w:bCs/>
          <w:color w:val="1F1F1F"/>
          <w:kern w:val="0"/>
          <w:sz w:val="28"/>
          <w:szCs w:val="28"/>
          <w:lang w:eastAsia="en-GB"/>
          <w14:ligatures w14:val="none"/>
        </w:rPr>
        <w:t xml:space="preserve"> and Applications</w:t>
      </w:r>
      <w:r w:rsidR="004F150B" w:rsidRPr="004F150B">
        <w:rPr>
          <w:rFonts w:ascii="Times New Roman" w:eastAsia="Times New Roman" w:hAnsi="Times New Roman" w:cs="Times New Roman"/>
          <w:color w:val="1F1F1F"/>
          <w:kern w:val="0"/>
          <w:sz w:val="24"/>
          <w:szCs w:val="24"/>
          <w:lang w:eastAsia="en-GB"/>
          <w14:ligatures w14:val="none"/>
        </w:rPr>
        <w:t xml:space="preserve"> </w:t>
      </w:r>
    </w:p>
    <w:p w14:paraId="07408ABE" w14:textId="77777777" w:rsidR="00C34814" w:rsidRDefault="00C34814" w:rsidP="00C34814">
      <w:pPr>
        <w:spacing w:after="0" w:line="420" w:lineRule="atLeast"/>
        <w:jc w:val="center"/>
        <w:outlineLvl w:val="1"/>
        <w:rPr>
          <w:rFonts w:ascii="Times New Roman" w:eastAsia="Times New Roman" w:hAnsi="Times New Roman" w:cs="Times New Roman"/>
          <w:color w:val="1F1F1F"/>
          <w:kern w:val="0"/>
          <w:sz w:val="24"/>
          <w:szCs w:val="24"/>
          <w:lang w:eastAsia="en-GB"/>
          <w14:ligatures w14:val="none"/>
        </w:rPr>
      </w:pPr>
    </w:p>
    <w:bookmarkEnd w:id="0"/>
    <w:tbl>
      <w:tblPr>
        <w:tblW w:w="9072" w:type="dxa"/>
        <w:tblCellMar>
          <w:left w:w="0" w:type="dxa"/>
          <w:right w:w="0" w:type="dxa"/>
        </w:tblCellMar>
        <w:tblLook w:val="04A0" w:firstRow="1" w:lastRow="0" w:firstColumn="1" w:lastColumn="0" w:noHBand="0" w:noVBand="1"/>
      </w:tblPr>
      <w:tblGrid>
        <w:gridCol w:w="9072"/>
      </w:tblGrid>
      <w:tr w:rsidR="004F150B" w:rsidRPr="00C34814" w14:paraId="2939CF7D" w14:textId="77777777" w:rsidTr="004F150B">
        <w:tc>
          <w:tcPr>
            <w:tcW w:w="0" w:type="auto"/>
            <w:vAlign w:val="center"/>
            <w:hideMark/>
          </w:tcPr>
          <w:p w14:paraId="7B593B03" w14:textId="77777777" w:rsidR="004F150B" w:rsidRPr="004F150B" w:rsidRDefault="004F150B" w:rsidP="00C34814">
            <w:pPr>
              <w:rPr>
                <w:rFonts w:ascii="Times New Roman" w:eastAsia="Times New Roman" w:hAnsi="Times New Roman" w:cs="Times New Roman"/>
                <w:color w:val="444444"/>
                <w:kern w:val="0"/>
                <w:sz w:val="24"/>
                <w:szCs w:val="24"/>
                <w:lang w:eastAsia="en-GB"/>
                <w14:ligatures w14:val="none"/>
              </w:rPr>
            </w:pPr>
          </w:p>
        </w:tc>
      </w:tr>
      <w:tr w:rsidR="004F150B" w:rsidRPr="004F150B" w14:paraId="2EE3C950" w14:textId="77777777" w:rsidTr="004F150B">
        <w:tblPrEx>
          <w:tblCellSpacing w:w="0" w:type="dxa"/>
        </w:tblPrEx>
        <w:trPr>
          <w:tblCellSpacing w:w="0" w:type="dxa"/>
        </w:trPr>
        <w:tc>
          <w:tcPr>
            <w:tcW w:w="0" w:type="auto"/>
            <w:tcMar>
              <w:top w:w="225" w:type="dxa"/>
              <w:left w:w="300" w:type="dxa"/>
              <w:bottom w:w="300" w:type="dxa"/>
              <w:right w:w="300" w:type="dxa"/>
            </w:tcMar>
            <w:vAlign w:val="center"/>
            <w:hideMark/>
          </w:tcPr>
          <w:p w14:paraId="29D9A961" w14:textId="71475D64" w:rsidR="004F150B" w:rsidRPr="004F150B" w:rsidRDefault="004F150B" w:rsidP="004F150B">
            <w:pPr>
              <w:spacing w:after="0" w:line="240" w:lineRule="auto"/>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 xml:space="preserve">We invite you to contribute to the topic of "Language </w:t>
            </w:r>
            <w:proofErr w:type="spellStart"/>
            <w:r w:rsidRPr="004F150B">
              <w:rPr>
                <w:rFonts w:ascii="Times New Roman" w:eastAsia="Times New Roman" w:hAnsi="Times New Roman" w:cs="Times New Roman"/>
                <w:color w:val="383838"/>
                <w:kern w:val="0"/>
                <w:sz w:val="24"/>
                <w:szCs w:val="24"/>
                <w:lang w:eastAsia="en-GB"/>
                <w14:ligatures w14:val="none"/>
              </w:rPr>
              <w:t>Education",</w:t>
            </w:r>
            <w:r w:rsidR="00C34814" w:rsidRPr="00C34814">
              <w:rPr>
                <w:rFonts w:ascii="Times New Roman" w:eastAsia="Times New Roman" w:hAnsi="Times New Roman" w:cs="Times New Roman"/>
                <w:color w:val="383838"/>
                <w:kern w:val="0"/>
                <w:sz w:val="24"/>
                <w:szCs w:val="24"/>
                <w:lang w:eastAsia="en-GB"/>
                <w14:ligatures w14:val="none"/>
              </w:rPr>
              <w:t>a</w:t>
            </w:r>
            <w:r w:rsidRPr="004F150B">
              <w:rPr>
                <w:rFonts w:ascii="Times New Roman" w:eastAsia="Times New Roman" w:hAnsi="Times New Roman" w:cs="Times New Roman"/>
                <w:color w:val="383838"/>
                <w:kern w:val="0"/>
                <w:sz w:val="24"/>
                <w:szCs w:val="24"/>
                <w:lang w:eastAsia="en-GB"/>
                <w14:ligatures w14:val="none"/>
              </w:rPr>
              <w:t>ny</w:t>
            </w:r>
            <w:proofErr w:type="spellEnd"/>
            <w:r w:rsidRPr="004F150B">
              <w:rPr>
                <w:rFonts w:ascii="Times New Roman" w:eastAsia="Times New Roman" w:hAnsi="Times New Roman" w:cs="Times New Roman"/>
                <w:color w:val="383838"/>
                <w:kern w:val="0"/>
                <w:sz w:val="24"/>
                <w:szCs w:val="24"/>
                <w:lang w:eastAsia="en-GB"/>
                <w14:ligatures w14:val="none"/>
              </w:rPr>
              <w:t xml:space="preserve"> others included among the topics suggested in the </w:t>
            </w:r>
            <w:r w:rsidRPr="004F150B">
              <w:rPr>
                <w:rFonts w:ascii="Times New Roman" w:eastAsia="Times New Roman" w:hAnsi="Times New Roman" w:cs="Times New Roman"/>
                <w:b/>
                <w:bCs/>
                <w:color w:val="383838"/>
                <w:kern w:val="0"/>
                <w:sz w:val="24"/>
                <w:szCs w:val="24"/>
                <w:lang w:eastAsia="en-GB"/>
                <w14:ligatures w14:val="none"/>
              </w:rPr>
              <w:t>22</w:t>
            </w:r>
            <w:r w:rsidRPr="004F150B">
              <w:rPr>
                <w:rFonts w:ascii="Times New Roman" w:eastAsia="Times New Roman" w:hAnsi="Times New Roman" w:cs="Times New Roman"/>
                <w:b/>
                <w:bCs/>
                <w:color w:val="383838"/>
                <w:kern w:val="0"/>
                <w:sz w:val="24"/>
                <w:szCs w:val="24"/>
                <w:vertAlign w:val="superscript"/>
                <w:lang w:eastAsia="en-GB"/>
                <w14:ligatures w14:val="none"/>
              </w:rPr>
              <w:t>nd</w:t>
            </w:r>
            <w:r w:rsidRPr="004F150B">
              <w:rPr>
                <w:rFonts w:ascii="Times New Roman" w:eastAsia="Times New Roman" w:hAnsi="Times New Roman" w:cs="Times New Roman"/>
                <w:b/>
                <w:bCs/>
                <w:color w:val="383838"/>
                <w:kern w:val="0"/>
                <w:sz w:val="24"/>
                <w:szCs w:val="24"/>
                <w:lang w:eastAsia="en-GB"/>
                <w14:ligatures w14:val="none"/>
              </w:rPr>
              <w:t> International Conference on Education and Information Systems, Technologies and Applications: EISTA 2024</w:t>
            </w:r>
            <w:r w:rsidRPr="004F150B">
              <w:rPr>
                <w:rFonts w:ascii="Times New Roman" w:eastAsia="Times New Roman" w:hAnsi="Times New Roman" w:cs="Times New Roman"/>
                <w:color w:val="383838"/>
                <w:kern w:val="0"/>
                <w:sz w:val="24"/>
                <w:szCs w:val="24"/>
                <w:lang w:eastAsia="en-GB"/>
                <w14:ligatures w14:val="none"/>
              </w:rPr>
              <w:t>, which is organized in Orlando, Florida, USA, and will be held on </w:t>
            </w:r>
            <w:r w:rsidRPr="004F150B">
              <w:rPr>
                <w:rFonts w:ascii="Times New Roman" w:eastAsia="Times New Roman" w:hAnsi="Times New Roman" w:cs="Times New Roman"/>
                <w:b/>
                <w:bCs/>
                <w:color w:val="383838"/>
                <w:kern w:val="0"/>
                <w:sz w:val="24"/>
                <w:szCs w:val="24"/>
                <w:lang w:eastAsia="en-GB"/>
                <w14:ligatures w14:val="none"/>
              </w:rPr>
              <w:t>September 10 - 13, 2024</w:t>
            </w:r>
            <w:r w:rsidRPr="004F150B">
              <w:rPr>
                <w:rFonts w:ascii="Times New Roman" w:eastAsia="Times New Roman" w:hAnsi="Times New Roman" w:cs="Times New Roman"/>
                <w:color w:val="383838"/>
                <w:kern w:val="0"/>
                <w:sz w:val="24"/>
                <w:szCs w:val="24"/>
                <w:lang w:eastAsia="en-GB"/>
                <w14:ligatures w14:val="none"/>
              </w:rPr>
              <w:t>.</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b/>
                <w:bCs/>
                <w:color w:val="383838"/>
                <w:kern w:val="0"/>
                <w:sz w:val="24"/>
                <w:szCs w:val="24"/>
                <w:lang w:eastAsia="en-GB"/>
                <w14:ligatures w14:val="none"/>
              </w:rPr>
              <w:t>You can submit your article at</w:t>
            </w:r>
            <w:r w:rsidRPr="004F150B">
              <w:rPr>
                <w:rFonts w:ascii="Times New Roman" w:eastAsia="Times New Roman" w:hAnsi="Times New Roman" w:cs="Times New Roman"/>
                <w:color w:val="383838"/>
                <w:kern w:val="0"/>
                <w:sz w:val="24"/>
                <w:szCs w:val="24"/>
                <w:lang w:eastAsia="en-GB"/>
                <w14:ligatures w14:val="none"/>
              </w:rPr>
              <w:t>: </w:t>
            </w:r>
            <w:hyperlink r:id="rId6" w:tgtFrame="_blank" w:history="1">
              <w:r w:rsidRPr="004F150B">
                <w:rPr>
                  <w:rFonts w:ascii="Times New Roman" w:eastAsia="Times New Roman" w:hAnsi="Times New Roman" w:cs="Times New Roman"/>
                  <w:color w:val="1155CC"/>
                  <w:kern w:val="0"/>
                  <w:sz w:val="24"/>
                  <w:szCs w:val="24"/>
                  <w:u w:val="single"/>
                  <w:lang w:eastAsia="en-GB"/>
                  <w14:ligatures w14:val="none"/>
                </w:rPr>
                <w:t>https://www.iiis-2024conf.org/eista</w:t>
              </w:r>
            </w:hyperlink>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The Proceedings of IMSCI/EISTA and all its collocated events have been </w:t>
            </w:r>
            <w:r w:rsidRPr="004F150B">
              <w:rPr>
                <w:rFonts w:ascii="Times New Roman" w:eastAsia="Times New Roman" w:hAnsi="Times New Roman" w:cs="Times New Roman"/>
                <w:b/>
                <w:bCs/>
                <w:color w:val="383838"/>
                <w:kern w:val="0"/>
                <w:sz w:val="24"/>
                <w:szCs w:val="24"/>
                <w:lang w:eastAsia="en-GB"/>
                <w14:ligatures w14:val="none"/>
              </w:rPr>
              <w:t>indexed by Elsevier's SCOPUS</w:t>
            </w:r>
            <w:r w:rsidRPr="004F150B">
              <w:rPr>
                <w:rFonts w:ascii="Times New Roman" w:eastAsia="Times New Roman" w:hAnsi="Times New Roman" w:cs="Times New Roman"/>
                <w:color w:val="383838"/>
                <w:kern w:val="0"/>
                <w:sz w:val="24"/>
                <w:szCs w:val="24"/>
                <w:lang w:eastAsia="en-GB"/>
                <w14:ligatures w14:val="none"/>
              </w:rPr>
              <w:t> since 2005. The 2024 proceedings will also be sent to Elsevier's SCOPUS.</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The conference will also be jointly held with:</w:t>
            </w:r>
          </w:p>
          <w:p w14:paraId="1E43C635" w14:textId="77777777" w:rsidR="004F150B" w:rsidRPr="004F150B" w:rsidRDefault="004F150B" w:rsidP="004F150B">
            <w:pPr>
              <w:numPr>
                <w:ilvl w:val="0"/>
                <w:numId w:val="1"/>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The 18</w:t>
            </w:r>
            <w:r w:rsidRPr="004F150B">
              <w:rPr>
                <w:rFonts w:ascii="Times New Roman" w:eastAsia="Times New Roman" w:hAnsi="Times New Roman" w:cs="Times New Roman"/>
                <w:color w:val="383838"/>
                <w:kern w:val="0"/>
                <w:sz w:val="24"/>
                <w:szCs w:val="24"/>
                <w:vertAlign w:val="superscript"/>
                <w:lang w:eastAsia="en-GB"/>
                <w14:ligatures w14:val="none"/>
              </w:rPr>
              <w:t>th</w:t>
            </w:r>
            <w:r w:rsidRPr="004F150B">
              <w:rPr>
                <w:rFonts w:ascii="Times New Roman" w:eastAsia="Times New Roman" w:hAnsi="Times New Roman" w:cs="Times New Roman"/>
                <w:color w:val="383838"/>
                <w:kern w:val="0"/>
                <w:sz w:val="24"/>
                <w:szCs w:val="24"/>
                <w:lang w:eastAsia="en-GB"/>
                <w14:ligatures w14:val="none"/>
              </w:rPr>
              <w:t> International Multi-Conference on Society, Cybernetics, and Informatics: IMSCI 2024</w:t>
            </w:r>
          </w:p>
          <w:p w14:paraId="29179C2C" w14:textId="77777777" w:rsidR="004F150B" w:rsidRPr="004F150B" w:rsidRDefault="004F150B" w:rsidP="004F150B">
            <w:pPr>
              <w:numPr>
                <w:ilvl w:val="0"/>
                <w:numId w:val="1"/>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The 28</w:t>
            </w:r>
            <w:r w:rsidRPr="004F150B">
              <w:rPr>
                <w:rFonts w:ascii="Times New Roman" w:eastAsia="Times New Roman" w:hAnsi="Times New Roman" w:cs="Times New Roman"/>
                <w:color w:val="383838"/>
                <w:kern w:val="0"/>
                <w:sz w:val="24"/>
                <w:szCs w:val="24"/>
                <w:vertAlign w:val="superscript"/>
                <w:lang w:eastAsia="en-GB"/>
                <w14:ligatures w14:val="none"/>
              </w:rPr>
              <w:t>th</w:t>
            </w:r>
            <w:r w:rsidRPr="004F150B">
              <w:rPr>
                <w:rFonts w:ascii="Times New Roman" w:eastAsia="Times New Roman" w:hAnsi="Times New Roman" w:cs="Times New Roman"/>
                <w:color w:val="383838"/>
                <w:kern w:val="0"/>
                <w:sz w:val="24"/>
                <w:szCs w:val="24"/>
                <w:lang w:eastAsia="en-GB"/>
                <w14:ligatures w14:val="none"/>
              </w:rPr>
              <w:t> World Multi-Conference on Systemics, Cybernetics and Informatics: WMSCI 2024</w:t>
            </w:r>
          </w:p>
          <w:p w14:paraId="09CF1150" w14:textId="77777777" w:rsidR="004F150B" w:rsidRPr="004F150B" w:rsidRDefault="004F150B" w:rsidP="004F150B">
            <w:pPr>
              <w:spacing w:after="0" w:line="240" w:lineRule="auto"/>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More details regarding these and other collocated events and special tracks can be found at: </w:t>
            </w:r>
            <w:hyperlink r:id="rId7" w:tgtFrame="_blank" w:history="1">
              <w:r w:rsidRPr="004F150B">
                <w:rPr>
                  <w:rFonts w:ascii="Times New Roman" w:eastAsia="Times New Roman" w:hAnsi="Times New Roman" w:cs="Times New Roman"/>
                  <w:color w:val="1155CC"/>
                  <w:kern w:val="0"/>
                  <w:sz w:val="24"/>
                  <w:szCs w:val="24"/>
                  <w:u w:val="single"/>
                  <w:lang w:eastAsia="en-GB"/>
                  <w14:ligatures w14:val="none"/>
                </w:rPr>
                <w:t>https://www.iiis-2024conf.org/cfp-summer2024.asp</w:t>
              </w:r>
            </w:hyperlink>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The </w:t>
            </w:r>
            <w:r w:rsidRPr="004F150B">
              <w:rPr>
                <w:rFonts w:ascii="Times New Roman" w:eastAsia="Times New Roman" w:hAnsi="Times New Roman" w:cs="Times New Roman"/>
                <w:b/>
                <w:bCs/>
                <w:color w:val="383838"/>
                <w:kern w:val="0"/>
                <w:sz w:val="24"/>
                <w:szCs w:val="24"/>
                <w:lang w:eastAsia="en-GB"/>
                <w14:ligatures w14:val="none"/>
              </w:rPr>
              <w:t>deadlines</w:t>
            </w:r>
            <w:r w:rsidRPr="004F150B">
              <w:rPr>
                <w:rFonts w:ascii="Times New Roman" w:eastAsia="Times New Roman" w:hAnsi="Times New Roman" w:cs="Times New Roman"/>
                <w:color w:val="383838"/>
                <w:kern w:val="0"/>
                <w:sz w:val="24"/>
                <w:szCs w:val="24"/>
                <w:lang w:eastAsia="en-GB"/>
                <w14:ligatures w14:val="none"/>
              </w:rPr>
              <w:t> for this CFP are as follows:</w:t>
            </w:r>
          </w:p>
          <w:p w14:paraId="67D7EEEB" w14:textId="77777777" w:rsidR="004F150B" w:rsidRPr="004F150B" w:rsidRDefault="004F150B" w:rsidP="004F150B">
            <w:pPr>
              <w:numPr>
                <w:ilvl w:val="0"/>
                <w:numId w:val="2"/>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b/>
                <w:bCs/>
                <w:color w:val="383838"/>
                <w:kern w:val="0"/>
                <w:sz w:val="24"/>
                <w:szCs w:val="24"/>
                <w:lang w:eastAsia="en-GB"/>
                <w14:ligatures w14:val="none"/>
              </w:rPr>
              <w:t>February 7</w:t>
            </w:r>
            <w:r w:rsidRPr="004F150B">
              <w:rPr>
                <w:rFonts w:ascii="Times New Roman" w:eastAsia="Times New Roman" w:hAnsi="Times New Roman" w:cs="Times New Roman"/>
                <w:b/>
                <w:bCs/>
                <w:color w:val="383838"/>
                <w:kern w:val="0"/>
                <w:sz w:val="24"/>
                <w:szCs w:val="24"/>
                <w:vertAlign w:val="superscript"/>
                <w:lang w:eastAsia="en-GB"/>
                <w14:ligatures w14:val="none"/>
              </w:rPr>
              <w:t>th</w:t>
            </w:r>
            <w:r w:rsidRPr="004F150B">
              <w:rPr>
                <w:rFonts w:ascii="Times New Roman" w:eastAsia="Times New Roman" w:hAnsi="Times New Roman" w:cs="Times New Roman"/>
                <w:b/>
                <w:bCs/>
                <w:color w:val="383838"/>
                <w:kern w:val="0"/>
                <w:sz w:val="24"/>
                <w:szCs w:val="24"/>
                <w:lang w:eastAsia="en-GB"/>
                <w14:ligatures w14:val="none"/>
              </w:rPr>
              <w:t>, 2024</w:t>
            </w:r>
            <w:r w:rsidRPr="004F150B">
              <w:rPr>
                <w:rFonts w:ascii="Times New Roman" w:eastAsia="Times New Roman" w:hAnsi="Times New Roman" w:cs="Times New Roman"/>
                <w:color w:val="383838"/>
                <w:kern w:val="0"/>
                <w:sz w:val="24"/>
                <w:szCs w:val="24"/>
                <w:lang w:eastAsia="en-GB"/>
                <w14:ligatures w14:val="none"/>
              </w:rPr>
              <w:t>: Article submissions</w:t>
            </w:r>
          </w:p>
          <w:p w14:paraId="61F5AACD" w14:textId="77777777" w:rsidR="004F150B" w:rsidRPr="004F150B" w:rsidRDefault="004F150B" w:rsidP="004F150B">
            <w:pPr>
              <w:numPr>
                <w:ilvl w:val="0"/>
                <w:numId w:val="2"/>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b/>
                <w:bCs/>
                <w:color w:val="383838"/>
                <w:kern w:val="0"/>
                <w:sz w:val="24"/>
                <w:szCs w:val="24"/>
                <w:lang w:eastAsia="en-GB"/>
                <w14:ligatures w14:val="none"/>
              </w:rPr>
              <w:t>February 7</w:t>
            </w:r>
            <w:r w:rsidRPr="004F150B">
              <w:rPr>
                <w:rFonts w:ascii="Times New Roman" w:eastAsia="Times New Roman" w:hAnsi="Times New Roman" w:cs="Times New Roman"/>
                <w:b/>
                <w:bCs/>
                <w:color w:val="383838"/>
                <w:kern w:val="0"/>
                <w:sz w:val="24"/>
                <w:szCs w:val="24"/>
                <w:vertAlign w:val="superscript"/>
                <w:lang w:eastAsia="en-GB"/>
                <w14:ligatures w14:val="none"/>
              </w:rPr>
              <w:t>th</w:t>
            </w:r>
            <w:r w:rsidRPr="004F150B">
              <w:rPr>
                <w:rFonts w:ascii="Times New Roman" w:eastAsia="Times New Roman" w:hAnsi="Times New Roman" w:cs="Times New Roman"/>
                <w:b/>
                <w:bCs/>
                <w:color w:val="383838"/>
                <w:kern w:val="0"/>
                <w:sz w:val="24"/>
                <w:szCs w:val="24"/>
                <w:lang w:eastAsia="en-GB"/>
                <w14:ligatures w14:val="none"/>
              </w:rPr>
              <w:t>, 2024</w:t>
            </w:r>
            <w:r w:rsidRPr="004F150B">
              <w:rPr>
                <w:rFonts w:ascii="Times New Roman" w:eastAsia="Times New Roman" w:hAnsi="Times New Roman" w:cs="Times New Roman"/>
                <w:color w:val="383838"/>
                <w:kern w:val="0"/>
                <w:sz w:val="24"/>
                <w:szCs w:val="24"/>
                <w:lang w:eastAsia="en-GB"/>
                <w14:ligatures w14:val="none"/>
              </w:rPr>
              <w:t>: Invited session proposals</w:t>
            </w:r>
          </w:p>
          <w:p w14:paraId="28A656DC" w14:textId="77777777" w:rsidR="004F150B" w:rsidRPr="004F150B" w:rsidRDefault="004F150B" w:rsidP="004F150B">
            <w:pPr>
              <w:numPr>
                <w:ilvl w:val="0"/>
                <w:numId w:val="2"/>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b/>
                <w:bCs/>
                <w:color w:val="383838"/>
                <w:kern w:val="0"/>
                <w:sz w:val="24"/>
                <w:szCs w:val="24"/>
                <w:lang w:eastAsia="en-GB"/>
                <w14:ligatures w14:val="none"/>
              </w:rPr>
              <w:lastRenderedPageBreak/>
              <w:t>March 20</w:t>
            </w:r>
            <w:r w:rsidRPr="004F150B">
              <w:rPr>
                <w:rFonts w:ascii="Times New Roman" w:eastAsia="Times New Roman" w:hAnsi="Times New Roman" w:cs="Times New Roman"/>
                <w:b/>
                <w:bCs/>
                <w:color w:val="383838"/>
                <w:kern w:val="0"/>
                <w:sz w:val="24"/>
                <w:szCs w:val="24"/>
                <w:vertAlign w:val="superscript"/>
                <w:lang w:eastAsia="en-GB"/>
                <w14:ligatures w14:val="none"/>
              </w:rPr>
              <w:t>th</w:t>
            </w:r>
            <w:r w:rsidRPr="004F150B">
              <w:rPr>
                <w:rFonts w:ascii="Times New Roman" w:eastAsia="Times New Roman" w:hAnsi="Times New Roman" w:cs="Times New Roman"/>
                <w:b/>
                <w:bCs/>
                <w:color w:val="383838"/>
                <w:kern w:val="0"/>
                <w:sz w:val="24"/>
                <w:szCs w:val="24"/>
                <w:lang w:eastAsia="en-GB"/>
                <w14:ligatures w14:val="none"/>
              </w:rPr>
              <w:t>, 2024</w:t>
            </w:r>
            <w:r w:rsidRPr="004F150B">
              <w:rPr>
                <w:rFonts w:ascii="Times New Roman" w:eastAsia="Times New Roman" w:hAnsi="Times New Roman" w:cs="Times New Roman"/>
                <w:color w:val="383838"/>
                <w:kern w:val="0"/>
                <w:sz w:val="24"/>
                <w:szCs w:val="24"/>
                <w:lang w:eastAsia="en-GB"/>
                <w14:ligatures w14:val="none"/>
              </w:rPr>
              <w:t>: Notifications of acceptance</w:t>
            </w:r>
          </w:p>
          <w:p w14:paraId="105F0E57" w14:textId="77777777" w:rsidR="004F150B" w:rsidRPr="004F150B" w:rsidRDefault="004F150B" w:rsidP="004F150B">
            <w:pPr>
              <w:numPr>
                <w:ilvl w:val="0"/>
                <w:numId w:val="2"/>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b/>
                <w:bCs/>
                <w:color w:val="383838"/>
                <w:kern w:val="0"/>
                <w:sz w:val="24"/>
                <w:szCs w:val="24"/>
                <w:lang w:eastAsia="en-GB"/>
                <w14:ligatures w14:val="none"/>
              </w:rPr>
              <w:t>May 16</w:t>
            </w:r>
            <w:r w:rsidRPr="004F150B">
              <w:rPr>
                <w:rFonts w:ascii="Times New Roman" w:eastAsia="Times New Roman" w:hAnsi="Times New Roman" w:cs="Times New Roman"/>
                <w:b/>
                <w:bCs/>
                <w:color w:val="383838"/>
                <w:kern w:val="0"/>
                <w:sz w:val="24"/>
                <w:szCs w:val="24"/>
                <w:vertAlign w:val="superscript"/>
                <w:lang w:eastAsia="en-GB"/>
                <w14:ligatures w14:val="none"/>
              </w:rPr>
              <w:t>th</w:t>
            </w:r>
            <w:r w:rsidRPr="004F150B">
              <w:rPr>
                <w:rFonts w:ascii="Times New Roman" w:eastAsia="Times New Roman" w:hAnsi="Times New Roman" w:cs="Times New Roman"/>
                <w:b/>
                <w:bCs/>
                <w:color w:val="383838"/>
                <w:kern w:val="0"/>
                <w:sz w:val="24"/>
                <w:szCs w:val="24"/>
                <w:lang w:eastAsia="en-GB"/>
                <w14:ligatures w14:val="none"/>
              </w:rPr>
              <w:t>, 2024</w:t>
            </w:r>
            <w:r w:rsidRPr="004F150B">
              <w:rPr>
                <w:rFonts w:ascii="Times New Roman" w:eastAsia="Times New Roman" w:hAnsi="Times New Roman" w:cs="Times New Roman"/>
                <w:color w:val="383838"/>
                <w:kern w:val="0"/>
                <w:sz w:val="24"/>
                <w:szCs w:val="24"/>
                <w:lang w:eastAsia="en-GB"/>
                <w14:ligatures w14:val="none"/>
              </w:rPr>
              <w:t xml:space="preserve">: Uploading of camera-ready or final </w:t>
            </w:r>
            <w:proofErr w:type="gramStart"/>
            <w:r w:rsidRPr="004F150B">
              <w:rPr>
                <w:rFonts w:ascii="Times New Roman" w:eastAsia="Times New Roman" w:hAnsi="Times New Roman" w:cs="Times New Roman"/>
                <w:color w:val="383838"/>
                <w:kern w:val="0"/>
                <w:sz w:val="24"/>
                <w:szCs w:val="24"/>
                <w:lang w:eastAsia="en-GB"/>
                <w14:ligatures w14:val="none"/>
              </w:rPr>
              <w:t>version</w:t>
            </w:r>
            <w:proofErr w:type="gramEnd"/>
          </w:p>
          <w:p w14:paraId="29B5DFF8" w14:textId="77777777" w:rsidR="004F150B" w:rsidRPr="004F150B" w:rsidRDefault="004F150B" w:rsidP="004F150B">
            <w:pPr>
              <w:spacing w:after="0" w:line="240" w:lineRule="auto"/>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b/>
                <w:bCs/>
                <w:color w:val="383838"/>
                <w:kern w:val="0"/>
                <w:sz w:val="24"/>
                <w:szCs w:val="24"/>
                <w:lang w:eastAsia="en-GB"/>
                <w14:ligatures w14:val="none"/>
              </w:rPr>
              <w:t>Both synchronous and asynchronous virtual presentations are possible</w:t>
            </w:r>
            <w:r w:rsidRPr="004F150B">
              <w:rPr>
                <w:rFonts w:ascii="Times New Roman" w:eastAsia="Times New Roman" w:hAnsi="Times New Roman" w:cs="Times New Roman"/>
                <w:color w:val="383838"/>
                <w:kern w:val="0"/>
                <w:sz w:val="24"/>
                <w:szCs w:val="24"/>
                <w:lang w:eastAsia="en-GB"/>
                <w14:ligatures w14:val="none"/>
              </w:rPr>
              <w:t>. Therefore, the authors who participate virtually in the conference have the option of:</w:t>
            </w:r>
          </w:p>
          <w:p w14:paraId="415E080F" w14:textId="77777777" w:rsidR="004F150B" w:rsidRPr="004F150B" w:rsidRDefault="004F150B" w:rsidP="004F150B">
            <w:pPr>
              <w:numPr>
                <w:ilvl w:val="0"/>
                <w:numId w:val="3"/>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Submitting a slide show and/or a pre-recorded video of their presentation (asynchronous presentation) or</w:t>
            </w:r>
          </w:p>
          <w:p w14:paraId="4F67EE8E" w14:textId="77777777" w:rsidR="004F150B" w:rsidRPr="004F150B" w:rsidRDefault="004F150B" w:rsidP="004F150B">
            <w:pPr>
              <w:numPr>
                <w:ilvl w:val="0"/>
                <w:numId w:val="3"/>
              </w:numPr>
              <w:spacing w:before="100" w:beforeAutospacing="1" w:after="100" w:afterAutospacing="1" w:line="240" w:lineRule="auto"/>
              <w:ind w:left="945"/>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Making their presentation via Zoom (synchronous presentation)</w:t>
            </w:r>
          </w:p>
          <w:p w14:paraId="6137A5E2" w14:textId="77777777" w:rsidR="004F150B" w:rsidRPr="004F150B" w:rsidRDefault="004F150B" w:rsidP="004F150B">
            <w:pPr>
              <w:spacing w:after="0" w:line="240" w:lineRule="auto"/>
              <w:rPr>
                <w:rFonts w:ascii="Times New Roman" w:eastAsia="Times New Roman" w:hAnsi="Times New Roman" w:cs="Times New Roman"/>
                <w:color w:val="383838"/>
                <w:kern w:val="0"/>
                <w:sz w:val="24"/>
                <w:szCs w:val="24"/>
                <w:lang w:eastAsia="en-GB"/>
                <w14:ligatures w14:val="none"/>
              </w:rPr>
            </w:pPr>
            <w:r w:rsidRPr="004F150B">
              <w:rPr>
                <w:rFonts w:ascii="Times New Roman" w:eastAsia="Times New Roman" w:hAnsi="Times New Roman" w:cs="Times New Roman"/>
                <w:color w:val="383838"/>
                <w:kern w:val="0"/>
                <w:sz w:val="24"/>
                <w:szCs w:val="24"/>
                <w:lang w:eastAsia="en-GB"/>
                <w14:ligatures w14:val="none"/>
              </w:rPr>
              <w:t>Additionally, each paper to be presented at the event may be read and commented on, via electronic forums, and evaluated by those participants who have registered for the conference.</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b/>
                <w:bCs/>
                <w:color w:val="383838"/>
                <w:kern w:val="0"/>
                <w:sz w:val="24"/>
                <w:szCs w:val="24"/>
                <w:lang w:eastAsia="en-GB"/>
                <w14:ligatures w14:val="none"/>
              </w:rPr>
              <w:t>You also have the option to contribute as a member of the Organizing Committee by accepting our invitation for organizing an invited or special session</w:t>
            </w:r>
            <w:r w:rsidRPr="004F150B">
              <w:rPr>
                <w:rFonts w:ascii="Times New Roman" w:eastAsia="Times New Roman" w:hAnsi="Times New Roman" w:cs="Times New Roman"/>
                <w:color w:val="383838"/>
                <w:kern w:val="0"/>
                <w:sz w:val="24"/>
                <w:szCs w:val="24"/>
                <w:lang w:eastAsia="en-GB"/>
                <w14:ligatures w14:val="none"/>
              </w:rPr>
              <w:t>, where you would have the responsibility of promoting your session and reviewing the articles submitted to you. You should appoint your own reviewers to support you. Effective organizers will be included as co-editors of the volume of the proceedings in which the papers of the session(s) that they organized have been included. If you accept this invitation, please submit your proposal through the conference web site.</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Keynote speakers will be selected from registered authors whose submissions are among the best according to their external reviewers. The identification of the best submissions will be based on the quantitative and qualitative evaluation of the reviewers and the percentage of reviewers recommending the acceptance of the submission as related to all the reviewers who made their respective reviews. </w:t>
            </w:r>
            <w:r w:rsidRPr="004F150B">
              <w:rPr>
                <w:rFonts w:ascii="Times New Roman" w:eastAsia="Times New Roman" w:hAnsi="Times New Roman" w:cs="Times New Roman"/>
                <w:b/>
                <w:bCs/>
                <w:color w:val="383838"/>
                <w:kern w:val="0"/>
                <w:sz w:val="24"/>
                <w:szCs w:val="24"/>
                <w:lang w:eastAsia="en-GB"/>
                <w14:ligatures w14:val="none"/>
              </w:rPr>
              <w:t xml:space="preserve">For this reason, we recommend you </w:t>
            </w:r>
            <w:proofErr w:type="gramStart"/>
            <w:r w:rsidRPr="004F150B">
              <w:rPr>
                <w:rFonts w:ascii="Times New Roman" w:eastAsia="Times New Roman" w:hAnsi="Times New Roman" w:cs="Times New Roman"/>
                <w:b/>
                <w:bCs/>
                <w:color w:val="383838"/>
                <w:kern w:val="0"/>
                <w:sz w:val="24"/>
                <w:szCs w:val="24"/>
                <w:lang w:eastAsia="en-GB"/>
                <w14:ligatures w14:val="none"/>
              </w:rPr>
              <w:t>to submit</w:t>
            </w:r>
            <w:proofErr w:type="gramEnd"/>
            <w:r w:rsidRPr="004F150B">
              <w:rPr>
                <w:rFonts w:ascii="Times New Roman" w:eastAsia="Times New Roman" w:hAnsi="Times New Roman" w:cs="Times New Roman"/>
                <w:b/>
                <w:bCs/>
                <w:color w:val="383838"/>
                <w:kern w:val="0"/>
                <w:sz w:val="24"/>
                <w:szCs w:val="24"/>
                <w:lang w:eastAsia="en-GB"/>
                <w14:ligatures w14:val="none"/>
              </w:rPr>
              <w:t xml:space="preserve"> your paper early</w:t>
            </w:r>
            <w:r w:rsidRPr="004F150B">
              <w:rPr>
                <w:rFonts w:ascii="Times New Roman" w:eastAsia="Times New Roman" w:hAnsi="Times New Roman" w:cs="Times New Roman"/>
                <w:color w:val="383838"/>
                <w:kern w:val="0"/>
                <w:sz w:val="24"/>
                <w:szCs w:val="24"/>
                <w:lang w:eastAsia="en-GB"/>
                <w14:ligatures w14:val="none"/>
              </w:rPr>
              <w:t>.</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Registered authors of accepted submissions will be invited to make an </w:t>
            </w:r>
            <w:r w:rsidRPr="004F150B">
              <w:rPr>
                <w:rFonts w:ascii="Times New Roman" w:eastAsia="Times New Roman" w:hAnsi="Times New Roman" w:cs="Times New Roman"/>
                <w:b/>
                <w:bCs/>
                <w:color w:val="383838"/>
                <w:kern w:val="0"/>
                <w:sz w:val="24"/>
                <w:szCs w:val="24"/>
                <w:lang w:eastAsia="en-GB"/>
                <w14:ligatures w14:val="none"/>
              </w:rPr>
              <w:t>additional presentation with no additional charge </w:t>
            </w:r>
            <w:r w:rsidRPr="004F150B">
              <w:rPr>
                <w:rFonts w:ascii="Times New Roman" w:eastAsia="Times New Roman" w:hAnsi="Times New Roman" w:cs="Times New Roman"/>
                <w:color w:val="383838"/>
                <w:kern w:val="0"/>
                <w:sz w:val="24"/>
                <w:szCs w:val="24"/>
                <w:lang w:eastAsia="en-GB"/>
                <w14:ligatures w14:val="none"/>
              </w:rPr>
              <w:t>, if such a presentation is oriented to inter-disciplinary communication. These authors will also have the option of writing an invited paper associated with their respective invited presentation.</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Furthermore, the best papers presented at the conference, as selected by the audiences of each respective session, will also be published in the Journal of Systemics, Cybernetics, and Informatics (JCSI). JSCI is indexed in EBSCO, Cabell, DOAJ, and Google Scholar and is listed in Cabell Directory of Publishing Opportunities and in Ulrich's Periodical Directory.</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 xml:space="preserve">For the past 26 years, professors, students, and researchers from all over the world have come together at our conferences to present research and engage in interdisciplinary discussion. It is this interdisciplinary focus that allows our attendees to discover new viewpoints they otherwise would not have discovered in a </w:t>
            </w:r>
            <w:proofErr w:type="spellStart"/>
            <w:r w:rsidRPr="004F150B">
              <w:rPr>
                <w:rFonts w:ascii="Times New Roman" w:eastAsia="Times New Roman" w:hAnsi="Times New Roman" w:cs="Times New Roman"/>
                <w:color w:val="383838"/>
                <w:kern w:val="0"/>
                <w:sz w:val="24"/>
                <w:szCs w:val="24"/>
                <w:lang w:eastAsia="en-GB"/>
                <w14:ligatures w14:val="none"/>
              </w:rPr>
              <w:t>uni</w:t>
            </w:r>
            <w:proofErr w:type="spellEnd"/>
            <w:r w:rsidRPr="004F150B">
              <w:rPr>
                <w:rFonts w:ascii="Times New Roman" w:eastAsia="Times New Roman" w:hAnsi="Times New Roman" w:cs="Times New Roman"/>
                <w:color w:val="383838"/>
                <w:kern w:val="0"/>
                <w:sz w:val="24"/>
                <w:szCs w:val="24"/>
                <w:lang w:eastAsia="en-GB"/>
                <w14:ligatures w14:val="none"/>
              </w:rPr>
              <w:t>-disciplinary conference. These new viewpoints become intellectual seeds which, as they slowly bloom over time, expand their understanding of their own respective disciplines.</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lastRenderedPageBreak/>
              <w:t>Many of our participants look forward to our conferences every year as they allow them to publish their papers, share their life's work, create a network of influential and like-minded colleagues, and expand their ever-growing understanding of their respective disciplines, as well as learn about new disciplines. Some testimonials can be read clicking on the button "TESTIMONIALS" placed at the top of the left column of each of the conference web sites.</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We hope to continue creating and expanding inter-disciplinary networks while facilitating the ever-growing expansion of each individual discipline represented at our conferences. We know this is only possible with contributions from people such as yourself. It is for this reason that we would greatly appreciate your contribution to the conference.</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You are also welcome to forward this message to any appropriate colleagues and/or groups whose contributions would further promote the interdisciplinary growth of all the various disciplines represented in our conferences.</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Thank you for your time, and we look forward to your contribution.</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Respectfully,</w:t>
            </w:r>
            <w:r w:rsidRPr="004F150B">
              <w:rPr>
                <w:rFonts w:ascii="Times New Roman" w:eastAsia="Times New Roman" w:hAnsi="Times New Roman" w:cs="Times New Roman"/>
                <w:color w:val="383838"/>
                <w:kern w:val="0"/>
                <w:sz w:val="24"/>
                <w:szCs w:val="24"/>
                <w:lang w:eastAsia="en-GB"/>
                <w14:ligatures w14:val="none"/>
              </w:rPr>
              <w:br/>
            </w:r>
            <w:r w:rsidRPr="004F150B">
              <w:rPr>
                <w:rFonts w:ascii="Times New Roman" w:eastAsia="Times New Roman" w:hAnsi="Times New Roman" w:cs="Times New Roman"/>
                <w:color w:val="383838"/>
                <w:kern w:val="0"/>
                <w:sz w:val="24"/>
                <w:szCs w:val="24"/>
                <w:lang w:eastAsia="en-GB"/>
                <w14:ligatures w14:val="none"/>
              </w:rPr>
              <w:br/>
              <w:t>EISTA 2024 Organizing Committee</w:t>
            </w:r>
          </w:p>
        </w:tc>
      </w:tr>
    </w:tbl>
    <w:p w14:paraId="7E8F70D9" w14:textId="77777777" w:rsidR="004F150B" w:rsidRDefault="004F150B"/>
    <w:sectPr w:rsidR="004F150B" w:rsidSect="005935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37FAC"/>
    <w:multiLevelType w:val="multilevel"/>
    <w:tmpl w:val="926C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510779"/>
    <w:multiLevelType w:val="multilevel"/>
    <w:tmpl w:val="D2EC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9F5C3C"/>
    <w:multiLevelType w:val="multilevel"/>
    <w:tmpl w:val="59A2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5763222">
    <w:abstractNumId w:val="2"/>
  </w:num>
  <w:num w:numId="2" w16cid:durableId="1032533713">
    <w:abstractNumId w:val="1"/>
  </w:num>
  <w:num w:numId="3" w16cid:durableId="197532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EC6"/>
    <w:rsid w:val="00095940"/>
    <w:rsid w:val="00252EC6"/>
    <w:rsid w:val="004F150B"/>
    <w:rsid w:val="00593534"/>
    <w:rsid w:val="00725309"/>
    <w:rsid w:val="00B01C51"/>
    <w:rsid w:val="00BE3BE1"/>
    <w:rsid w:val="00C3481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B966"/>
  <w15:chartTrackingRefBased/>
  <w15:docId w15:val="{46DD1873-AF11-4B3E-B344-99A1A1355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E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52E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52E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2E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2E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2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E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52E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52E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2E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2E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2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EC6"/>
    <w:rPr>
      <w:rFonts w:eastAsiaTheme="majorEastAsia" w:cstheme="majorBidi"/>
      <w:color w:val="272727" w:themeColor="text1" w:themeTint="D8"/>
    </w:rPr>
  </w:style>
  <w:style w:type="paragraph" w:styleId="Title">
    <w:name w:val="Title"/>
    <w:basedOn w:val="Normal"/>
    <w:next w:val="Normal"/>
    <w:link w:val="TitleChar"/>
    <w:uiPriority w:val="10"/>
    <w:qFormat/>
    <w:rsid w:val="00252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EC6"/>
    <w:pPr>
      <w:spacing w:before="160"/>
      <w:jc w:val="center"/>
    </w:pPr>
    <w:rPr>
      <w:i/>
      <w:iCs/>
      <w:color w:val="404040" w:themeColor="text1" w:themeTint="BF"/>
    </w:rPr>
  </w:style>
  <w:style w:type="character" w:customStyle="1" w:styleId="QuoteChar">
    <w:name w:val="Quote Char"/>
    <w:basedOn w:val="DefaultParagraphFont"/>
    <w:link w:val="Quote"/>
    <w:uiPriority w:val="29"/>
    <w:rsid w:val="00252EC6"/>
    <w:rPr>
      <w:i/>
      <w:iCs/>
      <w:color w:val="404040" w:themeColor="text1" w:themeTint="BF"/>
    </w:rPr>
  </w:style>
  <w:style w:type="paragraph" w:styleId="ListParagraph">
    <w:name w:val="List Paragraph"/>
    <w:basedOn w:val="Normal"/>
    <w:uiPriority w:val="34"/>
    <w:qFormat/>
    <w:rsid w:val="00252EC6"/>
    <w:pPr>
      <w:ind w:left="720"/>
      <w:contextualSpacing/>
    </w:pPr>
  </w:style>
  <w:style w:type="character" w:styleId="IntenseEmphasis">
    <w:name w:val="Intense Emphasis"/>
    <w:basedOn w:val="DefaultParagraphFont"/>
    <w:uiPriority w:val="21"/>
    <w:qFormat/>
    <w:rsid w:val="00252EC6"/>
    <w:rPr>
      <w:i/>
      <w:iCs/>
      <w:color w:val="2F5496" w:themeColor="accent1" w:themeShade="BF"/>
    </w:rPr>
  </w:style>
  <w:style w:type="paragraph" w:styleId="IntenseQuote">
    <w:name w:val="Intense Quote"/>
    <w:basedOn w:val="Normal"/>
    <w:next w:val="Normal"/>
    <w:link w:val="IntenseQuoteChar"/>
    <w:uiPriority w:val="30"/>
    <w:qFormat/>
    <w:rsid w:val="00252E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2EC6"/>
    <w:rPr>
      <w:i/>
      <w:iCs/>
      <w:color w:val="2F5496" w:themeColor="accent1" w:themeShade="BF"/>
    </w:rPr>
  </w:style>
  <w:style w:type="character" w:styleId="IntenseReference">
    <w:name w:val="Intense Reference"/>
    <w:basedOn w:val="DefaultParagraphFont"/>
    <w:uiPriority w:val="32"/>
    <w:qFormat/>
    <w:rsid w:val="00252EC6"/>
    <w:rPr>
      <w:b/>
      <w:bCs/>
      <w:smallCaps/>
      <w:color w:val="2F5496" w:themeColor="accent1" w:themeShade="BF"/>
      <w:spacing w:val="5"/>
    </w:rPr>
  </w:style>
  <w:style w:type="character" w:customStyle="1" w:styleId="qu">
    <w:name w:val="qu"/>
    <w:basedOn w:val="DefaultParagraphFont"/>
    <w:rsid w:val="004F150B"/>
  </w:style>
  <w:style w:type="character" w:customStyle="1" w:styleId="gd">
    <w:name w:val="gd"/>
    <w:basedOn w:val="DefaultParagraphFont"/>
    <w:rsid w:val="004F150B"/>
  </w:style>
  <w:style w:type="character" w:customStyle="1" w:styleId="go">
    <w:name w:val="go"/>
    <w:basedOn w:val="DefaultParagraphFont"/>
    <w:rsid w:val="004F150B"/>
  </w:style>
  <w:style w:type="character" w:customStyle="1" w:styleId="ca">
    <w:name w:val="ca"/>
    <w:basedOn w:val="DefaultParagraphFont"/>
    <w:rsid w:val="004F150B"/>
  </w:style>
  <w:style w:type="character" w:customStyle="1" w:styleId="g3">
    <w:name w:val="g3"/>
    <w:basedOn w:val="DefaultParagraphFont"/>
    <w:rsid w:val="004F150B"/>
  </w:style>
  <w:style w:type="character" w:customStyle="1" w:styleId="hb">
    <w:name w:val="hb"/>
    <w:basedOn w:val="DefaultParagraphFont"/>
    <w:rsid w:val="004F150B"/>
  </w:style>
  <w:style w:type="character" w:customStyle="1" w:styleId="g2">
    <w:name w:val="g2"/>
    <w:basedOn w:val="DefaultParagraphFont"/>
    <w:rsid w:val="004F150B"/>
  </w:style>
  <w:style w:type="character" w:styleId="Strong">
    <w:name w:val="Strong"/>
    <w:basedOn w:val="DefaultParagraphFont"/>
    <w:uiPriority w:val="22"/>
    <w:qFormat/>
    <w:rsid w:val="004F150B"/>
    <w:rPr>
      <w:b/>
      <w:bCs/>
    </w:rPr>
  </w:style>
  <w:style w:type="character" w:styleId="Hyperlink">
    <w:name w:val="Hyperlink"/>
    <w:basedOn w:val="DefaultParagraphFont"/>
    <w:uiPriority w:val="99"/>
    <w:semiHidden/>
    <w:unhideWhenUsed/>
    <w:rsid w:val="004F15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633295">
      <w:bodyDiv w:val="1"/>
      <w:marLeft w:val="0"/>
      <w:marRight w:val="0"/>
      <w:marTop w:val="0"/>
      <w:marBottom w:val="0"/>
      <w:divBdr>
        <w:top w:val="none" w:sz="0" w:space="0" w:color="auto"/>
        <w:left w:val="none" w:sz="0" w:space="0" w:color="auto"/>
        <w:bottom w:val="none" w:sz="0" w:space="0" w:color="auto"/>
        <w:right w:val="none" w:sz="0" w:space="0" w:color="auto"/>
      </w:divBdr>
      <w:divsChild>
        <w:div w:id="364907206">
          <w:marLeft w:val="0"/>
          <w:marRight w:val="0"/>
          <w:marTop w:val="0"/>
          <w:marBottom w:val="0"/>
          <w:divBdr>
            <w:top w:val="none" w:sz="0" w:space="0" w:color="auto"/>
            <w:left w:val="none" w:sz="0" w:space="0" w:color="auto"/>
            <w:bottom w:val="none" w:sz="0" w:space="0" w:color="auto"/>
            <w:right w:val="none" w:sz="0" w:space="0" w:color="auto"/>
          </w:divBdr>
          <w:divsChild>
            <w:div w:id="1247156683">
              <w:marLeft w:val="0"/>
              <w:marRight w:val="0"/>
              <w:marTop w:val="0"/>
              <w:marBottom w:val="0"/>
              <w:divBdr>
                <w:top w:val="none" w:sz="0" w:space="0" w:color="auto"/>
                <w:left w:val="none" w:sz="0" w:space="0" w:color="auto"/>
                <w:bottom w:val="none" w:sz="0" w:space="0" w:color="auto"/>
                <w:right w:val="none" w:sz="0" w:space="0" w:color="auto"/>
              </w:divBdr>
              <w:divsChild>
                <w:div w:id="618991585">
                  <w:marLeft w:val="0"/>
                  <w:marRight w:val="0"/>
                  <w:marTop w:val="0"/>
                  <w:marBottom w:val="0"/>
                  <w:divBdr>
                    <w:top w:val="none" w:sz="0" w:space="0" w:color="auto"/>
                    <w:left w:val="none" w:sz="0" w:space="0" w:color="auto"/>
                    <w:bottom w:val="none" w:sz="0" w:space="0" w:color="auto"/>
                    <w:right w:val="none" w:sz="0" w:space="0" w:color="auto"/>
                  </w:divBdr>
                  <w:divsChild>
                    <w:div w:id="489638898">
                      <w:marLeft w:val="0"/>
                      <w:marRight w:val="0"/>
                      <w:marTop w:val="0"/>
                      <w:marBottom w:val="0"/>
                      <w:divBdr>
                        <w:top w:val="none" w:sz="0" w:space="0" w:color="auto"/>
                        <w:left w:val="none" w:sz="0" w:space="0" w:color="auto"/>
                        <w:bottom w:val="none" w:sz="0" w:space="0" w:color="auto"/>
                        <w:right w:val="none" w:sz="0" w:space="0" w:color="auto"/>
                      </w:divBdr>
                      <w:divsChild>
                        <w:div w:id="609707144">
                          <w:marLeft w:val="0"/>
                          <w:marRight w:val="120"/>
                          <w:marTop w:val="0"/>
                          <w:marBottom w:val="0"/>
                          <w:divBdr>
                            <w:top w:val="none" w:sz="0" w:space="0" w:color="auto"/>
                            <w:left w:val="none" w:sz="0" w:space="0" w:color="auto"/>
                            <w:bottom w:val="none" w:sz="0" w:space="0" w:color="auto"/>
                            <w:right w:val="none" w:sz="0" w:space="0" w:color="auto"/>
                          </w:divBdr>
                          <w:divsChild>
                            <w:div w:id="875194366">
                              <w:marLeft w:val="0"/>
                              <w:marRight w:val="0"/>
                              <w:marTop w:val="0"/>
                              <w:marBottom w:val="0"/>
                              <w:divBdr>
                                <w:top w:val="none" w:sz="0" w:space="0" w:color="auto"/>
                                <w:left w:val="none" w:sz="0" w:space="0" w:color="auto"/>
                                <w:bottom w:val="none" w:sz="0" w:space="0" w:color="auto"/>
                                <w:right w:val="none" w:sz="0" w:space="0" w:color="auto"/>
                              </w:divBdr>
                            </w:div>
                          </w:divsChild>
                        </w:div>
                        <w:div w:id="1286891394">
                          <w:marLeft w:val="0"/>
                          <w:marRight w:val="90"/>
                          <w:marTop w:val="0"/>
                          <w:marBottom w:val="0"/>
                          <w:divBdr>
                            <w:top w:val="none" w:sz="0" w:space="0" w:color="auto"/>
                            <w:left w:val="none" w:sz="0" w:space="0" w:color="auto"/>
                            <w:bottom w:val="none" w:sz="0" w:space="0" w:color="auto"/>
                            <w:right w:val="none" w:sz="0" w:space="0" w:color="auto"/>
                          </w:divBdr>
                          <w:divsChild>
                            <w:div w:id="1602492441">
                              <w:marLeft w:val="0"/>
                              <w:marRight w:val="0"/>
                              <w:marTop w:val="0"/>
                              <w:marBottom w:val="0"/>
                              <w:divBdr>
                                <w:top w:val="none" w:sz="0" w:space="0" w:color="auto"/>
                                <w:left w:val="none" w:sz="0" w:space="0" w:color="auto"/>
                                <w:bottom w:val="none" w:sz="0" w:space="0" w:color="auto"/>
                                <w:right w:val="none" w:sz="0" w:space="0" w:color="auto"/>
                              </w:divBdr>
                            </w:div>
                            <w:div w:id="318465323">
                              <w:marLeft w:val="0"/>
                              <w:marRight w:val="0"/>
                              <w:marTop w:val="0"/>
                              <w:marBottom w:val="0"/>
                              <w:divBdr>
                                <w:top w:val="none" w:sz="0" w:space="0" w:color="auto"/>
                                <w:left w:val="none" w:sz="0" w:space="0" w:color="auto"/>
                                <w:bottom w:val="none" w:sz="0" w:space="0" w:color="auto"/>
                                <w:right w:val="none" w:sz="0" w:space="0" w:color="auto"/>
                              </w:divBdr>
                            </w:div>
                            <w:div w:id="143694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3547">
          <w:marLeft w:val="0"/>
          <w:marRight w:val="0"/>
          <w:marTop w:val="0"/>
          <w:marBottom w:val="0"/>
          <w:divBdr>
            <w:top w:val="none" w:sz="0" w:space="0" w:color="auto"/>
            <w:left w:val="none" w:sz="0" w:space="0" w:color="auto"/>
            <w:bottom w:val="none" w:sz="0" w:space="0" w:color="auto"/>
            <w:right w:val="none" w:sz="0" w:space="0" w:color="auto"/>
          </w:divBdr>
          <w:divsChild>
            <w:div w:id="611978863">
              <w:marLeft w:val="0"/>
              <w:marRight w:val="0"/>
              <w:marTop w:val="0"/>
              <w:marBottom w:val="0"/>
              <w:divBdr>
                <w:top w:val="none" w:sz="0" w:space="0" w:color="auto"/>
                <w:left w:val="none" w:sz="0" w:space="0" w:color="auto"/>
                <w:bottom w:val="none" w:sz="0" w:space="0" w:color="auto"/>
                <w:right w:val="none" w:sz="0" w:space="0" w:color="auto"/>
              </w:divBdr>
              <w:divsChild>
                <w:div w:id="1189174189">
                  <w:marLeft w:val="0"/>
                  <w:marRight w:val="0"/>
                  <w:marTop w:val="0"/>
                  <w:marBottom w:val="0"/>
                  <w:divBdr>
                    <w:top w:val="none" w:sz="0" w:space="0" w:color="auto"/>
                    <w:left w:val="none" w:sz="0" w:space="0" w:color="auto"/>
                    <w:bottom w:val="none" w:sz="0" w:space="0" w:color="auto"/>
                    <w:right w:val="none" w:sz="0" w:space="0" w:color="auto"/>
                  </w:divBdr>
                  <w:divsChild>
                    <w:div w:id="1546478174">
                      <w:marLeft w:val="0"/>
                      <w:marRight w:val="0"/>
                      <w:marTop w:val="0"/>
                      <w:marBottom w:val="0"/>
                      <w:divBdr>
                        <w:top w:val="none" w:sz="0" w:space="0" w:color="auto"/>
                        <w:left w:val="none" w:sz="0" w:space="0" w:color="auto"/>
                        <w:bottom w:val="none" w:sz="0" w:space="0" w:color="auto"/>
                        <w:right w:val="none" w:sz="0" w:space="0" w:color="auto"/>
                      </w:divBdr>
                      <w:divsChild>
                        <w:div w:id="628047869">
                          <w:marLeft w:val="0"/>
                          <w:marRight w:val="0"/>
                          <w:marTop w:val="0"/>
                          <w:marBottom w:val="0"/>
                          <w:divBdr>
                            <w:top w:val="single" w:sz="2" w:space="0" w:color="EFEFEF"/>
                            <w:left w:val="none" w:sz="0" w:space="0" w:color="auto"/>
                            <w:bottom w:val="none" w:sz="0" w:space="0" w:color="auto"/>
                            <w:right w:val="none" w:sz="0" w:space="0" w:color="auto"/>
                          </w:divBdr>
                          <w:divsChild>
                            <w:div w:id="463886450">
                              <w:marLeft w:val="0"/>
                              <w:marRight w:val="0"/>
                              <w:marTop w:val="0"/>
                              <w:marBottom w:val="0"/>
                              <w:divBdr>
                                <w:top w:val="none" w:sz="0" w:space="0" w:color="auto"/>
                                <w:left w:val="none" w:sz="0" w:space="0" w:color="auto"/>
                                <w:bottom w:val="none" w:sz="0" w:space="0" w:color="auto"/>
                                <w:right w:val="none" w:sz="0" w:space="0" w:color="auto"/>
                              </w:divBdr>
                              <w:divsChild>
                                <w:div w:id="1326321872">
                                  <w:marLeft w:val="0"/>
                                  <w:marRight w:val="0"/>
                                  <w:marTop w:val="0"/>
                                  <w:marBottom w:val="0"/>
                                  <w:divBdr>
                                    <w:top w:val="none" w:sz="0" w:space="0" w:color="auto"/>
                                    <w:left w:val="none" w:sz="0" w:space="0" w:color="auto"/>
                                    <w:bottom w:val="none" w:sz="0" w:space="0" w:color="auto"/>
                                    <w:right w:val="none" w:sz="0" w:space="0" w:color="auto"/>
                                  </w:divBdr>
                                  <w:divsChild>
                                    <w:div w:id="2061519175">
                                      <w:marLeft w:val="0"/>
                                      <w:marRight w:val="0"/>
                                      <w:marTop w:val="0"/>
                                      <w:marBottom w:val="0"/>
                                      <w:divBdr>
                                        <w:top w:val="none" w:sz="0" w:space="0" w:color="auto"/>
                                        <w:left w:val="none" w:sz="0" w:space="0" w:color="auto"/>
                                        <w:bottom w:val="none" w:sz="0" w:space="0" w:color="auto"/>
                                        <w:right w:val="none" w:sz="0" w:space="0" w:color="auto"/>
                                      </w:divBdr>
                                      <w:divsChild>
                                        <w:div w:id="924991913">
                                          <w:marLeft w:val="0"/>
                                          <w:marRight w:val="0"/>
                                          <w:marTop w:val="0"/>
                                          <w:marBottom w:val="0"/>
                                          <w:divBdr>
                                            <w:top w:val="none" w:sz="0" w:space="0" w:color="auto"/>
                                            <w:left w:val="none" w:sz="0" w:space="0" w:color="auto"/>
                                            <w:bottom w:val="none" w:sz="0" w:space="0" w:color="auto"/>
                                            <w:right w:val="none" w:sz="0" w:space="0" w:color="auto"/>
                                          </w:divBdr>
                                          <w:divsChild>
                                            <w:div w:id="1060397130">
                                              <w:marLeft w:val="0"/>
                                              <w:marRight w:val="0"/>
                                              <w:marTop w:val="0"/>
                                              <w:marBottom w:val="0"/>
                                              <w:divBdr>
                                                <w:top w:val="none" w:sz="0" w:space="0" w:color="auto"/>
                                                <w:left w:val="none" w:sz="0" w:space="0" w:color="auto"/>
                                                <w:bottom w:val="none" w:sz="0" w:space="0" w:color="auto"/>
                                                <w:right w:val="none" w:sz="0" w:space="0" w:color="auto"/>
                                              </w:divBdr>
                                              <w:divsChild>
                                                <w:div w:id="1552037026">
                                                  <w:marLeft w:val="0"/>
                                                  <w:marRight w:val="0"/>
                                                  <w:marTop w:val="0"/>
                                                  <w:marBottom w:val="0"/>
                                                  <w:divBdr>
                                                    <w:top w:val="none" w:sz="0" w:space="0" w:color="auto"/>
                                                    <w:left w:val="none" w:sz="0" w:space="0" w:color="auto"/>
                                                    <w:bottom w:val="none" w:sz="0" w:space="0" w:color="auto"/>
                                                    <w:right w:val="none" w:sz="0" w:space="0" w:color="auto"/>
                                                  </w:divBdr>
                                                </w:div>
                                              </w:divsChild>
                                            </w:div>
                                            <w:div w:id="1550193146">
                                              <w:marLeft w:val="0"/>
                                              <w:marRight w:val="0"/>
                                              <w:marTop w:val="0"/>
                                              <w:marBottom w:val="0"/>
                                              <w:divBdr>
                                                <w:top w:val="none" w:sz="0" w:space="0" w:color="auto"/>
                                                <w:left w:val="none" w:sz="0" w:space="0" w:color="auto"/>
                                                <w:bottom w:val="none" w:sz="0" w:space="0" w:color="auto"/>
                                                <w:right w:val="none" w:sz="0" w:space="0" w:color="auto"/>
                                              </w:divBdr>
                                              <w:divsChild>
                                                <w:div w:id="1005597876">
                                                  <w:marLeft w:val="0"/>
                                                  <w:marRight w:val="0"/>
                                                  <w:marTop w:val="0"/>
                                                  <w:marBottom w:val="0"/>
                                                  <w:divBdr>
                                                    <w:top w:val="none" w:sz="0" w:space="0" w:color="auto"/>
                                                    <w:left w:val="none" w:sz="0" w:space="0" w:color="auto"/>
                                                    <w:bottom w:val="none" w:sz="0" w:space="0" w:color="auto"/>
                                                    <w:right w:val="none" w:sz="0" w:space="0" w:color="auto"/>
                                                  </w:divBdr>
                                                  <w:divsChild>
                                                    <w:div w:id="152457702">
                                                      <w:marLeft w:val="0"/>
                                                      <w:marRight w:val="0"/>
                                                      <w:marTop w:val="0"/>
                                                      <w:marBottom w:val="0"/>
                                                      <w:divBdr>
                                                        <w:top w:val="none" w:sz="0" w:space="0" w:color="auto"/>
                                                        <w:left w:val="none" w:sz="0" w:space="0" w:color="auto"/>
                                                        <w:bottom w:val="none" w:sz="0" w:space="0" w:color="auto"/>
                                                        <w:right w:val="none" w:sz="0" w:space="0" w:color="auto"/>
                                                      </w:divBdr>
                                                    </w:div>
                                                    <w:div w:id="2127384729">
                                                      <w:marLeft w:val="0"/>
                                                      <w:marRight w:val="0"/>
                                                      <w:marTop w:val="0"/>
                                                      <w:marBottom w:val="0"/>
                                                      <w:divBdr>
                                                        <w:top w:val="none" w:sz="0" w:space="0" w:color="auto"/>
                                                        <w:left w:val="none" w:sz="0" w:space="0" w:color="auto"/>
                                                        <w:bottom w:val="none" w:sz="0" w:space="0" w:color="auto"/>
                                                        <w:right w:val="none" w:sz="0" w:space="0" w:color="auto"/>
                                                      </w:divBdr>
                                                    </w:div>
                                                    <w:div w:id="738602850">
                                                      <w:marLeft w:val="300"/>
                                                      <w:marRight w:val="0"/>
                                                      <w:marTop w:val="0"/>
                                                      <w:marBottom w:val="0"/>
                                                      <w:divBdr>
                                                        <w:top w:val="none" w:sz="0" w:space="0" w:color="auto"/>
                                                        <w:left w:val="none" w:sz="0" w:space="0" w:color="auto"/>
                                                        <w:bottom w:val="none" w:sz="0" w:space="0" w:color="auto"/>
                                                        <w:right w:val="none" w:sz="0" w:space="0" w:color="auto"/>
                                                      </w:divBdr>
                                                    </w:div>
                                                    <w:div w:id="1581258717">
                                                      <w:marLeft w:val="300"/>
                                                      <w:marRight w:val="0"/>
                                                      <w:marTop w:val="0"/>
                                                      <w:marBottom w:val="0"/>
                                                      <w:divBdr>
                                                        <w:top w:val="none" w:sz="0" w:space="0" w:color="auto"/>
                                                        <w:left w:val="none" w:sz="0" w:space="0" w:color="auto"/>
                                                        <w:bottom w:val="none" w:sz="0" w:space="0" w:color="auto"/>
                                                        <w:right w:val="none" w:sz="0" w:space="0" w:color="auto"/>
                                                      </w:divBdr>
                                                    </w:div>
                                                    <w:div w:id="293483076">
                                                      <w:marLeft w:val="0"/>
                                                      <w:marRight w:val="0"/>
                                                      <w:marTop w:val="0"/>
                                                      <w:marBottom w:val="0"/>
                                                      <w:divBdr>
                                                        <w:top w:val="none" w:sz="0" w:space="0" w:color="auto"/>
                                                        <w:left w:val="none" w:sz="0" w:space="0" w:color="auto"/>
                                                        <w:bottom w:val="none" w:sz="0" w:space="0" w:color="auto"/>
                                                        <w:right w:val="none" w:sz="0" w:space="0" w:color="auto"/>
                                                      </w:divBdr>
                                                    </w:div>
                                                    <w:div w:id="181957362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iis-2024conf.org/cfp-summer2024.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iis-2024conf.org/eist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787</Words>
  <Characters>4492</Characters>
  <Application>Microsoft Office Word</Application>
  <DocSecurity>0</DocSecurity>
  <Lines>37</Lines>
  <Paragraphs>10</Paragraphs>
  <ScaleCrop>false</ScaleCrop>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2024-01-22T18:06:00Z</dcterms:created>
  <dcterms:modified xsi:type="dcterms:W3CDTF">2024-01-22T18:20:00Z</dcterms:modified>
</cp:coreProperties>
</file>