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D9BB9" w14:textId="5A72A6E4" w:rsidR="009D6C0B" w:rsidRDefault="00000000">
      <w:pPr>
        <w:pStyle w:val="Heading4"/>
      </w:pPr>
      <w:bookmarkStart w:id="0" w:name="_wv1ob2io64vz" w:colFirst="0" w:colLast="0"/>
      <w:bookmarkStart w:id="1" w:name="_5dhi3o348vl1" w:colFirst="0" w:colLast="0"/>
      <w:bookmarkEnd w:id="0"/>
      <w:bookmarkEnd w:id="1"/>
      <w:r>
        <w:rPr>
          <w:noProof/>
        </w:rPr>
        <w:drawing>
          <wp:inline distT="114300" distB="114300" distL="114300" distR="114300" wp14:anchorId="035013DE" wp14:editId="3216D396">
            <wp:extent cx="2347913" cy="47841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2347913" cy="478415"/>
                    </a:xfrm>
                    <a:prstGeom prst="rect">
                      <a:avLst/>
                    </a:prstGeom>
                    <a:ln/>
                  </pic:spPr>
                </pic:pic>
              </a:graphicData>
            </a:graphic>
          </wp:inline>
        </w:drawing>
      </w:r>
      <w:r>
        <w:t xml:space="preserve">        </w:t>
      </w:r>
      <w:r w:rsidR="00141F00">
        <w:t xml:space="preserve">                                                </w:t>
      </w:r>
      <w:r w:rsidR="00141F00">
        <w:rPr>
          <w:noProof/>
          <w:bdr w:val="none" w:sz="0" w:space="0" w:color="auto" w:frame="1"/>
        </w:rPr>
        <w:drawing>
          <wp:inline distT="0" distB="0" distL="0" distR="0" wp14:anchorId="31446818" wp14:editId="529DE00B">
            <wp:extent cx="640800" cy="504000"/>
            <wp:effectExtent l="0" t="0" r="6985" b="0"/>
            <wp:docPr id="4" name="Picture 4"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0800" cy="504000"/>
                    </a:xfrm>
                    <a:prstGeom prst="rect">
                      <a:avLst/>
                    </a:prstGeom>
                    <a:noFill/>
                    <a:ln>
                      <a:noFill/>
                    </a:ln>
                  </pic:spPr>
                </pic:pic>
              </a:graphicData>
            </a:graphic>
          </wp:inline>
        </w:drawing>
      </w:r>
    </w:p>
    <w:p w14:paraId="1EFBC93F" w14:textId="34D0854D" w:rsidR="009D6C0B" w:rsidRPr="00141F00" w:rsidRDefault="00000000">
      <w:pPr>
        <w:pStyle w:val="Heading3"/>
        <w:rPr>
          <w:rFonts w:ascii="Times New Roman" w:hAnsi="Times New Roman" w:cs="Times New Roman"/>
          <w:b/>
          <w:bCs/>
        </w:rPr>
      </w:pPr>
      <w:bookmarkStart w:id="2" w:name="_Hlk125117576"/>
      <w:r w:rsidRPr="00141F00">
        <w:rPr>
          <w:rFonts w:ascii="Times New Roman" w:hAnsi="Times New Roman" w:cs="Times New Roman"/>
          <w:b/>
          <w:bCs/>
        </w:rPr>
        <w:t xml:space="preserve">Teaching English with Authentic Video - New CPD </w:t>
      </w:r>
      <w:r w:rsidR="00141F00" w:rsidRPr="00141F00">
        <w:rPr>
          <w:rFonts w:ascii="Times New Roman" w:hAnsi="Times New Roman" w:cs="Times New Roman"/>
          <w:b/>
          <w:bCs/>
        </w:rPr>
        <w:t>C</w:t>
      </w:r>
      <w:r w:rsidRPr="00141F00">
        <w:rPr>
          <w:rFonts w:ascii="Times New Roman" w:hAnsi="Times New Roman" w:cs="Times New Roman"/>
          <w:b/>
          <w:bCs/>
        </w:rPr>
        <w:t>ours</w:t>
      </w:r>
      <w:r w:rsidR="00141F00" w:rsidRPr="00141F00">
        <w:rPr>
          <w:rFonts w:ascii="Times New Roman" w:hAnsi="Times New Roman" w:cs="Times New Roman"/>
          <w:b/>
          <w:bCs/>
        </w:rPr>
        <w:t xml:space="preserve">e from </w:t>
      </w:r>
      <w:r w:rsidR="00141F00" w:rsidRPr="00141F00">
        <w:rPr>
          <w:rFonts w:ascii="Times New Roman" w:hAnsi="Times New Roman" w:cs="Times New Roman"/>
          <w:b/>
          <w:bCs/>
          <w:i/>
          <w:iCs/>
        </w:rPr>
        <w:t>Ready to Run</w:t>
      </w:r>
      <w:r w:rsidR="00141F00" w:rsidRPr="00141F00">
        <w:rPr>
          <w:rFonts w:ascii="Times New Roman" w:hAnsi="Times New Roman" w:cs="Times New Roman"/>
          <w:b/>
          <w:bCs/>
        </w:rPr>
        <w:t xml:space="preserve"> and NILE</w:t>
      </w:r>
      <w:r w:rsidRPr="00141F00">
        <w:rPr>
          <w:rFonts w:ascii="Times New Roman" w:hAnsi="Times New Roman" w:cs="Times New Roman"/>
          <w:b/>
          <w:bCs/>
        </w:rPr>
        <w:t xml:space="preserve"> </w:t>
      </w:r>
    </w:p>
    <w:bookmarkEnd w:id="2"/>
    <w:p w14:paraId="3C6442D7" w14:textId="77777777" w:rsidR="009D6C0B" w:rsidRPr="00141F00" w:rsidRDefault="009D6C0B">
      <w:pPr>
        <w:rPr>
          <w:rFonts w:ascii="Times New Roman" w:hAnsi="Times New Roman" w:cs="Times New Roman"/>
          <w:sz w:val="24"/>
          <w:szCs w:val="24"/>
        </w:rPr>
      </w:pPr>
    </w:p>
    <w:p w14:paraId="6D64FA7C" w14:textId="77777777" w:rsidR="009D6C0B" w:rsidRPr="00141F00" w:rsidRDefault="00000000">
      <w:pPr>
        <w:rPr>
          <w:rFonts w:ascii="Times New Roman" w:hAnsi="Times New Roman" w:cs="Times New Roman"/>
          <w:sz w:val="24"/>
          <w:szCs w:val="24"/>
        </w:rPr>
      </w:pPr>
      <w:r w:rsidRPr="00141F00">
        <w:rPr>
          <w:rFonts w:ascii="Times New Roman" w:hAnsi="Times New Roman" w:cs="Times New Roman"/>
          <w:sz w:val="24"/>
          <w:szCs w:val="24"/>
        </w:rPr>
        <w:t xml:space="preserve">DLA, the company behind the award-winning Ready to Run authentic video catalogue for ELT and NILE, one of the world’s leading providers of teacher training and development for the English sector, are collaborating on a new CPD course on Teaching English with Authentic Video.  The course will be launched in early 2023 and will lead to a certificate accredited by NILE-DLA. </w:t>
      </w:r>
    </w:p>
    <w:p w14:paraId="55EA52B8" w14:textId="77777777" w:rsidR="009D6C0B" w:rsidRPr="00141F00" w:rsidRDefault="009D6C0B">
      <w:pPr>
        <w:rPr>
          <w:rFonts w:ascii="Times New Roman" w:hAnsi="Times New Roman" w:cs="Times New Roman"/>
          <w:sz w:val="24"/>
          <w:szCs w:val="24"/>
        </w:rPr>
      </w:pPr>
    </w:p>
    <w:p w14:paraId="1974376F" w14:textId="77777777" w:rsidR="009D6C0B" w:rsidRPr="00141F00" w:rsidRDefault="00000000">
      <w:pPr>
        <w:rPr>
          <w:rFonts w:ascii="Times New Roman" w:hAnsi="Times New Roman" w:cs="Times New Roman"/>
          <w:sz w:val="24"/>
          <w:szCs w:val="24"/>
        </w:rPr>
      </w:pPr>
      <w:r w:rsidRPr="00141F00">
        <w:rPr>
          <w:rFonts w:ascii="Times New Roman" w:hAnsi="Times New Roman" w:cs="Times New Roman"/>
          <w:sz w:val="24"/>
          <w:szCs w:val="24"/>
        </w:rPr>
        <w:t>The course will be delivered online and will require approximately 10 hours of study to complete. It is being launched to meet growing demand in the ELT sector for training specific to video use in online, blended and classroom teaching.</w:t>
      </w:r>
    </w:p>
    <w:p w14:paraId="1A7F67F5" w14:textId="77777777" w:rsidR="009D6C0B" w:rsidRPr="00141F00" w:rsidRDefault="009D6C0B">
      <w:pPr>
        <w:rPr>
          <w:rFonts w:ascii="Times New Roman" w:hAnsi="Times New Roman" w:cs="Times New Roman"/>
          <w:sz w:val="24"/>
          <w:szCs w:val="24"/>
        </w:rPr>
      </w:pPr>
    </w:p>
    <w:p w14:paraId="24C3D22F" w14:textId="77777777" w:rsidR="009D6C0B" w:rsidRPr="00141F00" w:rsidRDefault="00000000">
      <w:pPr>
        <w:rPr>
          <w:rFonts w:ascii="Times New Roman" w:hAnsi="Times New Roman" w:cs="Times New Roman"/>
          <w:sz w:val="24"/>
          <w:szCs w:val="24"/>
        </w:rPr>
      </w:pPr>
      <w:r w:rsidRPr="00141F00">
        <w:rPr>
          <w:rFonts w:ascii="Times New Roman" w:hAnsi="Times New Roman" w:cs="Times New Roman"/>
          <w:sz w:val="24"/>
          <w:szCs w:val="24"/>
        </w:rPr>
        <w:t>Stephen Haggard, cofounder of DLA said:</w:t>
      </w:r>
      <w:r w:rsidRPr="00141F00">
        <w:rPr>
          <w:rFonts w:ascii="Times New Roman" w:hAnsi="Times New Roman" w:cs="Times New Roman"/>
          <w:color w:val="0000FF"/>
          <w:sz w:val="24"/>
          <w:szCs w:val="24"/>
        </w:rPr>
        <w:t xml:space="preserve"> </w:t>
      </w:r>
      <w:r w:rsidRPr="00141F00">
        <w:rPr>
          <w:rFonts w:ascii="Times New Roman" w:hAnsi="Times New Roman" w:cs="Times New Roman"/>
          <w:sz w:val="24"/>
          <w:szCs w:val="24"/>
        </w:rPr>
        <w:t xml:space="preserve">“Teachers are looking for professional expertise in using video with classes, because they know that this is now the most effective way to get ELT students learning. We particularly want to help the community use authentic video, which is the most relatable and accessible media for today’s </w:t>
      </w:r>
      <w:proofErr w:type="gramStart"/>
      <w:r w:rsidRPr="00141F00">
        <w:rPr>
          <w:rFonts w:ascii="Times New Roman" w:hAnsi="Times New Roman" w:cs="Times New Roman"/>
          <w:sz w:val="24"/>
          <w:szCs w:val="24"/>
        </w:rPr>
        <w:t>classrooms”</w:t>
      </w:r>
      <w:proofErr w:type="gramEnd"/>
    </w:p>
    <w:p w14:paraId="0763270D" w14:textId="77777777" w:rsidR="009D6C0B" w:rsidRPr="00141F00" w:rsidRDefault="009D6C0B">
      <w:pPr>
        <w:rPr>
          <w:rFonts w:ascii="Times New Roman" w:hAnsi="Times New Roman" w:cs="Times New Roman"/>
          <w:sz w:val="24"/>
          <w:szCs w:val="24"/>
        </w:rPr>
      </w:pPr>
    </w:p>
    <w:p w14:paraId="01DDC643" w14:textId="77777777" w:rsidR="009D6C0B" w:rsidRPr="00141F00" w:rsidRDefault="00000000">
      <w:pPr>
        <w:rPr>
          <w:rFonts w:ascii="Times New Roman" w:hAnsi="Times New Roman" w:cs="Times New Roman"/>
          <w:sz w:val="24"/>
          <w:szCs w:val="24"/>
        </w:rPr>
      </w:pPr>
      <w:r w:rsidRPr="00141F00">
        <w:rPr>
          <w:rFonts w:ascii="Times New Roman" w:hAnsi="Times New Roman" w:cs="Times New Roman"/>
          <w:sz w:val="24"/>
          <w:szCs w:val="24"/>
        </w:rPr>
        <w:t>The course will focus on one of the fastest growing styles of video used in English language learning - authentic video. Understanding the benefits and challenges of using authentic video will be a key output from the course. Teachers taking the course will work with a selection of specially curated Ready to Run videos.</w:t>
      </w:r>
    </w:p>
    <w:p w14:paraId="340BB615" w14:textId="77777777" w:rsidR="009D6C0B" w:rsidRPr="00141F00" w:rsidRDefault="009D6C0B">
      <w:pPr>
        <w:rPr>
          <w:rFonts w:ascii="Times New Roman" w:hAnsi="Times New Roman" w:cs="Times New Roman"/>
          <w:color w:val="0000FF"/>
          <w:sz w:val="24"/>
          <w:szCs w:val="24"/>
        </w:rPr>
      </w:pPr>
    </w:p>
    <w:p w14:paraId="405510E2" w14:textId="77777777" w:rsidR="009D6C0B" w:rsidRPr="00141F00" w:rsidRDefault="00000000">
      <w:pPr>
        <w:rPr>
          <w:rFonts w:ascii="Times New Roman" w:hAnsi="Times New Roman" w:cs="Times New Roman"/>
          <w:sz w:val="24"/>
          <w:szCs w:val="24"/>
        </w:rPr>
      </w:pPr>
      <w:r w:rsidRPr="00141F00">
        <w:rPr>
          <w:rFonts w:ascii="Times New Roman" w:hAnsi="Times New Roman" w:cs="Times New Roman"/>
          <w:sz w:val="24"/>
          <w:szCs w:val="24"/>
        </w:rPr>
        <w:t xml:space="preserve">The course will be written and developed by Elena </w:t>
      </w:r>
      <w:proofErr w:type="spellStart"/>
      <w:r w:rsidRPr="00141F00">
        <w:rPr>
          <w:rFonts w:ascii="Times New Roman" w:hAnsi="Times New Roman" w:cs="Times New Roman"/>
          <w:sz w:val="24"/>
          <w:szCs w:val="24"/>
        </w:rPr>
        <w:t>Deleyto</w:t>
      </w:r>
      <w:proofErr w:type="spellEnd"/>
      <w:r w:rsidRPr="00141F00">
        <w:rPr>
          <w:rFonts w:ascii="Times New Roman" w:hAnsi="Times New Roman" w:cs="Times New Roman"/>
          <w:sz w:val="24"/>
          <w:szCs w:val="24"/>
        </w:rPr>
        <w:t xml:space="preserve">, DLA’s Head of Product, and </w:t>
      </w:r>
      <w:proofErr w:type="gramStart"/>
      <w:r w:rsidRPr="00141F00">
        <w:rPr>
          <w:rFonts w:ascii="Times New Roman" w:hAnsi="Times New Roman" w:cs="Times New Roman"/>
          <w:sz w:val="24"/>
          <w:szCs w:val="24"/>
        </w:rPr>
        <w:t>an  expert</w:t>
      </w:r>
      <w:proofErr w:type="gramEnd"/>
      <w:r w:rsidRPr="00141F00">
        <w:rPr>
          <w:rFonts w:ascii="Times New Roman" w:hAnsi="Times New Roman" w:cs="Times New Roman"/>
          <w:sz w:val="24"/>
          <w:szCs w:val="24"/>
        </w:rPr>
        <w:t xml:space="preserve"> on video pedagogy. She says taking the course will be a valuable addition to a teacher’s professional skills:</w:t>
      </w:r>
    </w:p>
    <w:p w14:paraId="1A7582FF" w14:textId="77777777" w:rsidR="009D6C0B" w:rsidRPr="00141F00" w:rsidRDefault="009D6C0B">
      <w:pPr>
        <w:rPr>
          <w:rFonts w:ascii="Times New Roman" w:hAnsi="Times New Roman" w:cs="Times New Roman"/>
          <w:sz w:val="24"/>
          <w:szCs w:val="24"/>
        </w:rPr>
      </w:pPr>
    </w:p>
    <w:p w14:paraId="292F42C3" w14:textId="77777777" w:rsidR="009D6C0B" w:rsidRPr="00141F00" w:rsidRDefault="00000000">
      <w:pPr>
        <w:rPr>
          <w:rFonts w:ascii="Times New Roman" w:hAnsi="Times New Roman" w:cs="Times New Roman"/>
          <w:sz w:val="24"/>
          <w:szCs w:val="24"/>
        </w:rPr>
      </w:pPr>
      <w:r w:rsidRPr="00141F00">
        <w:rPr>
          <w:rFonts w:ascii="Times New Roman" w:hAnsi="Times New Roman" w:cs="Times New Roman"/>
          <w:sz w:val="24"/>
          <w:szCs w:val="24"/>
        </w:rPr>
        <w:t xml:space="preserve">“As publishers and course designers scramble to match the growing demand for quality video in language learning, teachers will need to know just </w:t>
      </w:r>
      <w:proofErr w:type="spellStart"/>
      <w:r w:rsidRPr="00141F00">
        <w:rPr>
          <w:rFonts w:ascii="Times New Roman" w:hAnsi="Times New Roman" w:cs="Times New Roman"/>
          <w:sz w:val="24"/>
          <w:szCs w:val="24"/>
        </w:rPr>
        <w:t>just</w:t>
      </w:r>
      <w:proofErr w:type="spellEnd"/>
      <w:r w:rsidRPr="00141F00">
        <w:rPr>
          <w:rFonts w:ascii="Times New Roman" w:hAnsi="Times New Roman" w:cs="Times New Roman"/>
          <w:sz w:val="24"/>
          <w:szCs w:val="24"/>
        </w:rPr>
        <w:t xml:space="preserve"> how much they can do with it, taking it from an enhanced listening comprehension asset to the springboard for confidence building, thinking skills development and learner autonomy quality language video can be.” </w:t>
      </w:r>
    </w:p>
    <w:p w14:paraId="1520E951" w14:textId="77777777" w:rsidR="009D6C0B" w:rsidRPr="00141F00" w:rsidRDefault="009D6C0B">
      <w:pPr>
        <w:rPr>
          <w:rFonts w:ascii="Times New Roman" w:hAnsi="Times New Roman" w:cs="Times New Roman"/>
          <w:sz w:val="24"/>
          <w:szCs w:val="24"/>
        </w:rPr>
      </w:pPr>
    </w:p>
    <w:p w14:paraId="2AA37DED" w14:textId="77777777" w:rsidR="009D6C0B" w:rsidRPr="00141F00" w:rsidRDefault="00000000">
      <w:pPr>
        <w:rPr>
          <w:rFonts w:ascii="Times New Roman" w:hAnsi="Times New Roman" w:cs="Times New Roman"/>
          <w:sz w:val="24"/>
          <w:szCs w:val="24"/>
        </w:rPr>
      </w:pPr>
      <w:r w:rsidRPr="00141F00">
        <w:rPr>
          <w:rFonts w:ascii="Times New Roman" w:hAnsi="Times New Roman" w:cs="Times New Roman"/>
          <w:sz w:val="24"/>
          <w:szCs w:val="24"/>
        </w:rPr>
        <w:t xml:space="preserve">The course launch date will be announced by NILE and DLA in the new </w:t>
      </w:r>
      <w:proofErr w:type="gramStart"/>
      <w:r w:rsidRPr="00141F00">
        <w:rPr>
          <w:rFonts w:ascii="Times New Roman" w:hAnsi="Times New Roman" w:cs="Times New Roman"/>
          <w:sz w:val="24"/>
          <w:szCs w:val="24"/>
        </w:rPr>
        <w:t>year</w:t>
      </w:r>
      <w:proofErr w:type="gramEnd"/>
      <w:r w:rsidRPr="00141F00">
        <w:rPr>
          <w:rFonts w:ascii="Times New Roman" w:hAnsi="Times New Roman" w:cs="Times New Roman"/>
          <w:sz w:val="24"/>
          <w:szCs w:val="24"/>
        </w:rPr>
        <w:t xml:space="preserve"> and it will be available through NILE online and other channels.</w:t>
      </w:r>
    </w:p>
    <w:p w14:paraId="5D22BB19" w14:textId="77777777" w:rsidR="009D6C0B" w:rsidRPr="00141F00" w:rsidRDefault="009D6C0B">
      <w:pPr>
        <w:rPr>
          <w:rFonts w:ascii="Times New Roman" w:hAnsi="Times New Roman" w:cs="Times New Roman"/>
          <w:sz w:val="24"/>
          <w:szCs w:val="24"/>
        </w:rPr>
      </w:pPr>
    </w:p>
    <w:p w14:paraId="18708B4C" w14:textId="0D578F1E" w:rsidR="009D6C0B" w:rsidRPr="00141F00" w:rsidRDefault="009D6C0B">
      <w:pPr>
        <w:rPr>
          <w:rFonts w:ascii="Times New Roman" w:hAnsi="Times New Roman" w:cs="Times New Roman"/>
          <w:sz w:val="24"/>
          <w:szCs w:val="24"/>
        </w:rPr>
      </w:pPr>
    </w:p>
    <w:p w14:paraId="309C9496" w14:textId="77777777" w:rsidR="009D6C0B" w:rsidRPr="00141F00" w:rsidRDefault="009D6C0B">
      <w:pPr>
        <w:rPr>
          <w:rFonts w:ascii="Times New Roman" w:hAnsi="Times New Roman" w:cs="Times New Roman"/>
          <w:sz w:val="24"/>
          <w:szCs w:val="24"/>
        </w:rPr>
      </w:pPr>
    </w:p>
    <w:bookmarkStart w:id="3" w:name="_3de23gp9hf3g" w:colFirst="0" w:colLast="0"/>
    <w:bookmarkEnd w:id="3"/>
    <w:p w14:paraId="667E5C55" w14:textId="1ECA0BCD" w:rsidR="009D6C0B" w:rsidRPr="00141F00" w:rsidRDefault="00000000">
      <w:pPr>
        <w:rPr>
          <w:rFonts w:ascii="Times New Roman" w:hAnsi="Times New Roman" w:cs="Times New Roman"/>
          <w:sz w:val="24"/>
          <w:szCs w:val="24"/>
          <w:highlight w:val="white"/>
        </w:rPr>
      </w:pPr>
      <w:r w:rsidRPr="00141F00">
        <w:rPr>
          <w:rFonts w:ascii="Times New Roman" w:hAnsi="Times New Roman" w:cs="Times New Roman"/>
          <w:sz w:val="24"/>
          <w:szCs w:val="24"/>
        </w:rPr>
        <w:fldChar w:fldCharType="begin"/>
      </w:r>
      <w:r w:rsidRPr="00141F00">
        <w:rPr>
          <w:rFonts w:ascii="Times New Roman" w:hAnsi="Times New Roman" w:cs="Times New Roman"/>
          <w:sz w:val="24"/>
          <w:szCs w:val="24"/>
        </w:rPr>
        <w:instrText>HYPERLINK "https://www.nile-elt.com" \h</w:instrText>
      </w:r>
      <w:r w:rsidRPr="00141F00">
        <w:rPr>
          <w:rFonts w:ascii="Times New Roman" w:hAnsi="Times New Roman" w:cs="Times New Roman"/>
          <w:sz w:val="24"/>
          <w:szCs w:val="24"/>
        </w:rPr>
      </w:r>
      <w:r w:rsidRPr="00141F00">
        <w:rPr>
          <w:rFonts w:ascii="Times New Roman" w:hAnsi="Times New Roman" w:cs="Times New Roman"/>
          <w:sz w:val="24"/>
          <w:szCs w:val="24"/>
        </w:rPr>
        <w:fldChar w:fldCharType="separate"/>
      </w:r>
      <w:r w:rsidRPr="00141F00">
        <w:rPr>
          <w:rFonts w:ascii="Times New Roman" w:hAnsi="Times New Roman" w:cs="Times New Roman"/>
          <w:color w:val="1155CC"/>
          <w:sz w:val="24"/>
          <w:szCs w:val="24"/>
          <w:highlight w:val="white"/>
          <w:u w:val="single"/>
        </w:rPr>
        <w:t>NILE</w:t>
      </w:r>
      <w:r w:rsidRPr="00141F00">
        <w:rPr>
          <w:rFonts w:ascii="Times New Roman" w:hAnsi="Times New Roman" w:cs="Times New Roman"/>
          <w:color w:val="1155CC"/>
          <w:sz w:val="24"/>
          <w:szCs w:val="24"/>
          <w:highlight w:val="white"/>
          <w:u w:val="single"/>
        </w:rPr>
        <w:fldChar w:fldCharType="end"/>
      </w:r>
      <w:r w:rsidRPr="00141F00">
        <w:rPr>
          <w:rFonts w:ascii="Times New Roman" w:hAnsi="Times New Roman" w:cs="Times New Roman"/>
          <w:sz w:val="24"/>
          <w:szCs w:val="24"/>
          <w:highlight w:val="white"/>
        </w:rPr>
        <w:t xml:space="preserve"> provides of training and development for English language teaching. </w:t>
      </w:r>
      <w:r w:rsidR="00141F00" w:rsidRPr="00141F00">
        <w:rPr>
          <w:rFonts w:ascii="Times New Roman" w:hAnsi="Times New Roman" w:cs="Times New Roman"/>
          <w:sz w:val="24"/>
          <w:szCs w:val="24"/>
          <w:highlight w:val="white"/>
        </w:rPr>
        <w:t xml:space="preserve">The courses range from </w:t>
      </w:r>
      <w:r w:rsidRPr="00141F00">
        <w:rPr>
          <w:rFonts w:ascii="Times New Roman" w:hAnsi="Times New Roman" w:cs="Times New Roman"/>
          <w:sz w:val="24"/>
          <w:szCs w:val="24"/>
          <w:highlight w:val="white"/>
        </w:rPr>
        <w:t xml:space="preserve">specialist courses to Cambridge CELTA and Delta and a modular MA specially designed for ELT teachers and trainers. As well as providing training courses online, in the UK and overseas, NILE is regularly involved in the development and implementation of large-scale education reform projects around the world. </w:t>
      </w:r>
    </w:p>
    <w:p w14:paraId="18A915FB" w14:textId="77777777" w:rsidR="009D6C0B" w:rsidRPr="00141F00" w:rsidRDefault="009D6C0B">
      <w:pPr>
        <w:rPr>
          <w:rFonts w:ascii="Times New Roman" w:hAnsi="Times New Roman" w:cs="Times New Roman"/>
          <w:sz w:val="24"/>
          <w:szCs w:val="24"/>
          <w:highlight w:val="white"/>
        </w:rPr>
      </w:pPr>
    </w:p>
    <w:p w14:paraId="29BCF449" w14:textId="77777777" w:rsidR="009D6C0B" w:rsidRPr="00141F00" w:rsidRDefault="00000000">
      <w:pPr>
        <w:rPr>
          <w:rFonts w:ascii="Times New Roman" w:hAnsi="Times New Roman" w:cs="Times New Roman"/>
          <w:sz w:val="24"/>
          <w:szCs w:val="24"/>
          <w:highlight w:val="white"/>
        </w:rPr>
      </w:pPr>
      <w:hyperlink r:id="rId6">
        <w:r w:rsidRPr="00141F00">
          <w:rPr>
            <w:rFonts w:ascii="Times New Roman" w:hAnsi="Times New Roman" w:cs="Times New Roman"/>
            <w:color w:val="1155CC"/>
            <w:sz w:val="24"/>
            <w:szCs w:val="24"/>
            <w:highlight w:val="white"/>
            <w:u w:val="single"/>
          </w:rPr>
          <w:t>Ready to Run</w:t>
        </w:r>
      </w:hyperlink>
      <w:r w:rsidRPr="00141F00">
        <w:rPr>
          <w:rFonts w:ascii="Times New Roman" w:hAnsi="Times New Roman" w:cs="Times New Roman"/>
          <w:sz w:val="24"/>
          <w:szCs w:val="24"/>
          <w:highlight w:val="white"/>
        </w:rPr>
        <w:t xml:space="preserve"> is the world’s leading source of authentic video for English language learning. Used by around 50 million English learners worldwide Ready to Run is graded to CEFR and CYLE standards and aligned to ELT topic groups. </w:t>
      </w:r>
    </w:p>
    <w:p w14:paraId="50F44D8A" w14:textId="77777777" w:rsidR="009D6C0B" w:rsidRPr="00141F00" w:rsidRDefault="009D6C0B">
      <w:pPr>
        <w:rPr>
          <w:rFonts w:ascii="Times New Roman" w:hAnsi="Times New Roman" w:cs="Times New Roman"/>
          <w:sz w:val="24"/>
          <w:szCs w:val="24"/>
          <w:highlight w:val="white"/>
        </w:rPr>
      </w:pPr>
    </w:p>
    <w:p w14:paraId="474F89BD" w14:textId="77777777" w:rsidR="009D6C0B" w:rsidRPr="00141F00" w:rsidRDefault="00000000">
      <w:pPr>
        <w:rPr>
          <w:rFonts w:ascii="Times New Roman" w:hAnsi="Times New Roman" w:cs="Times New Roman"/>
          <w:sz w:val="24"/>
          <w:szCs w:val="24"/>
          <w:highlight w:val="white"/>
        </w:rPr>
      </w:pPr>
      <w:r w:rsidRPr="00141F00">
        <w:rPr>
          <w:rFonts w:ascii="Times New Roman" w:hAnsi="Times New Roman" w:cs="Times New Roman"/>
          <w:sz w:val="24"/>
          <w:szCs w:val="24"/>
          <w:highlight w:val="white"/>
        </w:rPr>
        <w:t xml:space="preserve">NILE and DLA have been collaborating for several years. NILE is DLA’s exclusive partner for the use of Ready to Run in teacher training and development. NILE offers a selection of Ready to Run videos and teacher resources as a membership benefit. </w:t>
      </w:r>
    </w:p>
    <w:p w14:paraId="5163F2FF" w14:textId="77777777" w:rsidR="009D6C0B" w:rsidRDefault="009D6C0B">
      <w:pPr>
        <w:rPr>
          <w:highlight w:val="white"/>
        </w:rPr>
      </w:pPr>
    </w:p>
    <w:p w14:paraId="026E0A97" w14:textId="77777777" w:rsidR="009D6C0B" w:rsidRDefault="009D6C0B"/>
    <w:p w14:paraId="50433728" w14:textId="77777777" w:rsidR="009D6C0B" w:rsidRDefault="009D6C0B"/>
    <w:p w14:paraId="3DA7E295" w14:textId="77777777" w:rsidR="009D6C0B" w:rsidRDefault="009D6C0B"/>
    <w:p w14:paraId="6CAC3AEE" w14:textId="77777777" w:rsidR="009D6C0B" w:rsidRDefault="00000000">
      <w:r>
        <w:rPr>
          <w:noProof/>
        </w:rPr>
        <w:drawing>
          <wp:inline distT="114300" distB="114300" distL="114300" distR="114300" wp14:anchorId="30BFF437" wp14:editId="4F08C0D7">
            <wp:extent cx="1490663" cy="1824509"/>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1490663" cy="1824509"/>
                    </a:xfrm>
                    <a:prstGeom prst="rect">
                      <a:avLst/>
                    </a:prstGeom>
                    <a:ln/>
                  </pic:spPr>
                </pic:pic>
              </a:graphicData>
            </a:graphic>
          </wp:inline>
        </w:drawing>
      </w:r>
      <w:r>
        <w:t xml:space="preserve">    </w:t>
      </w:r>
      <w:r>
        <w:rPr>
          <w:noProof/>
        </w:rPr>
        <w:drawing>
          <wp:inline distT="114300" distB="114300" distL="114300" distR="114300" wp14:anchorId="1DDAD04C" wp14:editId="6E75C56E">
            <wp:extent cx="3166754" cy="162504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166754" cy="1625045"/>
                    </a:xfrm>
                    <a:prstGeom prst="rect">
                      <a:avLst/>
                    </a:prstGeom>
                    <a:ln/>
                  </pic:spPr>
                </pic:pic>
              </a:graphicData>
            </a:graphic>
          </wp:inline>
        </w:drawing>
      </w:r>
    </w:p>
    <w:p w14:paraId="265D9D45" w14:textId="77777777" w:rsidR="009D6C0B" w:rsidRDefault="009D6C0B"/>
    <w:p w14:paraId="70672D9D" w14:textId="77777777" w:rsidR="009D6C0B" w:rsidRDefault="009D6C0B"/>
    <w:p w14:paraId="414DE02A" w14:textId="77777777" w:rsidR="009D6C0B" w:rsidRDefault="009D6C0B"/>
    <w:p w14:paraId="639D761C" w14:textId="77777777" w:rsidR="009D6C0B" w:rsidRDefault="009D6C0B"/>
    <w:p w14:paraId="2AC8FB9F" w14:textId="77777777" w:rsidR="009D6C0B" w:rsidRDefault="009D6C0B"/>
    <w:p w14:paraId="7B69C85E" w14:textId="77777777" w:rsidR="009D6C0B" w:rsidRDefault="009D6C0B"/>
    <w:p w14:paraId="2438B48A" w14:textId="77777777" w:rsidR="009D6C0B" w:rsidRDefault="009D6C0B">
      <w:pPr>
        <w:widowControl w:val="0"/>
        <w:spacing w:line="240" w:lineRule="auto"/>
        <w:rPr>
          <w:rFonts w:ascii="Nunito" w:eastAsia="Nunito" w:hAnsi="Nunito" w:cs="Nunito"/>
          <w:sz w:val="20"/>
          <w:szCs w:val="20"/>
        </w:rPr>
      </w:pPr>
    </w:p>
    <w:p w14:paraId="2E72C54F" w14:textId="77777777" w:rsidR="009D6C0B" w:rsidRDefault="009D6C0B"/>
    <w:p w14:paraId="040843DD" w14:textId="77777777" w:rsidR="009D6C0B" w:rsidRDefault="009D6C0B">
      <w:pPr>
        <w:widowControl w:val="0"/>
        <w:spacing w:line="240" w:lineRule="auto"/>
      </w:pPr>
    </w:p>
    <w:p w14:paraId="4C2038CC" w14:textId="77777777" w:rsidR="009D6C0B" w:rsidRDefault="009D6C0B">
      <w:pPr>
        <w:widowControl w:val="0"/>
        <w:spacing w:line="240" w:lineRule="auto"/>
      </w:pPr>
    </w:p>
    <w:p w14:paraId="0B2FB6D7" w14:textId="77777777" w:rsidR="009D6C0B" w:rsidRDefault="009D6C0B"/>
    <w:p w14:paraId="40860995" w14:textId="77777777" w:rsidR="009D6C0B" w:rsidRDefault="009D6C0B">
      <w:pPr>
        <w:widowControl w:val="0"/>
        <w:spacing w:line="240" w:lineRule="auto"/>
      </w:pPr>
    </w:p>
    <w:p w14:paraId="712A6ACC" w14:textId="77777777" w:rsidR="009D6C0B" w:rsidRDefault="009D6C0B"/>
    <w:sectPr w:rsidR="009D6C0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Nunito">
    <w:charset w:val="EE"/>
    <w:family w:val="auto"/>
    <w:pitch w:val="variable"/>
    <w:sig w:usb0="A00002FF" w:usb1="5000204B" w:usb2="00000000" w:usb3="00000000" w:csb0="00000197"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C0B"/>
    <w:rsid w:val="00141F00"/>
    <w:rsid w:val="009D6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F80F0"/>
  <w15:docId w15:val="{12F16D27-AE73-4131-8CB2-09008DB22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cs.google.com/document/d/1rJK1Sh-9WESA2VOT91WoVchP-nD7OGVPYJW-6Qz0bLU/edit?usp=sharing"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478</Words>
  <Characters>2728</Characters>
  <Application>Microsoft Office Word</Application>
  <DocSecurity>0</DocSecurity>
  <Lines>22</Lines>
  <Paragraphs>6</Paragraphs>
  <ScaleCrop>false</ScaleCrop>
  <Company/>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2023-01-20T13:34:00Z</dcterms:created>
  <dcterms:modified xsi:type="dcterms:W3CDTF">2023-01-20T13:34:00Z</dcterms:modified>
</cp:coreProperties>
</file>