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46306" w14:textId="77777777" w:rsidR="001B64DE" w:rsidRPr="00071C07" w:rsidRDefault="00D31CA9">
      <w:pPr>
        <w:spacing w:line="240" w:lineRule="auto"/>
        <w:rPr>
          <w:rFonts w:ascii="Times New Roman" w:eastAsia="Times New Roman" w:hAnsi="Times New Roman" w:cs="Times New Roman"/>
          <w:sz w:val="24"/>
          <w:szCs w:val="24"/>
        </w:rPr>
      </w:pPr>
      <w:bookmarkStart w:id="0" w:name="_heading=h.gjdgxs" w:colFirst="0" w:colLast="0"/>
      <w:bookmarkEnd w:id="0"/>
      <w:r w:rsidRPr="00071C07">
        <w:rPr>
          <w:rFonts w:ascii="Times New Roman" w:eastAsia="Times New Roman" w:hAnsi="Times New Roman" w:cs="Times New Roman"/>
          <w:b/>
          <w:color w:val="000000"/>
          <w:sz w:val="28"/>
          <w:szCs w:val="28"/>
        </w:rPr>
        <w:t xml:space="preserve">Visual Representations </w:t>
      </w:r>
      <w:proofErr w:type="gramStart"/>
      <w:r w:rsidRPr="00071C07">
        <w:rPr>
          <w:rFonts w:ascii="Times New Roman" w:eastAsia="Times New Roman" w:hAnsi="Times New Roman" w:cs="Times New Roman"/>
          <w:b/>
          <w:color w:val="000000"/>
          <w:sz w:val="28"/>
          <w:szCs w:val="28"/>
        </w:rPr>
        <w:t>as a Means to</w:t>
      </w:r>
      <w:proofErr w:type="gramEnd"/>
      <w:r w:rsidRPr="00071C07">
        <w:rPr>
          <w:rFonts w:ascii="Times New Roman" w:eastAsia="Times New Roman" w:hAnsi="Times New Roman" w:cs="Times New Roman"/>
          <w:b/>
          <w:color w:val="000000"/>
          <w:sz w:val="28"/>
          <w:szCs w:val="28"/>
        </w:rPr>
        <w:t xml:space="preserve"> Motivate Students and Curb Feelings of Isolation in Distance Learning</w:t>
      </w:r>
    </w:p>
    <w:p w14:paraId="2553233D" w14:textId="736035B1" w:rsidR="00732AEA" w:rsidRPr="00732AEA" w:rsidRDefault="00732AEA">
      <w:pPr>
        <w:spacing w:line="240" w:lineRule="auto"/>
        <w:rPr>
          <w:rFonts w:ascii="Times New Roman" w:eastAsia="Times New Roman" w:hAnsi="Times New Roman" w:cs="Times New Roman"/>
          <w:b/>
          <w:bCs/>
          <w:color w:val="000000"/>
          <w:sz w:val="24"/>
          <w:szCs w:val="24"/>
        </w:rPr>
      </w:pPr>
      <w:r w:rsidRPr="00732AEA">
        <w:rPr>
          <w:rFonts w:ascii="Times New Roman" w:eastAsia="Times New Roman" w:hAnsi="Times New Roman" w:cs="Times New Roman"/>
          <w:b/>
          <w:bCs/>
          <w:color w:val="000000"/>
          <w:sz w:val="24"/>
          <w:szCs w:val="24"/>
        </w:rPr>
        <w:t xml:space="preserve">Alena </w:t>
      </w:r>
      <w:proofErr w:type="spellStart"/>
      <w:r w:rsidRPr="00732AEA">
        <w:rPr>
          <w:rFonts w:ascii="Times New Roman" w:eastAsia="Times New Roman" w:hAnsi="Times New Roman" w:cs="Times New Roman"/>
          <w:b/>
          <w:bCs/>
          <w:color w:val="000000"/>
          <w:sz w:val="24"/>
          <w:szCs w:val="24"/>
        </w:rPr>
        <w:t>Hradilová</w:t>
      </w:r>
      <w:proofErr w:type="spellEnd"/>
      <w:r w:rsidRPr="00732AEA">
        <w:rPr>
          <w:rFonts w:ascii="Times New Roman" w:eastAsia="Times New Roman" w:hAnsi="Times New Roman" w:cs="Times New Roman"/>
          <w:b/>
          <w:bCs/>
          <w:color w:val="000000"/>
          <w:sz w:val="24"/>
          <w:szCs w:val="24"/>
        </w:rPr>
        <w:t xml:space="preserve"> and </w:t>
      </w:r>
      <w:proofErr w:type="spellStart"/>
      <w:r w:rsidRPr="00732AEA">
        <w:rPr>
          <w:rFonts w:ascii="Times New Roman" w:eastAsia="Times New Roman" w:hAnsi="Times New Roman" w:cs="Times New Roman"/>
          <w:b/>
          <w:bCs/>
          <w:color w:val="000000"/>
          <w:sz w:val="24"/>
          <w:szCs w:val="24"/>
        </w:rPr>
        <w:t>Barbora</w:t>
      </w:r>
      <w:proofErr w:type="spellEnd"/>
      <w:r w:rsidRPr="00732AEA">
        <w:rPr>
          <w:rFonts w:ascii="Times New Roman" w:eastAsia="Times New Roman" w:hAnsi="Times New Roman" w:cs="Times New Roman"/>
          <w:b/>
          <w:bCs/>
          <w:color w:val="000000"/>
          <w:sz w:val="24"/>
          <w:szCs w:val="24"/>
        </w:rPr>
        <w:t xml:space="preserve"> </w:t>
      </w:r>
      <w:proofErr w:type="spellStart"/>
      <w:r w:rsidRPr="00732AEA">
        <w:rPr>
          <w:rFonts w:ascii="Times New Roman" w:eastAsia="Times New Roman" w:hAnsi="Times New Roman" w:cs="Times New Roman"/>
          <w:b/>
          <w:bCs/>
          <w:color w:val="000000"/>
          <w:sz w:val="24"/>
          <w:szCs w:val="24"/>
        </w:rPr>
        <w:t>Chovancová</w:t>
      </w:r>
      <w:proofErr w:type="spellEnd"/>
      <w:r w:rsidR="006D4B50">
        <w:rPr>
          <w:rFonts w:ascii="Times New Roman" w:eastAsia="Times New Roman" w:hAnsi="Times New Roman" w:cs="Times New Roman"/>
          <w:b/>
          <w:bCs/>
          <w:color w:val="000000"/>
          <w:sz w:val="24"/>
          <w:szCs w:val="24"/>
        </w:rPr>
        <w:t xml:space="preserve">, </w:t>
      </w:r>
      <w:r w:rsidR="006D4B50" w:rsidRPr="006D4B50">
        <w:rPr>
          <w:rFonts w:ascii="Times New Roman" w:eastAsia="Times New Roman" w:hAnsi="Times New Roman" w:cs="Times New Roman"/>
          <w:b/>
          <w:bCs/>
          <w:color w:val="000000"/>
          <w:sz w:val="24"/>
          <w:szCs w:val="24"/>
        </w:rPr>
        <w:t>the Czech Republic</w:t>
      </w:r>
    </w:p>
    <w:p w14:paraId="01011C81" w14:textId="0515C7FC" w:rsidR="00732AEA" w:rsidRDefault="00732AEA">
      <w:pPr>
        <w:spacing w:line="240" w:lineRule="auto"/>
        <w:rPr>
          <w:rFonts w:ascii="Times New Roman" w:eastAsia="Times New Roman" w:hAnsi="Times New Roman" w:cs="Times New Roman"/>
          <w:color w:val="000000"/>
          <w:sz w:val="24"/>
          <w:szCs w:val="24"/>
        </w:rPr>
      </w:pPr>
    </w:p>
    <w:p w14:paraId="2FA5C519" w14:textId="50726513" w:rsidR="00D1768D" w:rsidRDefault="00D1768D">
      <w:pPr>
        <w:spacing w:line="240" w:lineRule="auto"/>
        <w:rPr>
          <w:rFonts w:ascii="Times New Roman" w:eastAsia="Times New Roman" w:hAnsi="Times New Roman" w:cs="Times New Roman"/>
          <w:color w:val="000000"/>
          <w:sz w:val="24"/>
          <w:szCs w:val="24"/>
        </w:rPr>
      </w:pPr>
      <w:proofErr w:type="spellStart"/>
      <w:r w:rsidRPr="00D1768D">
        <w:rPr>
          <w:rFonts w:ascii="Times New Roman" w:eastAsia="Times New Roman" w:hAnsi="Times New Roman" w:cs="Times New Roman"/>
          <w:color w:val="000000"/>
          <w:sz w:val="24"/>
          <w:szCs w:val="24"/>
        </w:rPr>
        <w:t>Barbora</w:t>
      </w:r>
      <w:proofErr w:type="spellEnd"/>
      <w:r w:rsidRPr="00D1768D">
        <w:rPr>
          <w:rFonts w:ascii="Times New Roman" w:eastAsia="Times New Roman" w:hAnsi="Times New Roman" w:cs="Times New Roman"/>
          <w:color w:val="000000"/>
          <w:sz w:val="24"/>
          <w:szCs w:val="24"/>
        </w:rPr>
        <w:t xml:space="preserve"> </w:t>
      </w:r>
      <w:proofErr w:type="spellStart"/>
      <w:r w:rsidRPr="00D1768D">
        <w:rPr>
          <w:rFonts w:ascii="Times New Roman" w:eastAsia="Times New Roman" w:hAnsi="Times New Roman" w:cs="Times New Roman"/>
          <w:color w:val="000000"/>
          <w:sz w:val="24"/>
          <w:szCs w:val="24"/>
        </w:rPr>
        <w:t>Chovancová</w:t>
      </w:r>
      <w:proofErr w:type="spellEnd"/>
      <w:r w:rsidRPr="00D1768D">
        <w:rPr>
          <w:rFonts w:ascii="Times New Roman" w:eastAsia="Times New Roman" w:hAnsi="Times New Roman" w:cs="Times New Roman"/>
          <w:color w:val="000000"/>
          <w:sz w:val="24"/>
          <w:szCs w:val="24"/>
        </w:rPr>
        <w:t xml:space="preserve"> and Alena </w:t>
      </w:r>
      <w:proofErr w:type="spellStart"/>
      <w:r w:rsidRPr="00D1768D">
        <w:rPr>
          <w:rFonts w:ascii="Times New Roman" w:eastAsia="Times New Roman" w:hAnsi="Times New Roman" w:cs="Times New Roman"/>
          <w:color w:val="000000"/>
          <w:sz w:val="24"/>
          <w:szCs w:val="24"/>
        </w:rPr>
        <w:t>Hradilová</w:t>
      </w:r>
      <w:proofErr w:type="spellEnd"/>
      <w:r w:rsidRPr="00D1768D">
        <w:rPr>
          <w:rFonts w:ascii="Times New Roman" w:eastAsia="Times New Roman" w:hAnsi="Times New Roman" w:cs="Times New Roman"/>
          <w:color w:val="000000"/>
          <w:sz w:val="24"/>
          <w:szCs w:val="24"/>
        </w:rPr>
        <w:t xml:space="preserve"> are both teachers of English for Lawyers at Masaryk University Language Centre in Brno, Czech Republic, and they take pride in writing their own teaching materials, focusing also on the visual aspects to promote student well-being. Recently, they have co-written and published a book of texts and accompanying activities entitled </w:t>
      </w:r>
      <w:proofErr w:type="spellStart"/>
      <w:r w:rsidRPr="00D1768D">
        <w:rPr>
          <w:rFonts w:ascii="Times New Roman" w:eastAsia="Times New Roman" w:hAnsi="Times New Roman" w:cs="Times New Roman"/>
          <w:color w:val="000000"/>
          <w:sz w:val="24"/>
          <w:szCs w:val="24"/>
        </w:rPr>
        <w:t>Pravnická</w:t>
      </w:r>
      <w:proofErr w:type="spellEnd"/>
      <w:r w:rsidRPr="00D1768D">
        <w:rPr>
          <w:rFonts w:ascii="Times New Roman" w:eastAsia="Times New Roman" w:hAnsi="Times New Roman" w:cs="Times New Roman"/>
          <w:color w:val="000000"/>
          <w:sz w:val="24"/>
          <w:szCs w:val="24"/>
        </w:rPr>
        <w:t xml:space="preserve"> </w:t>
      </w:r>
      <w:proofErr w:type="spellStart"/>
      <w:r w:rsidRPr="00D1768D">
        <w:rPr>
          <w:rFonts w:ascii="Times New Roman" w:eastAsia="Times New Roman" w:hAnsi="Times New Roman" w:cs="Times New Roman"/>
          <w:color w:val="000000"/>
          <w:sz w:val="24"/>
          <w:szCs w:val="24"/>
        </w:rPr>
        <w:t>angličtina</w:t>
      </w:r>
      <w:proofErr w:type="spellEnd"/>
      <w:r w:rsidRPr="00D1768D">
        <w:rPr>
          <w:rFonts w:ascii="Times New Roman" w:eastAsia="Times New Roman" w:hAnsi="Times New Roman" w:cs="Times New Roman"/>
          <w:color w:val="000000"/>
          <w:sz w:val="24"/>
          <w:szCs w:val="24"/>
        </w:rPr>
        <w:t xml:space="preserve"> (Legal English) aimed at Czech lawyers, law students, </w:t>
      </w:r>
      <w:proofErr w:type="gramStart"/>
      <w:r w:rsidRPr="00D1768D">
        <w:rPr>
          <w:rFonts w:ascii="Times New Roman" w:eastAsia="Times New Roman" w:hAnsi="Times New Roman" w:cs="Times New Roman"/>
          <w:color w:val="000000"/>
          <w:sz w:val="24"/>
          <w:szCs w:val="24"/>
        </w:rPr>
        <w:t>translators</w:t>
      </w:r>
      <w:proofErr w:type="gramEnd"/>
      <w:r w:rsidRPr="00D1768D">
        <w:rPr>
          <w:rFonts w:ascii="Times New Roman" w:eastAsia="Times New Roman" w:hAnsi="Times New Roman" w:cs="Times New Roman"/>
          <w:color w:val="000000"/>
          <w:sz w:val="24"/>
          <w:szCs w:val="24"/>
        </w:rPr>
        <w:t xml:space="preserve"> and other professions with vested interest in the language of law.</w:t>
      </w:r>
    </w:p>
    <w:p w14:paraId="42FF9004" w14:textId="2BDA08C0" w:rsidR="001B64DE" w:rsidRPr="00071C07" w:rsidRDefault="001B64DE">
      <w:pPr>
        <w:spacing w:line="240" w:lineRule="auto"/>
        <w:rPr>
          <w:rFonts w:ascii="Times New Roman" w:eastAsia="Times New Roman" w:hAnsi="Times New Roman" w:cs="Times New Roman"/>
          <w:sz w:val="24"/>
          <w:szCs w:val="24"/>
        </w:rPr>
      </w:pPr>
    </w:p>
    <w:p w14:paraId="049881AB" w14:textId="77777777" w:rsidR="006D4B50" w:rsidRDefault="00D31CA9" w:rsidP="006D4B50">
      <w:pPr>
        <w:spacing w:line="240" w:lineRule="auto"/>
        <w:jc w:val="right"/>
        <w:rPr>
          <w:rFonts w:ascii="Times New Roman" w:eastAsia="Times New Roman" w:hAnsi="Times New Roman" w:cs="Times New Roman"/>
          <w:color w:val="000000"/>
          <w:sz w:val="24"/>
          <w:szCs w:val="24"/>
        </w:rPr>
      </w:pPr>
      <w:r w:rsidRPr="00071C07">
        <w:rPr>
          <w:rFonts w:ascii="Times New Roman" w:eastAsia="Times New Roman" w:hAnsi="Times New Roman" w:cs="Times New Roman"/>
          <w:i/>
          <w:color w:val="000000"/>
          <w:sz w:val="24"/>
          <w:szCs w:val="24"/>
        </w:rPr>
        <w:t xml:space="preserve">Selecting personal anecdotes to share with students is a fragile dance between </w:t>
      </w:r>
      <w:proofErr w:type="gramStart"/>
      <w:r w:rsidRPr="00071C07">
        <w:rPr>
          <w:rFonts w:ascii="Times New Roman" w:eastAsia="Times New Roman" w:hAnsi="Times New Roman" w:cs="Times New Roman"/>
          <w:i/>
          <w:color w:val="000000"/>
          <w:sz w:val="24"/>
          <w:szCs w:val="24"/>
        </w:rPr>
        <w:t>opening up</w:t>
      </w:r>
      <w:proofErr w:type="gramEnd"/>
      <w:r w:rsidRPr="00071C07">
        <w:rPr>
          <w:rFonts w:ascii="Times New Roman" w:eastAsia="Times New Roman" w:hAnsi="Times New Roman" w:cs="Times New Roman"/>
          <w:i/>
          <w:color w:val="000000"/>
          <w:sz w:val="24"/>
          <w:szCs w:val="24"/>
        </w:rPr>
        <w:t xml:space="preserve"> and maintaining appropriate boundaries. Finding ways to weave in personal stories may offer an effective instructional tool and a means through which teachers can build trust with students</w:t>
      </w:r>
      <w:r w:rsidRPr="00071C07">
        <w:rPr>
          <w:rFonts w:ascii="Times New Roman" w:eastAsia="Times New Roman" w:hAnsi="Times New Roman" w:cs="Times New Roman"/>
          <w:color w:val="000000"/>
          <w:sz w:val="24"/>
          <w:szCs w:val="24"/>
        </w:rPr>
        <w:t xml:space="preserve">. </w:t>
      </w:r>
    </w:p>
    <w:p w14:paraId="6144B282" w14:textId="668E8530" w:rsidR="001B64DE" w:rsidRPr="00071C07" w:rsidRDefault="00D31CA9" w:rsidP="006D4B50">
      <w:pPr>
        <w:spacing w:line="240" w:lineRule="auto"/>
        <w:jc w:val="right"/>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(Jorgensen: 2022)</w:t>
      </w:r>
    </w:p>
    <w:p w14:paraId="238102E4"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Introduction</w:t>
      </w:r>
    </w:p>
    <w:p w14:paraId="27589A41" w14:textId="054E2D23"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The aim of this article is to show how conscious inclusion of visual content and pictorial self-disclosure may positively influence the learning experience of students in distance learning. Online courses, regardless of whether taken voluntarily or not, are not </w:t>
      </w:r>
      <w:r w:rsidR="00883F10">
        <w:rPr>
          <w:rFonts w:ascii="Times New Roman" w:eastAsia="Times New Roman" w:hAnsi="Times New Roman" w:cs="Times New Roman"/>
          <w:color w:val="000000"/>
          <w:sz w:val="24"/>
          <w:szCs w:val="24"/>
        </w:rPr>
        <w:t>con</w:t>
      </w:r>
      <w:r w:rsidR="00883F10" w:rsidRPr="00071C07">
        <w:rPr>
          <w:rFonts w:ascii="Times New Roman" w:eastAsia="Times New Roman" w:hAnsi="Times New Roman" w:cs="Times New Roman"/>
          <w:color w:val="000000"/>
          <w:sz w:val="24"/>
          <w:szCs w:val="24"/>
        </w:rPr>
        <w:t>ducive</w:t>
      </w:r>
      <w:r w:rsidRPr="00071C07">
        <w:rPr>
          <w:rFonts w:ascii="Times New Roman" w:eastAsia="Times New Roman" w:hAnsi="Times New Roman" w:cs="Times New Roman"/>
          <w:color w:val="000000"/>
          <w:sz w:val="24"/>
          <w:szCs w:val="24"/>
        </w:rPr>
        <w:t xml:space="preserve"> to forming personal relationships, be it among the course participants themselves or between the course participants and the teacher. Student well-being and community building have therefore become increasingly important considerations in designing any teaching materials, and language courses are no exception. Studies carried out by both medical (Browning et al. 2021) and pedagogical experts (Dennis 2022) attest to the fact that new</w:t>
      </w:r>
      <w:r w:rsidR="00071C07">
        <w:rPr>
          <w:rFonts w:ascii="Times New Roman" w:eastAsia="Times New Roman" w:hAnsi="Times New Roman" w:cs="Times New Roman"/>
          <w:color w:val="000000"/>
          <w:sz w:val="24"/>
          <w:szCs w:val="24"/>
        </w:rPr>
        <w:t>er</w:t>
      </w:r>
      <w:r w:rsidRPr="00071C07">
        <w:rPr>
          <w:rFonts w:ascii="Times New Roman" w:eastAsia="Times New Roman" w:hAnsi="Times New Roman" w:cs="Times New Roman"/>
          <w:color w:val="000000"/>
          <w:sz w:val="24"/>
          <w:szCs w:val="24"/>
        </w:rPr>
        <w:t xml:space="preserve"> generations of students appear to be more psychologically vulnerable and need to be treated with greater care. This article outlines how visual representations may help to build and sustain good working relationships among learners and to boost their motivation.</w:t>
      </w:r>
    </w:p>
    <w:p w14:paraId="0D2276A6" w14:textId="2BF28E32"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It has been shown that the affective and social dimensions</w:t>
      </w:r>
      <w:r w:rsidRPr="00071C07">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000000"/>
          <w:sz w:val="24"/>
          <w:szCs w:val="24"/>
        </w:rPr>
        <w:t>form a crucial part of success in language learning (</w:t>
      </w:r>
      <w:r w:rsidRPr="00071C07">
        <w:rPr>
          <w:rFonts w:ascii="Times New Roman" w:eastAsia="Times New Roman" w:hAnsi="Times New Roman" w:cs="Times New Roman"/>
          <w:color w:val="202122"/>
          <w:sz w:val="24"/>
          <w:szCs w:val="24"/>
        </w:rPr>
        <w:t xml:space="preserve">Mercer and </w:t>
      </w:r>
      <w:proofErr w:type="spellStart"/>
      <w:r w:rsidRPr="00071C07">
        <w:rPr>
          <w:rFonts w:ascii="Times New Roman" w:eastAsia="Times New Roman" w:hAnsi="Times New Roman" w:cs="Times New Roman"/>
          <w:color w:val="202122"/>
          <w:sz w:val="24"/>
          <w:szCs w:val="24"/>
        </w:rPr>
        <w:t>Dörnyei</w:t>
      </w:r>
      <w:proofErr w:type="spellEnd"/>
      <w:r w:rsidRPr="00071C07">
        <w:rPr>
          <w:rFonts w:ascii="Times New Roman" w:eastAsia="Times New Roman" w:hAnsi="Times New Roman" w:cs="Times New Roman"/>
          <w:color w:val="202122"/>
          <w:sz w:val="24"/>
          <w:szCs w:val="24"/>
        </w:rPr>
        <w:t xml:space="preserve"> 2020)</w:t>
      </w:r>
      <w:r w:rsidRPr="00071C07">
        <w:rPr>
          <w:rFonts w:ascii="Times New Roman" w:eastAsia="Times New Roman" w:hAnsi="Times New Roman" w:cs="Times New Roman"/>
          <w:color w:val="000000"/>
          <w:sz w:val="24"/>
          <w:szCs w:val="24"/>
        </w:rPr>
        <w:t xml:space="preserve">, and student well-being has recently </w:t>
      </w:r>
      <w:r w:rsidR="00071C07">
        <w:rPr>
          <w:rFonts w:ascii="Times New Roman" w:eastAsia="Times New Roman" w:hAnsi="Times New Roman" w:cs="Times New Roman"/>
          <w:color w:val="000000"/>
          <w:sz w:val="24"/>
          <w:szCs w:val="24"/>
        </w:rPr>
        <w:t>gained prominent</w:t>
      </w:r>
      <w:r w:rsidRPr="00071C07">
        <w:rPr>
          <w:rFonts w:ascii="Times New Roman" w:eastAsia="Times New Roman" w:hAnsi="Times New Roman" w:cs="Times New Roman"/>
          <w:color w:val="000000"/>
          <w:sz w:val="24"/>
          <w:szCs w:val="24"/>
        </w:rPr>
        <w:t xml:space="preserve"> attention </w:t>
      </w:r>
      <w:r w:rsidR="00071C07">
        <w:rPr>
          <w:rFonts w:ascii="Times New Roman" w:eastAsia="Times New Roman" w:hAnsi="Times New Roman" w:cs="Times New Roman"/>
          <w:color w:val="000000"/>
          <w:sz w:val="24"/>
          <w:szCs w:val="24"/>
        </w:rPr>
        <w:t>among</w:t>
      </w:r>
      <w:r w:rsidRPr="00071C07">
        <w:rPr>
          <w:rFonts w:ascii="Times New Roman" w:eastAsia="Times New Roman" w:hAnsi="Times New Roman" w:cs="Times New Roman"/>
          <w:color w:val="000000"/>
          <w:sz w:val="24"/>
          <w:szCs w:val="24"/>
        </w:rPr>
        <w:t xml:space="preserve"> both scholars and practitioners (</w:t>
      </w:r>
      <w:r w:rsidRPr="00071C07">
        <w:rPr>
          <w:rFonts w:ascii="Times New Roman" w:eastAsia="Times New Roman" w:hAnsi="Times New Roman" w:cs="Times New Roman"/>
          <w:color w:val="202122"/>
          <w:sz w:val="24"/>
          <w:szCs w:val="24"/>
        </w:rPr>
        <w:t xml:space="preserve">Mercer 2022, </w:t>
      </w:r>
      <w:r w:rsidRPr="00071C07">
        <w:rPr>
          <w:rFonts w:ascii="Times New Roman" w:eastAsia="Times New Roman" w:hAnsi="Times New Roman" w:cs="Times New Roman"/>
          <w:color w:val="222222"/>
          <w:sz w:val="24"/>
          <w:szCs w:val="24"/>
        </w:rPr>
        <w:t>Waters 2021</w:t>
      </w:r>
      <w:r w:rsidRPr="00071C07">
        <w:rPr>
          <w:rFonts w:ascii="Times New Roman" w:eastAsia="Times New Roman" w:hAnsi="Times New Roman" w:cs="Times New Roman"/>
          <w:color w:val="202122"/>
          <w:sz w:val="24"/>
          <w:szCs w:val="24"/>
        </w:rPr>
        <w:t xml:space="preserve">). It is now viewed as an essential element in ELT, a human right </w:t>
      </w:r>
      <w:proofErr w:type="gramStart"/>
      <w:r w:rsidRPr="00071C07">
        <w:rPr>
          <w:rFonts w:ascii="Times New Roman" w:eastAsia="Times New Roman" w:hAnsi="Times New Roman" w:cs="Times New Roman"/>
          <w:color w:val="202122"/>
          <w:sz w:val="24"/>
          <w:szCs w:val="24"/>
        </w:rPr>
        <w:t>in its own right as</w:t>
      </w:r>
      <w:proofErr w:type="gramEnd"/>
      <w:r w:rsidRPr="00071C07">
        <w:rPr>
          <w:rFonts w:ascii="Times New Roman" w:eastAsia="Times New Roman" w:hAnsi="Times New Roman" w:cs="Times New Roman"/>
          <w:color w:val="202122"/>
          <w:sz w:val="24"/>
          <w:szCs w:val="24"/>
        </w:rPr>
        <w:t xml:space="preserve"> Mercer </w:t>
      </w:r>
      <w:r w:rsidR="006E73DD" w:rsidRPr="00071C07">
        <w:rPr>
          <w:rFonts w:ascii="Times New Roman" w:eastAsia="Times New Roman" w:hAnsi="Times New Roman" w:cs="Times New Roman"/>
          <w:color w:val="202122"/>
          <w:sz w:val="24"/>
          <w:szCs w:val="24"/>
        </w:rPr>
        <w:t>(2022:14)</w:t>
      </w:r>
      <w:r w:rsidR="006E73DD">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202122"/>
          <w:sz w:val="24"/>
          <w:szCs w:val="24"/>
        </w:rPr>
        <w:t>points out</w:t>
      </w:r>
      <w:r w:rsidRPr="00071C07">
        <w:rPr>
          <w:rFonts w:ascii="Times New Roman" w:eastAsia="Times New Roman" w:hAnsi="Times New Roman" w:cs="Times New Roman"/>
          <w:color w:val="000000"/>
          <w:sz w:val="24"/>
          <w:szCs w:val="24"/>
        </w:rPr>
        <w:t xml:space="preserve">. It is thus the role of the teacher to foster an environment in which students can flourish. This can be relatively easily achieved in the classroom, but </w:t>
      </w:r>
      <w:r w:rsidR="00736892">
        <w:rPr>
          <w:rFonts w:ascii="Times New Roman" w:eastAsia="Times New Roman" w:hAnsi="Times New Roman" w:cs="Times New Roman"/>
          <w:color w:val="000000"/>
          <w:sz w:val="24"/>
          <w:szCs w:val="24"/>
        </w:rPr>
        <w:t>with</w:t>
      </w:r>
      <w:r w:rsidRPr="00071C07">
        <w:rPr>
          <w:rFonts w:ascii="Times New Roman" w:eastAsia="Times New Roman" w:hAnsi="Times New Roman" w:cs="Times New Roman"/>
          <w:color w:val="000000"/>
          <w:sz w:val="24"/>
          <w:szCs w:val="24"/>
        </w:rPr>
        <w:t xml:space="preserve"> distance learning this requires advanced planning. Some of the commonly used strategies may involve well-planned student work on small group projects or students being put into break-out rooms to have a chance to practice communication skills and build personal relationships. </w:t>
      </w:r>
    </w:p>
    <w:p w14:paraId="7E2E7945" w14:textId="6180466E" w:rsidR="001B64DE" w:rsidRPr="00071C07" w:rsidRDefault="00D31CA9">
      <w:pPr>
        <w:spacing w:line="240" w:lineRule="auto"/>
        <w:rPr>
          <w:rFonts w:ascii="Times New Roman" w:eastAsia="Times New Roman" w:hAnsi="Times New Roman" w:cs="Times New Roman"/>
          <w:sz w:val="24"/>
          <w:szCs w:val="24"/>
        </w:rPr>
      </w:pPr>
      <w:r w:rsidRPr="00883F10">
        <w:rPr>
          <w:rFonts w:ascii="Times New Roman" w:eastAsia="Times New Roman" w:hAnsi="Times New Roman" w:cs="Times New Roman"/>
          <w:sz w:val="24"/>
          <w:szCs w:val="24"/>
        </w:rPr>
        <w:t xml:space="preserve">Apart from class management strategies, it is also important for the teacher to insist on including visual aspects in online classes. Many </w:t>
      </w:r>
      <w:r w:rsidRPr="00071C07">
        <w:rPr>
          <w:rFonts w:ascii="Times New Roman" w:eastAsia="Times New Roman" w:hAnsi="Times New Roman" w:cs="Times New Roman"/>
          <w:color w:val="000000"/>
          <w:sz w:val="24"/>
          <w:szCs w:val="24"/>
        </w:rPr>
        <w:t xml:space="preserve">teachers attest to the problem of student reluctance to use their cameras when working online. Such lack of visual stimulation seems to be one of the triggers </w:t>
      </w:r>
      <w:r w:rsidR="00736892">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feeling</w:t>
      </w:r>
      <w:r w:rsidR="00736892">
        <w:rPr>
          <w:rFonts w:ascii="Times New Roman" w:eastAsia="Times New Roman" w:hAnsi="Times New Roman" w:cs="Times New Roman"/>
          <w:color w:val="000000"/>
          <w:sz w:val="24"/>
          <w:szCs w:val="24"/>
        </w:rPr>
        <w:t>s</w:t>
      </w:r>
      <w:r w:rsidRPr="00071C07">
        <w:rPr>
          <w:rFonts w:ascii="Times New Roman" w:eastAsia="Times New Roman" w:hAnsi="Times New Roman" w:cs="Times New Roman"/>
          <w:color w:val="000000"/>
          <w:sz w:val="24"/>
          <w:szCs w:val="24"/>
        </w:rPr>
        <w:t xml:space="preserve"> of isolat</w:t>
      </w:r>
      <w:r w:rsidR="00736892">
        <w:rPr>
          <w:rFonts w:ascii="Times New Roman" w:eastAsia="Times New Roman" w:hAnsi="Times New Roman" w:cs="Times New Roman"/>
          <w:color w:val="000000"/>
          <w:sz w:val="24"/>
          <w:szCs w:val="24"/>
        </w:rPr>
        <w:t>ion</w:t>
      </w:r>
      <w:r w:rsidRPr="00071C07">
        <w:rPr>
          <w:rFonts w:ascii="Times New Roman" w:eastAsia="Times New Roman" w:hAnsi="Times New Roman" w:cs="Times New Roman"/>
          <w:color w:val="000000"/>
          <w:sz w:val="24"/>
          <w:szCs w:val="24"/>
        </w:rPr>
        <w:t>, especially as students</w:t>
      </w:r>
      <w:r w:rsidR="00736892">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private lives </w:t>
      </w:r>
      <w:r w:rsidR="00736892">
        <w:rPr>
          <w:rFonts w:ascii="Times New Roman" w:eastAsia="Times New Roman" w:hAnsi="Times New Roman" w:cs="Times New Roman"/>
          <w:color w:val="000000"/>
          <w:sz w:val="24"/>
          <w:szCs w:val="24"/>
        </w:rPr>
        <w:t>are often</w:t>
      </w:r>
      <w:r w:rsidRPr="00071C07">
        <w:rPr>
          <w:rFonts w:ascii="Times New Roman" w:eastAsia="Times New Roman" w:hAnsi="Times New Roman" w:cs="Times New Roman"/>
          <w:color w:val="000000"/>
          <w:sz w:val="24"/>
          <w:szCs w:val="24"/>
        </w:rPr>
        <w:t xml:space="preserve"> filled with images posted on Instagram and other social media. The teacher should be firm in requesting that the students keep their cameras on. But all is not lost even if, for whatever reason, it is not practicable. This void may be at least partly filled by using still images to </w:t>
      </w:r>
      <w:r w:rsidRPr="00071C07">
        <w:rPr>
          <w:rFonts w:ascii="Times New Roman" w:eastAsia="Times New Roman" w:hAnsi="Times New Roman" w:cs="Times New Roman"/>
          <w:color w:val="000000"/>
          <w:sz w:val="24"/>
          <w:szCs w:val="24"/>
        </w:rPr>
        <w:lastRenderedPageBreak/>
        <w:t>introduce members of the class and to lead students through the course. The best results are undoubtedly achieved by a combination of both – moving and still images representing the students and the teacher. Thoughtful pictorial self-disclosure by the teacher may set boundaries, giving an example the students may follow. Students may participate by adding their own photos, co-creating a positive course atmosphere, helping to build community, and to a certain extent even contributing to the course content. </w:t>
      </w:r>
    </w:p>
    <w:p w14:paraId="57EF4A65" w14:textId="77777777" w:rsidR="001B64DE" w:rsidRPr="00071C07" w:rsidRDefault="001B64DE">
      <w:pPr>
        <w:spacing w:after="0" w:line="240" w:lineRule="auto"/>
        <w:rPr>
          <w:rFonts w:ascii="Times New Roman" w:eastAsia="Times New Roman" w:hAnsi="Times New Roman" w:cs="Times New Roman"/>
          <w:sz w:val="24"/>
          <w:szCs w:val="24"/>
        </w:rPr>
      </w:pPr>
    </w:p>
    <w:p w14:paraId="1205E820"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Why use images in distance learning</w:t>
      </w:r>
    </w:p>
    <w:p w14:paraId="07A6C887"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Feelings of isolation in language learning online</w:t>
      </w:r>
    </w:p>
    <w:p w14:paraId="24679FA9" w14:textId="394F09A5" w:rsidR="001B64DE" w:rsidRPr="00071C07" w:rsidRDefault="006D75F3">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Even</w:t>
      </w:r>
      <w:r w:rsidRPr="00071C07">
        <w:rPr>
          <w:rFonts w:ascii="Times New Roman" w:eastAsia="Times New Roman" w:hAnsi="Times New Roman" w:cs="Times New Roman"/>
          <w:color w:val="000000"/>
          <w:sz w:val="24"/>
          <w:szCs w:val="24"/>
        </w:rPr>
        <w:t xml:space="preserve"> </w:t>
      </w:r>
      <w:r w:rsidR="00D31CA9" w:rsidRPr="00071C07">
        <w:rPr>
          <w:rFonts w:ascii="Times New Roman" w:eastAsia="Times New Roman" w:hAnsi="Times New Roman" w:cs="Times New Roman"/>
          <w:color w:val="000000"/>
          <w:sz w:val="24"/>
          <w:szCs w:val="24"/>
        </w:rPr>
        <w:t>before the impact of COVID-19, the question of student isolation, loneliness, and anxiety in online teaching had been addressed by numerous studies (Owens et al. 2009, Croft et al 2010, Sadeghi 2019, Ajmal and Ahmad 2019)</w:t>
      </w:r>
      <w:r>
        <w:rPr>
          <w:rFonts w:ascii="Times New Roman" w:eastAsia="Times New Roman" w:hAnsi="Times New Roman" w:cs="Times New Roman"/>
          <w:color w:val="000000"/>
          <w:sz w:val="24"/>
          <w:szCs w:val="24"/>
        </w:rPr>
        <w:t>. A</w:t>
      </w:r>
      <w:r w:rsidR="00D31CA9" w:rsidRPr="00071C07">
        <w:rPr>
          <w:rFonts w:ascii="Times New Roman" w:eastAsia="Times New Roman" w:hAnsi="Times New Roman" w:cs="Times New Roman"/>
          <w:color w:val="000000"/>
          <w:sz w:val="24"/>
          <w:szCs w:val="24"/>
        </w:rPr>
        <w:t>s a burning issue</w:t>
      </w:r>
      <w:r>
        <w:rPr>
          <w:rFonts w:ascii="Times New Roman" w:eastAsia="Times New Roman" w:hAnsi="Times New Roman" w:cs="Times New Roman"/>
          <w:color w:val="000000"/>
          <w:sz w:val="24"/>
          <w:szCs w:val="24"/>
        </w:rPr>
        <w:t xml:space="preserve"> since the pandemic</w:t>
      </w:r>
      <w:r w:rsidR="00D31CA9" w:rsidRPr="00071C07">
        <w:rPr>
          <w:rFonts w:ascii="Times New Roman" w:eastAsia="Times New Roman" w:hAnsi="Times New Roman" w:cs="Times New Roman"/>
          <w:color w:val="000000"/>
          <w:sz w:val="24"/>
          <w:szCs w:val="24"/>
        </w:rPr>
        <w:t xml:space="preserve">, recent literature mentions </w:t>
      </w:r>
      <w:r w:rsidR="00736892">
        <w:rPr>
          <w:rFonts w:ascii="Times New Roman" w:eastAsia="Times New Roman" w:hAnsi="Times New Roman" w:cs="Times New Roman"/>
          <w:color w:val="000000"/>
          <w:sz w:val="24"/>
          <w:szCs w:val="24"/>
        </w:rPr>
        <w:t xml:space="preserve">a </w:t>
      </w:r>
      <w:r w:rsidR="00D31CA9" w:rsidRPr="00071C07">
        <w:rPr>
          <w:rFonts w:ascii="Times New Roman" w:eastAsia="Times New Roman" w:hAnsi="Times New Roman" w:cs="Times New Roman"/>
          <w:color w:val="000000"/>
          <w:sz w:val="24"/>
          <w:szCs w:val="24"/>
        </w:rPr>
        <w:t>lack of positive attitude, motivation, and cooperation resulting in the feeling of isolation (</w:t>
      </w:r>
      <w:proofErr w:type="spellStart"/>
      <w:r w:rsidR="00D31CA9" w:rsidRPr="00071C07">
        <w:rPr>
          <w:rFonts w:ascii="Times New Roman" w:eastAsia="Times New Roman" w:hAnsi="Times New Roman" w:cs="Times New Roman"/>
          <w:color w:val="000000"/>
          <w:sz w:val="24"/>
          <w:szCs w:val="24"/>
        </w:rPr>
        <w:t>Almazova</w:t>
      </w:r>
      <w:proofErr w:type="spellEnd"/>
      <w:r w:rsidR="00D31CA9" w:rsidRPr="00071C07">
        <w:rPr>
          <w:rFonts w:ascii="Times New Roman" w:eastAsia="Times New Roman" w:hAnsi="Times New Roman" w:cs="Times New Roman"/>
          <w:color w:val="000000"/>
          <w:sz w:val="24"/>
          <w:szCs w:val="24"/>
        </w:rPr>
        <w:t xml:space="preserve"> et al. 2020, </w:t>
      </w:r>
      <w:proofErr w:type="spellStart"/>
      <w:r w:rsidR="00D31CA9" w:rsidRPr="00071C07">
        <w:rPr>
          <w:rFonts w:ascii="Times New Roman" w:eastAsia="Times New Roman" w:hAnsi="Times New Roman" w:cs="Times New Roman"/>
          <w:color w:val="000000"/>
          <w:sz w:val="24"/>
          <w:szCs w:val="24"/>
        </w:rPr>
        <w:t>Kaisara</w:t>
      </w:r>
      <w:proofErr w:type="spellEnd"/>
      <w:r w:rsidR="00D31CA9" w:rsidRPr="00071C07">
        <w:rPr>
          <w:rFonts w:ascii="Times New Roman" w:eastAsia="Times New Roman" w:hAnsi="Times New Roman" w:cs="Times New Roman"/>
          <w:color w:val="000000"/>
          <w:sz w:val="24"/>
          <w:szCs w:val="24"/>
        </w:rPr>
        <w:t xml:space="preserve"> and Bwalya 2021, Noor et al. 2020). Bruggeman et al. (2022) also discuss social challenges like “maintaining sustainable communication with communities of inquiry” and deal with the question of the lack of informal human contact and the controversy of entering the student</w:t>
      </w:r>
      <w:r w:rsidR="00C73DAE">
        <w:rPr>
          <w:rFonts w:ascii="Times New Roman" w:eastAsia="Times New Roman" w:hAnsi="Times New Roman" w:cs="Times New Roman"/>
          <w:color w:val="000000"/>
          <w:sz w:val="24"/>
          <w:szCs w:val="24"/>
        </w:rPr>
        <w:t>’</w:t>
      </w:r>
      <w:r w:rsidR="00D31CA9" w:rsidRPr="00071C07">
        <w:rPr>
          <w:rFonts w:ascii="Times New Roman" w:eastAsia="Times New Roman" w:hAnsi="Times New Roman" w:cs="Times New Roman"/>
          <w:color w:val="000000"/>
          <w:sz w:val="24"/>
          <w:szCs w:val="24"/>
        </w:rPr>
        <w:t xml:space="preserve">s personal space. </w:t>
      </w:r>
      <w:proofErr w:type="spellStart"/>
      <w:r w:rsidR="00D31CA9" w:rsidRPr="00071C07">
        <w:rPr>
          <w:rFonts w:ascii="Times New Roman" w:eastAsia="Times New Roman" w:hAnsi="Times New Roman" w:cs="Times New Roman"/>
          <w:color w:val="000000"/>
          <w:sz w:val="24"/>
          <w:szCs w:val="24"/>
        </w:rPr>
        <w:t>Hapsari</w:t>
      </w:r>
      <w:proofErr w:type="spellEnd"/>
      <w:r w:rsidR="00D31CA9" w:rsidRPr="00071C07">
        <w:rPr>
          <w:rFonts w:ascii="Times New Roman" w:eastAsia="Times New Roman" w:hAnsi="Times New Roman" w:cs="Times New Roman"/>
          <w:color w:val="000000"/>
          <w:sz w:val="24"/>
          <w:szCs w:val="24"/>
        </w:rPr>
        <w:t xml:space="preserve"> (2021: p. 47) advises that collaborative learning with peers proves to be a helpful tool to overcome the</w:t>
      </w:r>
      <w:r w:rsidR="00C73DAE">
        <w:rPr>
          <w:rFonts w:ascii="Times New Roman" w:eastAsia="Times New Roman" w:hAnsi="Times New Roman" w:cs="Times New Roman"/>
          <w:color w:val="000000"/>
          <w:sz w:val="24"/>
          <w:szCs w:val="24"/>
        </w:rPr>
        <w:t>se</w:t>
      </w:r>
      <w:r w:rsidR="00D31CA9" w:rsidRPr="00071C07">
        <w:rPr>
          <w:rFonts w:ascii="Times New Roman" w:eastAsia="Times New Roman" w:hAnsi="Times New Roman" w:cs="Times New Roman"/>
          <w:color w:val="000000"/>
          <w:sz w:val="24"/>
          <w:szCs w:val="24"/>
        </w:rPr>
        <w:t xml:space="preserve"> issues. We took this advice on board and focused on promoting student well-being, cooperation, and motivation in the then unfamiliar</w:t>
      </w:r>
      <w:r w:rsidR="00C73DAE">
        <w:rPr>
          <w:rFonts w:ascii="Times New Roman" w:eastAsia="Times New Roman" w:hAnsi="Times New Roman" w:cs="Times New Roman"/>
          <w:color w:val="000000"/>
          <w:sz w:val="24"/>
          <w:szCs w:val="24"/>
        </w:rPr>
        <w:t>-for-us</w:t>
      </w:r>
      <w:r w:rsidR="00D31CA9" w:rsidRPr="00071C07">
        <w:rPr>
          <w:rFonts w:ascii="Times New Roman" w:eastAsia="Times New Roman" w:hAnsi="Times New Roman" w:cs="Times New Roman"/>
          <w:color w:val="000000"/>
          <w:sz w:val="24"/>
          <w:szCs w:val="24"/>
        </w:rPr>
        <w:t xml:space="preserve"> context of online education.</w:t>
      </w:r>
    </w:p>
    <w:p w14:paraId="3664EE36" w14:textId="2CD6C339"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Can visuals real</w:t>
      </w:r>
      <w:r w:rsidR="00C73DAE" w:rsidRPr="006D4B50">
        <w:rPr>
          <w:rFonts w:ascii="Times New Roman" w:eastAsia="Times New Roman" w:hAnsi="Times New Roman" w:cs="Times New Roman"/>
          <w:i/>
          <w:iCs/>
          <w:color w:val="000000"/>
          <w:sz w:val="24"/>
          <w:szCs w:val="24"/>
        </w:rPr>
        <w:t>ly</w:t>
      </w:r>
      <w:r w:rsidRPr="006D4B50">
        <w:rPr>
          <w:rFonts w:ascii="Times New Roman" w:eastAsia="Times New Roman" w:hAnsi="Times New Roman" w:cs="Times New Roman"/>
          <w:i/>
          <w:iCs/>
          <w:color w:val="000000"/>
          <w:sz w:val="24"/>
          <w:szCs w:val="24"/>
        </w:rPr>
        <w:t xml:space="preserve"> help?</w:t>
      </w:r>
    </w:p>
    <w:p w14:paraId="591362F6" w14:textId="65843009"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The effectiveness of using images to illustrate a point or to help struggling students grasp difficult concepts has long been recognised in language teaching and learning, going as far back as the scholar Comenius’ teaching in the 17th century. </w:t>
      </w:r>
      <w:r w:rsidR="00B44984">
        <w:rPr>
          <w:rFonts w:ascii="Times New Roman" w:eastAsia="Times New Roman" w:hAnsi="Times New Roman" w:cs="Times New Roman"/>
          <w:color w:val="000000"/>
          <w:sz w:val="24"/>
          <w:szCs w:val="24"/>
        </w:rPr>
        <w:t>The same</w:t>
      </w:r>
      <w:r w:rsidRPr="00071C07">
        <w:rPr>
          <w:rFonts w:ascii="Times New Roman" w:eastAsia="Times New Roman" w:hAnsi="Times New Roman" w:cs="Times New Roman"/>
          <w:color w:val="000000"/>
          <w:sz w:val="24"/>
          <w:szCs w:val="24"/>
        </w:rPr>
        <w:t xml:space="preserve"> still </w:t>
      </w:r>
      <w:r w:rsidR="00B44984">
        <w:rPr>
          <w:rFonts w:ascii="Times New Roman" w:eastAsia="Times New Roman" w:hAnsi="Times New Roman" w:cs="Times New Roman"/>
          <w:color w:val="000000"/>
          <w:sz w:val="24"/>
          <w:szCs w:val="24"/>
        </w:rPr>
        <w:t>holds true</w:t>
      </w:r>
      <w:r w:rsidRPr="00071C07">
        <w:rPr>
          <w:rFonts w:ascii="Times New Roman" w:eastAsia="Times New Roman" w:hAnsi="Times New Roman" w:cs="Times New Roman"/>
          <w:color w:val="000000"/>
          <w:sz w:val="24"/>
          <w:szCs w:val="24"/>
        </w:rPr>
        <w:t xml:space="preserve"> in </w:t>
      </w:r>
      <w:r w:rsidR="00B44984">
        <w:rPr>
          <w:rFonts w:ascii="Times New Roman" w:eastAsia="Times New Roman" w:hAnsi="Times New Roman" w:cs="Times New Roman"/>
          <w:color w:val="000000"/>
          <w:sz w:val="24"/>
          <w:szCs w:val="24"/>
        </w:rPr>
        <w:t>today’s</w:t>
      </w:r>
      <w:r w:rsidRPr="00071C07">
        <w:rPr>
          <w:rFonts w:ascii="Times New Roman" w:eastAsia="Times New Roman" w:hAnsi="Times New Roman" w:cs="Times New Roman"/>
          <w:color w:val="000000"/>
          <w:sz w:val="24"/>
          <w:szCs w:val="24"/>
        </w:rPr>
        <w:t xml:space="preserve"> modern world (</w:t>
      </w:r>
      <w:proofErr w:type="spellStart"/>
      <w:r w:rsidRPr="00071C07">
        <w:rPr>
          <w:rFonts w:ascii="Times New Roman" w:eastAsia="Times New Roman" w:hAnsi="Times New Roman" w:cs="Times New Roman"/>
          <w:color w:val="000000"/>
          <w:sz w:val="24"/>
          <w:szCs w:val="24"/>
        </w:rPr>
        <w:t>Wojewoda</w:t>
      </w:r>
      <w:proofErr w:type="spellEnd"/>
      <w:r w:rsidRPr="00071C07">
        <w:rPr>
          <w:rFonts w:ascii="Times New Roman" w:eastAsia="Times New Roman" w:hAnsi="Times New Roman" w:cs="Times New Roman"/>
          <w:color w:val="000000"/>
          <w:sz w:val="24"/>
          <w:szCs w:val="24"/>
        </w:rPr>
        <w:t xml:space="preserve"> 2018). </w:t>
      </w:r>
      <w:r w:rsidR="00B44984">
        <w:rPr>
          <w:rFonts w:ascii="Times New Roman" w:eastAsia="Times New Roman" w:hAnsi="Times New Roman" w:cs="Times New Roman"/>
          <w:color w:val="000000"/>
          <w:sz w:val="24"/>
          <w:szCs w:val="24"/>
        </w:rPr>
        <w:t xml:space="preserve">Additional </w:t>
      </w:r>
      <w:r w:rsidRPr="00071C07">
        <w:rPr>
          <w:rFonts w:ascii="Times New Roman" w:eastAsia="Times New Roman" w:hAnsi="Times New Roman" w:cs="Times New Roman"/>
          <w:color w:val="000000"/>
          <w:sz w:val="24"/>
          <w:szCs w:val="24"/>
        </w:rPr>
        <w:t xml:space="preserve">compelling reasons cited for using images in language teaching </w:t>
      </w:r>
      <w:r w:rsidR="00B44984">
        <w:rPr>
          <w:rFonts w:ascii="Times New Roman" w:eastAsia="Times New Roman" w:hAnsi="Times New Roman" w:cs="Times New Roman"/>
          <w:color w:val="000000"/>
          <w:sz w:val="24"/>
          <w:szCs w:val="24"/>
        </w:rPr>
        <w:t>include to</w:t>
      </w:r>
      <w:r w:rsidR="00B44984"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enhanc</w:t>
      </w:r>
      <w:r w:rsidR="00B44984">
        <w:rPr>
          <w:rFonts w:ascii="Times New Roman" w:eastAsia="Times New Roman" w:hAnsi="Times New Roman" w:cs="Times New Roman"/>
          <w:color w:val="000000"/>
          <w:sz w:val="24"/>
          <w:szCs w:val="24"/>
        </w:rPr>
        <w:t>e</w:t>
      </w:r>
      <w:r w:rsidRPr="00071C07">
        <w:rPr>
          <w:rFonts w:ascii="Times New Roman" w:eastAsia="Times New Roman" w:hAnsi="Times New Roman" w:cs="Times New Roman"/>
          <w:color w:val="000000"/>
          <w:sz w:val="24"/>
          <w:szCs w:val="24"/>
        </w:rPr>
        <w:t xml:space="preserve"> creativity, engag</w:t>
      </w:r>
      <w:r w:rsidR="00B44984">
        <w:rPr>
          <w:rFonts w:ascii="Times New Roman" w:eastAsia="Times New Roman" w:hAnsi="Times New Roman" w:cs="Times New Roman"/>
          <w:color w:val="000000"/>
          <w:sz w:val="24"/>
          <w:szCs w:val="24"/>
        </w:rPr>
        <w:t>e</w:t>
      </w:r>
      <w:r w:rsidRPr="00071C07">
        <w:rPr>
          <w:rFonts w:ascii="Times New Roman" w:eastAsia="Times New Roman" w:hAnsi="Times New Roman" w:cs="Times New Roman"/>
          <w:color w:val="000000"/>
          <w:sz w:val="24"/>
          <w:szCs w:val="24"/>
        </w:rPr>
        <w:t xml:space="preserve"> visually oriented students, </w:t>
      </w:r>
      <w:r w:rsidR="00B44984">
        <w:rPr>
          <w:rFonts w:ascii="Times New Roman" w:eastAsia="Times New Roman" w:hAnsi="Times New Roman" w:cs="Times New Roman"/>
          <w:color w:val="000000"/>
          <w:sz w:val="24"/>
          <w:szCs w:val="24"/>
        </w:rPr>
        <w:t>and</w:t>
      </w:r>
      <w:r w:rsidRPr="00071C07">
        <w:rPr>
          <w:rFonts w:ascii="Times New Roman" w:eastAsia="Times New Roman" w:hAnsi="Times New Roman" w:cs="Times New Roman"/>
          <w:color w:val="000000"/>
          <w:sz w:val="24"/>
          <w:szCs w:val="24"/>
        </w:rPr>
        <w:t xml:space="preserve"> help students express their feelings. </w:t>
      </w:r>
    </w:p>
    <w:p w14:paraId="57C84CEF" w14:textId="14F34AEB"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Pictorial self-disclosure</w:t>
      </w:r>
      <w:r w:rsidR="00B44984">
        <w:rPr>
          <w:rFonts w:ascii="Times New Roman" w:eastAsia="Times New Roman" w:hAnsi="Times New Roman" w:cs="Times New Roman"/>
          <w:color w:val="000000"/>
          <w:sz w:val="24"/>
          <w:szCs w:val="24"/>
        </w:rPr>
        <w:t>, whether</w:t>
      </w:r>
      <w:r w:rsidRPr="00071C07">
        <w:rPr>
          <w:rFonts w:ascii="Times New Roman" w:eastAsia="Times New Roman" w:hAnsi="Times New Roman" w:cs="Times New Roman"/>
          <w:color w:val="000000"/>
          <w:sz w:val="24"/>
          <w:szCs w:val="24"/>
        </w:rPr>
        <w:t xml:space="preserve"> images of oneself or things related to oneself, on the part of </w:t>
      </w:r>
      <w:r w:rsidR="00B44984">
        <w:rPr>
          <w:rFonts w:ascii="Times New Roman" w:eastAsia="Times New Roman" w:hAnsi="Times New Roman" w:cs="Times New Roman"/>
          <w:color w:val="000000"/>
          <w:sz w:val="24"/>
          <w:szCs w:val="24"/>
        </w:rPr>
        <w:t>both</w:t>
      </w:r>
      <w:r w:rsidRPr="00071C07">
        <w:rPr>
          <w:rFonts w:ascii="Times New Roman" w:eastAsia="Times New Roman" w:hAnsi="Times New Roman" w:cs="Times New Roman"/>
          <w:color w:val="000000"/>
          <w:sz w:val="24"/>
          <w:szCs w:val="24"/>
        </w:rPr>
        <w:t xml:space="preserve"> teachers and students, is beneficial for building a classroom community (Jackson 2021). This is echoed by Henry and Thorsen (2021), who, citing Zhang et al. (2009), state that teachers perceive the reasons for self-disclosure as twofold: strengthening the </w:t>
      </w:r>
      <w:r w:rsidR="00B44984">
        <w:rPr>
          <w:rFonts w:ascii="Times New Roman" w:eastAsia="Times New Roman" w:hAnsi="Times New Roman" w:cs="Times New Roman"/>
          <w:color w:val="000000"/>
          <w:sz w:val="24"/>
          <w:szCs w:val="24"/>
        </w:rPr>
        <w:t xml:space="preserve">learning </w:t>
      </w:r>
      <w:r w:rsidRPr="00071C07">
        <w:rPr>
          <w:rFonts w:ascii="Times New Roman" w:eastAsia="Times New Roman" w:hAnsi="Times New Roman" w:cs="Times New Roman"/>
          <w:color w:val="000000"/>
          <w:sz w:val="24"/>
          <w:szCs w:val="24"/>
        </w:rPr>
        <w:t>content (e.g.</w:t>
      </w:r>
      <w:r w:rsidR="00B44984">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examples from the teacher’s life to illustrate a point), and, equally important, promoti</w:t>
      </w:r>
      <w:r w:rsidR="00B44984">
        <w:rPr>
          <w:rFonts w:ascii="Times New Roman" w:eastAsia="Times New Roman" w:hAnsi="Times New Roman" w:cs="Times New Roman"/>
          <w:color w:val="000000"/>
          <w:sz w:val="24"/>
          <w:szCs w:val="24"/>
        </w:rPr>
        <w:t>ng a</w:t>
      </w:r>
      <w:r w:rsidRPr="00071C07">
        <w:rPr>
          <w:rFonts w:ascii="Times New Roman" w:eastAsia="Times New Roman" w:hAnsi="Times New Roman" w:cs="Times New Roman"/>
          <w:color w:val="000000"/>
          <w:sz w:val="24"/>
          <w:szCs w:val="24"/>
        </w:rPr>
        <w:t xml:space="preserve"> positive atmosphere in the classroom and bonding with the students</w:t>
      </w:r>
      <w:r w:rsidR="00B44984">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which the</w:t>
      </w:r>
      <w:r w:rsidR="00B44984">
        <w:rPr>
          <w:rFonts w:ascii="Times New Roman" w:eastAsia="Times New Roman" w:hAnsi="Times New Roman" w:cs="Times New Roman"/>
          <w:color w:val="000000"/>
          <w:sz w:val="24"/>
          <w:szCs w:val="24"/>
        </w:rPr>
        <w:t xml:space="preserve"> authors</w:t>
      </w:r>
      <w:r w:rsidRPr="00071C07">
        <w:rPr>
          <w:rFonts w:ascii="Times New Roman" w:eastAsia="Times New Roman" w:hAnsi="Times New Roman" w:cs="Times New Roman"/>
          <w:color w:val="000000"/>
          <w:sz w:val="24"/>
          <w:szCs w:val="24"/>
        </w:rPr>
        <w:t xml:space="preserve"> term “relational</w:t>
      </w:r>
      <w:r w:rsidR="00B44984">
        <w:rPr>
          <w:rFonts w:ascii="Times New Roman" w:eastAsia="Times New Roman" w:hAnsi="Times New Roman" w:cs="Times New Roman"/>
          <w:color w:val="000000"/>
          <w:sz w:val="24"/>
          <w:szCs w:val="24"/>
        </w:rPr>
        <w:t>” self-disclosure</w:t>
      </w:r>
      <w:r w:rsidRPr="00071C07">
        <w:rPr>
          <w:rFonts w:ascii="Times New Roman" w:eastAsia="Times New Roman" w:hAnsi="Times New Roman" w:cs="Times New Roman"/>
          <w:color w:val="000000"/>
          <w:sz w:val="24"/>
          <w:szCs w:val="24"/>
        </w:rPr>
        <w:t>.</w:t>
      </w:r>
    </w:p>
    <w:p w14:paraId="3A3C574C" w14:textId="18C1A686" w:rsidR="001B64DE" w:rsidRPr="00071C07" w:rsidRDefault="00B4498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During the enforced lockdowns of the pandemic, t</w:t>
      </w:r>
      <w:r w:rsidRPr="00071C07">
        <w:rPr>
          <w:rFonts w:ascii="Times New Roman" w:eastAsia="Times New Roman" w:hAnsi="Times New Roman" w:cs="Times New Roman"/>
          <w:color w:val="000000"/>
          <w:sz w:val="24"/>
          <w:szCs w:val="24"/>
        </w:rPr>
        <w:t>he affective impact of using visual images has come to the forefront of teachers</w:t>
      </w:r>
      <w:r>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attention, overshadowing, or at least equalling, the original illustrative purpose. In distance learning, sharing images can help to promote social and emotional connectedness, factors that </w:t>
      </w:r>
      <w:r>
        <w:rPr>
          <w:rFonts w:ascii="Times New Roman" w:eastAsia="Times New Roman" w:hAnsi="Times New Roman" w:cs="Times New Roman"/>
          <w:color w:val="000000"/>
          <w:sz w:val="24"/>
          <w:szCs w:val="24"/>
        </w:rPr>
        <w:t xml:space="preserve">promote </w:t>
      </w:r>
      <w:r w:rsidRPr="00071C07">
        <w:rPr>
          <w:rFonts w:ascii="Times New Roman" w:eastAsia="Times New Roman" w:hAnsi="Times New Roman" w:cs="Times New Roman"/>
          <w:color w:val="000000"/>
          <w:sz w:val="24"/>
          <w:szCs w:val="24"/>
        </w:rPr>
        <w:t xml:space="preserve">mutual trust, warmth, and empathy in the group, which </w:t>
      </w:r>
      <w:r>
        <w:rPr>
          <w:rFonts w:ascii="Times New Roman" w:eastAsia="Times New Roman" w:hAnsi="Times New Roman" w:cs="Times New Roman"/>
          <w:color w:val="000000"/>
          <w:sz w:val="24"/>
          <w:szCs w:val="24"/>
        </w:rPr>
        <w:t>are</w:t>
      </w:r>
      <w:r w:rsidRPr="00071C07">
        <w:rPr>
          <w:rFonts w:ascii="Times New Roman" w:eastAsia="Times New Roman" w:hAnsi="Times New Roman" w:cs="Times New Roman"/>
          <w:color w:val="000000"/>
          <w:sz w:val="24"/>
          <w:szCs w:val="24"/>
        </w:rPr>
        <w:t xml:space="preserve"> crucial for language learning (</w:t>
      </w:r>
      <w:proofErr w:type="spellStart"/>
      <w:r w:rsidRPr="00071C07">
        <w:rPr>
          <w:rFonts w:ascii="Times New Roman" w:eastAsia="Times New Roman" w:hAnsi="Times New Roman" w:cs="Times New Roman"/>
          <w:color w:val="000000"/>
          <w:sz w:val="24"/>
          <w:szCs w:val="24"/>
        </w:rPr>
        <w:t>Dörnyei</w:t>
      </w:r>
      <w:proofErr w:type="spellEnd"/>
      <w:r w:rsidRPr="00071C07">
        <w:rPr>
          <w:rFonts w:ascii="Times New Roman" w:eastAsia="Times New Roman" w:hAnsi="Times New Roman" w:cs="Times New Roman"/>
          <w:color w:val="000000"/>
          <w:sz w:val="24"/>
          <w:szCs w:val="24"/>
        </w:rPr>
        <w:t xml:space="preserve"> and </w:t>
      </w:r>
      <w:proofErr w:type="spellStart"/>
      <w:r w:rsidRPr="00071C07">
        <w:rPr>
          <w:rFonts w:ascii="Times New Roman" w:eastAsia="Times New Roman" w:hAnsi="Times New Roman" w:cs="Times New Roman"/>
          <w:color w:val="000000"/>
          <w:sz w:val="24"/>
          <w:szCs w:val="24"/>
        </w:rPr>
        <w:t>Ushioda</w:t>
      </w:r>
      <w:proofErr w:type="spellEnd"/>
      <w:r w:rsidRPr="00071C07">
        <w:rPr>
          <w:rFonts w:ascii="Times New Roman" w:eastAsia="Times New Roman" w:hAnsi="Times New Roman" w:cs="Times New Roman"/>
          <w:color w:val="000000"/>
          <w:sz w:val="24"/>
          <w:szCs w:val="24"/>
        </w:rPr>
        <w:t xml:space="preserve"> 2021). </w:t>
      </w:r>
      <w:r>
        <w:rPr>
          <w:rFonts w:ascii="Times New Roman" w:eastAsia="Times New Roman" w:hAnsi="Times New Roman" w:cs="Times New Roman"/>
          <w:color w:val="000000"/>
          <w:sz w:val="24"/>
          <w:szCs w:val="24"/>
        </w:rPr>
        <w:t>Crucially</w:t>
      </w:r>
      <w:r w:rsidRPr="00071C07">
        <w:rPr>
          <w:rFonts w:ascii="Times New Roman" w:eastAsia="Times New Roman" w:hAnsi="Times New Roman" w:cs="Times New Roman"/>
          <w:color w:val="000000"/>
          <w:sz w:val="24"/>
          <w:szCs w:val="24"/>
        </w:rPr>
        <w:t xml:space="preserve">, it also fosters student ownership of class content, as students need to take an active part in </w:t>
      </w:r>
      <w:r>
        <w:rPr>
          <w:rFonts w:ascii="Times New Roman" w:eastAsia="Times New Roman" w:hAnsi="Times New Roman" w:cs="Times New Roman"/>
          <w:color w:val="000000"/>
          <w:sz w:val="24"/>
          <w:szCs w:val="24"/>
        </w:rPr>
        <w:t xml:space="preserve">selecting </w:t>
      </w:r>
      <w:r w:rsidRPr="00071C07">
        <w:rPr>
          <w:rFonts w:ascii="Times New Roman" w:eastAsia="Times New Roman" w:hAnsi="Times New Roman" w:cs="Times New Roman"/>
          <w:color w:val="000000"/>
          <w:sz w:val="24"/>
          <w:szCs w:val="24"/>
        </w:rPr>
        <w:t>or making images.</w:t>
      </w:r>
    </w:p>
    <w:p w14:paraId="37EDDCB8" w14:textId="1CBC9AC3" w:rsidR="001B64DE" w:rsidRPr="00071C07" w:rsidRDefault="0033740B">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An</w:t>
      </w:r>
      <w:r w:rsidR="00D31CA9" w:rsidRPr="00071C07">
        <w:rPr>
          <w:rFonts w:ascii="Times New Roman" w:eastAsia="Times New Roman" w:hAnsi="Times New Roman" w:cs="Times New Roman"/>
          <w:color w:val="000000"/>
          <w:sz w:val="24"/>
          <w:szCs w:val="24"/>
        </w:rPr>
        <w:t xml:space="preserve">other </w:t>
      </w:r>
      <w:r>
        <w:rPr>
          <w:rFonts w:ascii="Times New Roman" w:eastAsia="Times New Roman" w:hAnsi="Times New Roman" w:cs="Times New Roman"/>
          <w:color w:val="000000"/>
          <w:sz w:val="24"/>
          <w:szCs w:val="24"/>
        </w:rPr>
        <w:t xml:space="preserve">strictly practical </w:t>
      </w:r>
      <w:r w:rsidR="00D31CA9" w:rsidRPr="00071C07">
        <w:rPr>
          <w:rFonts w:ascii="Times New Roman" w:eastAsia="Times New Roman" w:hAnsi="Times New Roman" w:cs="Times New Roman"/>
          <w:color w:val="000000"/>
          <w:sz w:val="24"/>
          <w:szCs w:val="24"/>
        </w:rPr>
        <w:t xml:space="preserve">advantage of using visual images for language work online is that it is a manageable, convenient, and quick-to-set activity. Pictures can easily and readily be shared online by students, as they generally tend to store them on their devices or social media. Students can </w:t>
      </w:r>
      <w:r>
        <w:rPr>
          <w:rFonts w:ascii="Times New Roman" w:eastAsia="Times New Roman" w:hAnsi="Times New Roman" w:cs="Times New Roman"/>
          <w:color w:val="000000"/>
          <w:sz w:val="24"/>
          <w:szCs w:val="24"/>
        </w:rPr>
        <w:t>choose</w:t>
      </w:r>
      <w:r w:rsidRPr="00071C07">
        <w:rPr>
          <w:rFonts w:ascii="Times New Roman" w:eastAsia="Times New Roman" w:hAnsi="Times New Roman" w:cs="Times New Roman"/>
          <w:color w:val="000000"/>
          <w:sz w:val="24"/>
          <w:szCs w:val="24"/>
        </w:rPr>
        <w:t xml:space="preserve"> </w:t>
      </w:r>
      <w:r w:rsidR="00D31CA9" w:rsidRPr="00071C07">
        <w:rPr>
          <w:rFonts w:ascii="Times New Roman" w:eastAsia="Times New Roman" w:hAnsi="Times New Roman" w:cs="Times New Roman"/>
          <w:color w:val="000000"/>
          <w:sz w:val="24"/>
          <w:szCs w:val="24"/>
        </w:rPr>
        <w:t>pictures they like to show and share, and even shy students generally own pre-selected illustrative (status) pictures they feel positive about.</w:t>
      </w:r>
    </w:p>
    <w:p w14:paraId="3B395E14" w14:textId="77777777" w:rsidR="001B64DE" w:rsidRPr="00071C07" w:rsidRDefault="00D31CA9">
      <w:pPr>
        <w:spacing w:line="240" w:lineRule="auto"/>
        <w:rPr>
          <w:rFonts w:ascii="Times New Roman" w:eastAsia="Times New Roman" w:hAnsi="Times New Roman" w:cs="Times New Roman"/>
          <w:sz w:val="24"/>
          <w:szCs w:val="24"/>
        </w:rPr>
      </w:pPr>
      <w:r w:rsidRPr="00071C07">
        <w:rPr>
          <w:noProof/>
          <w:color w:val="000000"/>
        </w:rPr>
        <w:lastRenderedPageBreak/>
        <w:drawing>
          <wp:inline distT="0" distB="0" distL="0" distR="0" wp14:anchorId="3CFC6D07" wp14:editId="3AEF69E1">
            <wp:extent cx="4572000" cy="3657600"/>
            <wp:effectExtent l="0" t="0" r="0" b="0"/>
            <wp:docPr id="5" name="image3.png" descr="https://lh4.googleusercontent.com/uyL8plcjgbbYwBFI5gi4ZRQLVcGxiHXtDQ0MmE69BRcyJOzGuNwDUCqbeBJXegvXpLkcZOV1IBjTS3uBwCN9GE-cGb-nMbw3B_3bzY9cdcw221ikDOZUHXKZhcV5CVrriqDdu3W5fGmXpRFf64VdEnlNJioXlJHfeGb0EgO7ibwHkBeW9ElQ0o6att3r5TCrIZWMzw"/>
            <wp:cNvGraphicFramePr/>
            <a:graphic xmlns:a="http://schemas.openxmlformats.org/drawingml/2006/main">
              <a:graphicData uri="http://schemas.openxmlformats.org/drawingml/2006/picture">
                <pic:pic xmlns:pic="http://schemas.openxmlformats.org/drawingml/2006/picture">
                  <pic:nvPicPr>
                    <pic:cNvPr id="0" name="image3.png" descr="https://lh4.googleusercontent.com/uyL8plcjgbbYwBFI5gi4ZRQLVcGxiHXtDQ0MmE69BRcyJOzGuNwDUCqbeBJXegvXpLkcZOV1IBjTS3uBwCN9GE-cGb-nMbw3B_3bzY9cdcw221ikDOZUHXKZhcV5CVrriqDdu3W5fGmXpRFf64VdEnlNJioXlJHfeGb0EgO7ibwHkBeW9ElQ0o6att3r5TCrIZWMzw"/>
                    <pic:cNvPicPr preferRelativeResize="0"/>
                  </pic:nvPicPr>
                  <pic:blipFill>
                    <a:blip r:embed="rId6"/>
                    <a:srcRect/>
                    <a:stretch>
                      <a:fillRect/>
                    </a:stretch>
                  </pic:blipFill>
                  <pic:spPr>
                    <a:xfrm>
                      <a:off x="0" y="0"/>
                      <a:ext cx="4572000" cy="3657600"/>
                    </a:xfrm>
                    <a:prstGeom prst="rect">
                      <a:avLst/>
                    </a:prstGeom>
                    <a:ln/>
                  </pic:spPr>
                </pic:pic>
              </a:graphicData>
            </a:graphic>
          </wp:inline>
        </w:drawing>
      </w:r>
    </w:p>
    <w:p w14:paraId="22DAF9F0" w14:textId="7C4A9058"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t>Fig.</w:t>
      </w:r>
      <w:r w:rsidR="0033740B">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202122"/>
          <w:sz w:val="24"/>
          <w:szCs w:val="24"/>
        </w:rPr>
        <w:t>1: An attempt at creating e</w:t>
      </w:r>
      <w:r w:rsidRPr="00071C07">
        <w:rPr>
          <w:rFonts w:ascii="Times New Roman" w:eastAsia="Times New Roman" w:hAnsi="Times New Roman" w:cs="Times New Roman"/>
          <w:color w:val="000000"/>
          <w:sz w:val="24"/>
          <w:szCs w:val="24"/>
        </w:rPr>
        <w:t>motional connectedness: setting up a sharing warm-up task</w:t>
      </w:r>
    </w:p>
    <w:p w14:paraId="45B32967" w14:textId="77777777" w:rsidR="001B64DE" w:rsidRPr="00071C07" w:rsidRDefault="001B64DE">
      <w:pPr>
        <w:spacing w:after="0" w:line="240" w:lineRule="auto"/>
        <w:rPr>
          <w:rFonts w:ascii="Times New Roman" w:eastAsia="Times New Roman" w:hAnsi="Times New Roman" w:cs="Times New Roman"/>
          <w:sz w:val="24"/>
          <w:szCs w:val="24"/>
        </w:rPr>
      </w:pPr>
    </w:p>
    <w:p w14:paraId="05483D9F" w14:textId="0A89E01E"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Building “us</w:t>
      </w:r>
      <w:r w:rsidR="0033740B" w:rsidRPr="006D4B50">
        <w:rPr>
          <w:rFonts w:ascii="Times New Roman" w:eastAsia="Times New Roman" w:hAnsi="Times New Roman" w:cs="Times New Roman"/>
          <w:i/>
          <w:iCs/>
          <w:color w:val="000000"/>
          <w:sz w:val="24"/>
          <w:szCs w:val="24"/>
        </w:rPr>
        <w:t>”</w:t>
      </w:r>
    </w:p>
    <w:p w14:paraId="3F70B123" w14:textId="666797FE"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There is no way around it</w:t>
      </w:r>
      <w:r w:rsidR="0033740B">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a two-dimensional image of a teacher’s face on screen cannot fully replace the presence of a real living and breathing person in the classroom. Building personal connections online is doubtlessly more difficult and requires careful planning. As </w:t>
      </w:r>
      <w:proofErr w:type="spellStart"/>
      <w:r w:rsidRPr="00071C07">
        <w:rPr>
          <w:rFonts w:ascii="Times New Roman" w:eastAsia="Times New Roman" w:hAnsi="Times New Roman" w:cs="Times New Roman"/>
          <w:color w:val="000000"/>
          <w:sz w:val="24"/>
          <w:szCs w:val="24"/>
        </w:rPr>
        <w:t>Annala</w:t>
      </w:r>
      <w:proofErr w:type="spellEnd"/>
      <w:r w:rsidRPr="00071C07">
        <w:rPr>
          <w:rFonts w:ascii="Times New Roman" w:eastAsia="Times New Roman" w:hAnsi="Times New Roman" w:cs="Times New Roman"/>
          <w:color w:val="000000"/>
          <w:sz w:val="24"/>
          <w:szCs w:val="24"/>
        </w:rPr>
        <w:t xml:space="preserve"> (2020) puts it: “The physical distance between teachers and learners and between learners as a group called for careful attention to community-building processes.” </w:t>
      </w:r>
    </w:p>
    <w:p w14:paraId="61486447" w14:textId="421FFE39"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A classroom in our teaching situation can indeed be seen as a community of practice. Its features correspond to </w:t>
      </w:r>
      <w:r w:rsidRPr="00071C07">
        <w:rPr>
          <w:rFonts w:ascii="Times New Roman" w:eastAsia="Times New Roman" w:hAnsi="Times New Roman" w:cs="Times New Roman"/>
          <w:color w:val="202122"/>
          <w:sz w:val="24"/>
          <w:szCs w:val="24"/>
        </w:rPr>
        <w:t>Wenger-</w:t>
      </w:r>
      <w:proofErr w:type="spellStart"/>
      <w:r w:rsidRPr="00071C07">
        <w:rPr>
          <w:rFonts w:ascii="Times New Roman" w:eastAsia="Times New Roman" w:hAnsi="Times New Roman" w:cs="Times New Roman"/>
          <w:color w:val="202122"/>
          <w:sz w:val="24"/>
          <w:szCs w:val="24"/>
        </w:rPr>
        <w:t>Trayner</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s</w:t>
      </w:r>
      <w:proofErr w:type="spellEnd"/>
      <w:r w:rsidRPr="00071C07">
        <w:rPr>
          <w:rFonts w:ascii="Times New Roman" w:eastAsia="Times New Roman" w:hAnsi="Times New Roman" w:cs="Times New Roman"/>
          <w:color w:val="202122"/>
          <w:sz w:val="24"/>
          <w:szCs w:val="24"/>
        </w:rPr>
        <w:t xml:space="preserve"> (2015) definition of a community of practice as a group that </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share a concern or a passion for something they do and learn how to do it better as they interact regularly.</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 xml:space="preserve"> To enhance the building of </w:t>
      </w:r>
      <w:r w:rsidR="0033740B">
        <w:rPr>
          <w:rFonts w:ascii="Times New Roman" w:eastAsia="Times New Roman" w:hAnsi="Times New Roman" w:cs="Times New Roman"/>
          <w:color w:val="202122"/>
          <w:sz w:val="24"/>
          <w:szCs w:val="24"/>
        </w:rPr>
        <w:t>such</w:t>
      </w:r>
      <w:r w:rsidRPr="00071C07">
        <w:rPr>
          <w:rFonts w:ascii="Times New Roman" w:eastAsia="Times New Roman" w:hAnsi="Times New Roman" w:cs="Times New Roman"/>
          <w:color w:val="202122"/>
          <w:sz w:val="24"/>
          <w:szCs w:val="24"/>
        </w:rPr>
        <w:t xml:space="preserve"> community of practice, we need to attend to its typical features, which are the </w:t>
      </w:r>
      <w:r w:rsidRPr="00071C07">
        <w:rPr>
          <w:rFonts w:ascii="Times New Roman" w:eastAsia="Times New Roman" w:hAnsi="Times New Roman" w:cs="Times New Roman"/>
          <w:i/>
          <w:color w:val="202122"/>
          <w:sz w:val="24"/>
          <w:szCs w:val="24"/>
        </w:rPr>
        <w:t xml:space="preserve">domain </w:t>
      </w:r>
      <w:r w:rsidRPr="00071C07">
        <w:rPr>
          <w:rFonts w:ascii="Times New Roman" w:eastAsia="Times New Roman" w:hAnsi="Times New Roman" w:cs="Times New Roman"/>
          <w:color w:val="202122"/>
          <w:sz w:val="24"/>
          <w:szCs w:val="24"/>
        </w:rPr>
        <w:t>that helps to establish the group identity</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i/>
          <w:color w:val="202122"/>
          <w:sz w:val="24"/>
          <w:szCs w:val="24"/>
        </w:rPr>
        <w:t>community</w:t>
      </w:r>
      <w:r w:rsidRPr="00071C07">
        <w:rPr>
          <w:rFonts w:ascii="Times New Roman" w:eastAsia="Times New Roman" w:hAnsi="Times New Roman" w:cs="Times New Roman"/>
          <w:color w:val="202122"/>
          <w:sz w:val="24"/>
          <w:szCs w:val="24"/>
        </w:rPr>
        <w:t xml:space="preserve"> as a group of interacting people</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 xml:space="preserve"> and </w:t>
      </w:r>
      <w:r w:rsidRPr="00071C07">
        <w:rPr>
          <w:rFonts w:ascii="Times New Roman" w:eastAsia="Times New Roman" w:hAnsi="Times New Roman" w:cs="Times New Roman"/>
          <w:i/>
          <w:color w:val="202122"/>
          <w:sz w:val="24"/>
          <w:szCs w:val="24"/>
        </w:rPr>
        <w:t xml:space="preserve">practice, </w:t>
      </w:r>
      <w:r w:rsidRPr="00071C07">
        <w:rPr>
          <w:rFonts w:ascii="Times New Roman" w:eastAsia="Times New Roman" w:hAnsi="Times New Roman" w:cs="Times New Roman"/>
          <w:color w:val="202122"/>
          <w:sz w:val="24"/>
          <w:szCs w:val="24"/>
        </w:rPr>
        <w:t>e.g., past knowledge, future learning, and mutual trust.</w:t>
      </w:r>
      <w:r w:rsidR="00B44984">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202122"/>
          <w:sz w:val="24"/>
          <w:szCs w:val="24"/>
        </w:rPr>
        <w:t xml:space="preserve">The domain is established at the beginning of the course via setting common goals for the course and </w:t>
      </w:r>
      <w:r w:rsidR="0033740B">
        <w:rPr>
          <w:rFonts w:ascii="Times New Roman" w:eastAsia="Times New Roman" w:hAnsi="Times New Roman" w:cs="Times New Roman"/>
          <w:color w:val="202122"/>
          <w:sz w:val="24"/>
          <w:szCs w:val="24"/>
        </w:rPr>
        <w:t xml:space="preserve">allowing </w:t>
      </w:r>
      <w:r w:rsidRPr="00071C07">
        <w:rPr>
          <w:rFonts w:ascii="Times New Roman" w:eastAsia="Times New Roman" w:hAnsi="Times New Roman" w:cs="Times New Roman"/>
          <w:color w:val="202122"/>
          <w:sz w:val="24"/>
          <w:szCs w:val="24"/>
        </w:rPr>
        <w:t>students</w:t>
      </w:r>
      <w:r w:rsidR="0033740B">
        <w:rPr>
          <w:rFonts w:ascii="Times New Roman" w:eastAsia="Times New Roman" w:hAnsi="Times New Roman" w:cs="Times New Roman"/>
          <w:color w:val="202122"/>
          <w:sz w:val="24"/>
          <w:szCs w:val="24"/>
        </w:rPr>
        <w:t xml:space="preserve"> to voice their</w:t>
      </w:r>
      <w:r w:rsidRPr="00071C07">
        <w:rPr>
          <w:rFonts w:ascii="Times New Roman" w:eastAsia="Times New Roman" w:hAnsi="Times New Roman" w:cs="Times New Roman"/>
          <w:color w:val="202122"/>
          <w:sz w:val="24"/>
          <w:szCs w:val="24"/>
        </w:rPr>
        <w:t xml:space="preserve"> expectations. The other two features can prove to be more sensitive and complicated in online environments, as the community </w:t>
      </w:r>
      <w:r w:rsidR="0033740B">
        <w:rPr>
          <w:rFonts w:ascii="Times New Roman" w:eastAsia="Times New Roman" w:hAnsi="Times New Roman" w:cs="Times New Roman"/>
          <w:color w:val="202122"/>
          <w:sz w:val="24"/>
          <w:szCs w:val="24"/>
        </w:rPr>
        <w:t>aspect</w:t>
      </w:r>
      <w:r w:rsidR="0033740B" w:rsidRPr="00071C07">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202122"/>
          <w:sz w:val="24"/>
          <w:szCs w:val="24"/>
        </w:rPr>
        <w:t>calls for quality communication and practice requires mutual trust. </w:t>
      </w:r>
    </w:p>
    <w:p w14:paraId="313BEC75" w14:textId="62980563"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t xml:space="preserve">Sharing common attitudes, interests, or personal features through visual representation may function as conversation boosters and further communication based on </w:t>
      </w:r>
      <w:r w:rsidR="0033740B">
        <w:rPr>
          <w:rFonts w:ascii="Times New Roman" w:eastAsia="Times New Roman" w:hAnsi="Times New Roman" w:cs="Times New Roman"/>
          <w:color w:val="202122"/>
          <w:sz w:val="24"/>
          <w:szCs w:val="24"/>
        </w:rPr>
        <w:t>shared images</w:t>
      </w:r>
      <w:r w:rsidRPr="00071C07">
        <w:rPr>
          <w:rFonts w:ascii="Times New Roman" w:eastAsia="Times New Roman" w:hAnsi="Times New Roman" w:cs="Times New Roman"/>
          <w:color w:val="202122"/>
          <w:sz w:val="24"/>
          <w:szCs w:val="24"/>
        </w:rPr>
        <w:t xml:space="preserve"> aids in socializing, </w:t>
      </w:r>
      <w:r w:rsidR="0033740B">
        <w:rPr>
          <w:rFonts w:ascii="Times New Roman" w:eastAsia="Times New Roman" w:hAnsi="Times New Roman" w:cs="Times New Roman"/>
          <w:color w:val="202122"/>
          <w:sz w:val="24"/>
          <w:szCs w:val="24"/>
        </w:rPr>
        <w:t>icebreaking</w:t>
      </w:r>
      <w:r w:rsidRPr="00071C07">
        <w:rPr>
          <w:rFonts w:ascii="Times New Roman" w:eastAsia="Times New Roman" w:hAnsi="Times New Roman" w:cs="Times New Roman"/>
          <w:color w:val="202122"/>
          <w:sz w:val="24"/>
          <w:szCs w:val="24"/>
        </w:rPr>
        <w:t>, and strengthening social bonds</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 xml:space="preserve"> which </w:t>
      </w:r>
      <w:r w:rsidR="0033740B">
        <w:rPr>
          <w:rFonts w:ascii="Times New Roman" w:eastAsia="Times New Roman" w:hAnsi="Times New Roman" w:cs="Times New Roman"/>
          <w:color w:val="202122"/>
          <w:sz w:val="24"/>
          <w:szCs w:val="24"/>
        </w:rPr>
        <w:t>form</w:t>
      </w:r>
      <w:r w:rsidRPr="00071C07">
        <w:rPr>
          <w:rFonts w:ascii="Times New Roman" w:eastAsia="Times New Roman" w:hAnsi="Times New Roman" w:cs="Times New Roman"/>
          <w:color w:val="202122"/>
          <w:sz w:val="24"/>
          <w:szCs w:val="24"/>
        </w:rPr>
        <w:t xml:space="preserve"> the foundation for mutual trust. The first step is to make a student-friendly environment in the videoconferencing platform, both by using a cordial style in the messages and via visual means. Some more tips on how to build good classroom relationships are shared in the</w:t>
      </w:r>
      <w:r w:rsidR="0033740B">
        <w:rPr>
          <w:rFonts w:ascii="Times New Roman" w:eastAsia="Times New Roman" w:hAnsi="Times New Roman" w:cs="Times New Roman"/>
          <w:color w:val="202122"/>
          <w:sz w:val="24"/>
          <w:szCs w:val="24"/>
        </w:rPr>
        <w:t xml:space="preserve"> next section</w:t>
      </w:r>
      <w:r w:rsidRPr="00071C07">
        <w:rPr>
          <w:rFonts w:ascii="Times New Roman" w:eastAsia="Times New Roman" w:hAnsi="Times New Roman" w:cs="Times New Roman"/>
          <w:color w:val="202122"/>
          <w:sz w:val="24"/>
          <w:szCs w:val="24"/>
        </w:rPr>
        <w:t xml:space="preserve"> </w:t>
      </w:r>
      <w:r w:rsidR="0033740B">
        <w:rPr>
          <w:rFonts w:ascii="Times New Roman" w:eastAsia="Times New Roman" w:hAnsi="Times New Roman" w:cs="Times New Roman"/>
          <w:color w:val="202122"/>
          <w:sz w:val="24"/>
          <w:szCs w:val="24"/>
        </w:rPr>
        <w:t>(</w:t>
      </w:r>
      <w:r w:rsidRPr="00883F10">
        <w:rPr>
          <w:rFonts w:ascii="Times New Roman" w:eastAsia="Times New Roman" w:hAnsi="Times New Roman" w:cs="Times New Roman"/>
          <w:i/>
          <w:iCs/>
          <w:color w:val="202122"/>
          <w:sz w:val="24"/>
          <w:szCs w:val="24"/>
        </w:rPr>
        <w:t>How to use images in distance learning</w:t>
      </w:r>
      <w:r w:rsidR="0033740B">
        <w:rPr>
          <w:rFonts w:ascii="Times New Roman" w:eastAsia="Times New Roman" w:hAnsi="Times New Roman" w:cs="Times New Roman"/>
          <w:color w:val="202122"/>
          <w:sz w:val="24"/>
          <w:szCs w:val="24"/>
        </w:rPr>
        <w:t>)</w:t>
      </w:r>
      <w:r w:rsidRPr="00071C07">
        <w:rPr>
          <w:rFonts w:ascii="Times New Roman" w:eastAsia="Times New Roman" w:hAnsi="Times New Roman" w:cs="Times New Roman"/>
          <w:color w:val="202122"/>
          <w:sz w:val="24"/>
          <w:szCs w:val="24"/>
        </w:rPr>
        <w:t>.</w:t>
      </w:r>
    </w:p>
    <w:p w14:paraId="62EB1739" w14:textId="0FAC88EA" w:rsidR="001B64DE" w:rsidRPr="00071C07" w:rsidRDefault="00D31CA9">
      <w:pPr>
        <w:spacing w:line="240" w:lineRule="auto"/>
        <w:rPr>
          <w:rFonts w:ascii="Times New Roman" w:eastAsia="Times New Roman" w:hAnsi="Times New Roman" w:cs="Times New Roman"/>
          <w:sz w:val="24"/>
          <w:szCs w:val="24"/>
        </w:rPr>
      </w:pPr>
      <w:r w:rsidRPr="00D31CA9">
        <w:rPr>
          <w:rFonts w:ascii="Times New Roman" w:eastAsia="Times New Roman" w:hAnsi="Times New Roman" w:cs="Times New Roman"/>
          <w:noProof/>
          <w:sz w:val="24"/>
          <w:szCs w:val="24"/>
        </w:rPr>
        <w:lastRenderedPageBreak/>
        <w:drawing>
          <wp:inline distT="0" distB="0" distL="0" distR="0" wp14:anchorId="690D2690" wp14:editId="12D90DC9">
            <wp:extent cx="5760720" cy="3269615"/>
            <wp:effectExtent l="0" t="0" r="0" b="698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3269615"/>
                    </a:xfrm>
                    <a:prstGeom prst="rect">
                      <a:avLst/>
                    </a:prstGeom>
                  </pic:spPr>
                </pic:pic>
              </a:graphicData>
            </a:graphic>
          </wp:inline>
        </w:drawing>
      </w:r>
    </w:p>
    <w:p w14:paraId="6FE6D3ED" w14:textId="44928BDA"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t>Fig.</w:t>
      </w:r>
      <w:r w:rsidR="0033740B">
        <w:rPr>
          <w:rFonts w:ascii="Times New Roman" w:eastAsia="Times New Roman" w:hAnsi="Times New Roman" w:cs="Times New Roman"/>
          <w:color w:val="202122"/>
          <w:sz w:val="24"/>
          <w:szCs w:val="24"/>
        </w:rPr>
        <w:t xml:space="preserve"> </w:t>
      </w:r>
      <w:r w:rsidRPr="00071C07">
        <w:rPr>
          <w:rFonts w:ascii="Times New Roman" w:eastAsia="Times New Roman" w:hAnsi="Times New Roman" w:cs="Times New Roman"/>
          <w:color w:val="202122"/>
          <w:sz w:val="24"/>
          <w:szCs w:val="24"/>
        </w:rPr>
        <w:t>2: To-do list for teachers</w:t>
      </w:r>
    </w:p>
    <w:p w14:paraId="055D0C5C"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No face-threatening situations </w:t>
      </w:r>
    </w:p>
    <w:p w14:paraId="5DAFD034" w14:textId="7D138273"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Another advantage of personalized and simple tasks based on sharing visual representation</w:t>
      </w:r>
      <w:r w:rsidR="001A1736">
        <w:rPr>
          <w:rFonts w:ascii="Times New Roman" w:eastAsia="Times New Roman" w:hAnsi="Times New Roman" w:cs="Times New Roman"/>
          <w:color w:val="000000"/>
          <w:sz w:val="24"/>
          <w:szCs w:val="24"/>
        </w:rPr>
        <w:t>s</w:t>
      </w:r>
      <w:r w:rsidRPr="00071C07">
        <w:rPr>
          <w:rFonts w:ascii="Times New Roman" w:eastAsia="Times New Roman" w:hAnsi="Times New Roman" w:cs="Times New Roman"/>
          <w:color w:val="000000"/>
          <w:sz w:val="24"/>
          <w:szCs w:val="24"/>
        </w:rPr>
        <w:t xml:space="preserve"> is that the purpose of their use in the session is established as semi-formal, informal, and openly playful. The ever-present imperative of no wrong answers and no peer criticism must therefore be remembered and frequently voiced. </w:t>
      </w:r>
      <w:proofErr w:type="spellStart"/>
      <w:r w:rsidRPr="00071C07">
        <w:rPr>
          <w:rFonts w:ascii="Times New Roman" w:eastAsia="Times New Roman" w:hAnsi="Times New Roman" w:cs="Times New Roman"/>
          <w:color w:val="000000"/>
          <w:sz w:val="24"/>
          <w:szCs w:val="24"/>
        </w:rPr>
        <w:t>Hapsari</w:t>
      </w:r>
      <w:proofErr w:type="spellEnd"/>
      <w:r w:rsidRPr="00071C07">
        <w:rPr>
          <w:rFonts w:ascii="Times New Roman" w:eastAsia="Times New Roman" w:hAnsi="Times New Roman" w:cs="Times New Roman"/>
          <w:color w:val="000000"/>
          <w:sz w:val="24"/>
          <w:szCs w:val="24"/>
        </w:rPr>
        <w:t xml:space="preserve"> (2021) suggests that anxiety in students in online environments may </w:t>
      </w:r>
      <w:proofErr w:type="gramStart"/>
      <w:r w:rsidRPr="00071C07">
        <w:rPr>
          <w:rFonts w:ascii="Times New Roman" w:eastAsia="Times New Roman" w:hAnsi="Times New Roman" w:cs="Times New Roman"/>
          <w:color w:val="000000"/>
          <w:sz w:val="24"/>
          <w:szCs w:val="24"/>
        </w:rPr>
        <w:t>be connected with</w:t>
      </w:r>
      <w:proofErr w:type="gramEnd"/>
      <w:r w:rsidRPr="00071C07">
        <w:rPr>
          <w:rFonts w:ascii="Times New Roman" w:eastAsia="Times New Roman" w:hAnsi="Times New Roman" w:cs="Times New Roman"/>
          <w:color w:val="000000"/>
          <w:sz w:val="24"/>
          <w:szCs w:val="24"/>
        </w:rPr>
        <w:t xml:space="preserve"> their urge to get everything right. Making mistakes is considered embarrassing (</w:t>
      </w:r>
      <w:proofErr w:type="spellStart"/>
      <w:r w:rsidRPr="00071C07">
        <w:rPr>
          <w:rFonts w:ascii="Times New Roman" w:eastAsia="Times New Roman" w:hAnsi="Times New Roman" w:cs="Times New Roman"/>
          <w:color w:val="000000"/>
          <w:sz w:val="24"/>
          <w:szCs w:val="24"/>
        </w:rPr>
        <w:t>Hapsari</w:t>
      </w:r>
      <w:proofErr w:type="spellEnd"/>
      <w:r w:rsidRPr="00071C07">
        <w:rPr>
          <w:rFonts w:ascii="Times New Roman" w:eastAsia="Times New Roman" w:hAnsi="Times New Roman" w:cs="Times New Roman"/>
          <w:color w:val="000000"/>
          <w:sz w:val="24"/>
          <w:szCs w:val="24"/>
        </w:rPr>
        <w:t xml:space="preserve"> 2021: 46) and thus should be avoided. This may result in a lack of confidence to participate actively while online and on camera. However, activities involving shared images take place mostly in private student groups, very often taking the form of brainstorming (hence no criticism), icebreakers, and unstructured free talk. The teacher is often excluded, waiting outside the break-out rooms for the groups to bring the selected and mutually approved results of the discussion or a product to be shared with the whole class. Such a learning situation is thus safe, partly informal, and does not allow for much (if any) embarrassing feedback either from the teacher or from peers.</w:t>
      </w:r>
    </w:p>
    <w:p w14:paraId="3CD3503B" w14:textId="1E889429"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Images have been introduced in our classroom to be shared by both students and teachers. The following </w:t>
      </w:r>
      <w:r w:rsidR="00996176">
        <w:rPr>
          <w:rFonts w:ascii="Times New Roman" w:eastAsia="Times New Roman" w:hAnsi="Times New Roman" w:cs="Times New Roman"/>
          <w:color w:val="000000"/>
          <w:sz w:val="24"/>
          <w:szCs w:val="24"/>
        </w:rPr>
        <w:t xml:space="preserve">section </w:t>
      </w:r>
      <w:r w:rsidRPr="00071C07">
        <w:rPr>
          <w:rFonts w:ascii="Times New Roman" w:eastAsia="Times New Roman" w:hAnsi="Times New Roman" w:cs="Times New Roman"/>
          <w:color w:val="000000"/>
          <w:sz w:val="24"/>
          <w:szCs w:val="24"/>
        </w:rPr>
        <w:t>offers some thoughts on if, when, and how a teacher can or indeed should share pictures and some tips on activities for student sharing.</w:t>
      </w:r>
    </w:p>
    <w:p w14:paraId="11B9AC25" w14:textId="77777777" w:rsidR="001B64DE" w:rsidRPr="00071C07" w:rsidRDefault="001B64DE">
      <w:pPr>
        <w:spacing w:after="0" w:line="240" w:lineRule="auto"/>
        <w:rPr>
          <w:rFonts w:ascii="Times New Roman" w:eastAsia="Times New Roman" w:hAnsi="Times New Roman" w:cs="Times New Roman"/>
          <w:sz w:val="24"/>
          <w:szCs w:val="24"/>
        </w:rPr>
      </w:pPr>
    </w:p>
    <w:p w14:paraId="1B0DD093"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How to use images in distance learning</w:t>
      </w:r>
    </w:p>
    <w:p w14:paraId="7C0755AA"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Teacher self-disclosure via photo images</w:t>
      </w:r>
    </w:p>
    <w:p w14:paraId="406E58CA" w14:textId="7C15A58B"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One of the ways to build a good teacher</w:t>
      </w:r>
      <w:r w:rsidR="00996176">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student relationship is through mindful teacher self-disclosure, i.e., sharing information in the classroom “about a self that may or may not be related to the subject content, but reveal information about the teacher that the students are unlikely to learn from other sources” (Sorensen 1989: 260, as cited in Henry and Thorsen 2021). Teacher self-disclosure can have a positive impact on the classroom </w:t>
      </w:r>
      <w:proofErr w:type="spellStart"/>
      <w:r w:rsidR="00996176">
        <w:rPr>
          <w:rFonts w:ascii="Times New Roman" w:eastAsia="Times New Roman" w:hAnsi="Times New Roman" w:cs="Times New Roman"/>
          <w:color w:val="000000"/>
          <w:sz w:val="24"/>
          <w:szCs w:val="24"/>
        </w:rPr>
        <w:t>atmoshpere</w:t>
      </w:r>
      <w:proofErr w:type="spellEnd"/>
      <w:r w:rsidRPr="00071C07">
        <w:rPr>
          <w:rFonts w:ascii="Times New Roman" w:eastAsia="Times New Roman" w:hAnsi="Times New Roman" w:cs="Times New Roman"/>
          <w:color w:val="000000"/>
          <w:sz w:val="24"/>
          <w:szCs w:val="24"/>
        </w:rPr>
        <w:t>, increase student motivation</w:t>
      </w:r>
      <w:r w:rsidR="00996176">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and promote communication (Henry and Thorsen: 2021).</w:t>
      </w:r>
    </w:p>
    <w:p w14:paraId="645104F0" w14:textId="0A772774"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lastRenderedPageBreak/>
        <w:t>“In ordinary day-to-day situations, such as language classrooms, interaction partners have established relationships” (Henry and Thorsen: 2021). With law students, the</w:t>
      </w:r>
      <w:r w:rsidR="00996176">
        <w:rPr>
          <w:rFonts w:ascii="Times New Roman" w:eastAsia="Times New Roman" w:hAnsi="Times New Roman" w:cs="Times New Roman"/>
          <w:color w:val="000000"/>
          <w:sz w:val="24"/>
          <w:szCs w:val="24"/>
        </w:rPr>
        <w:t>ir</w:t>
      </w:r>
      <w:r w:rsidRPr="00071C07">
        <w:rPr>
          <w:rFonts w:ascii="Times New Roman" w:eastAsia="Times New Roman" w:hAnsi="Times New Roman" w:cs="Times New Roman"/>
          <w:color w:val="000000"/>
          <w:sz w:val="24"/>
          <w:szCs w:val="24"/>
        </w:rPr>
        <w:t xml:space="preserve"> expectations regarding teacher</w:t>
      </w:r>
      <w:r w:rsidR="00996176">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student relationships may be somewhat blurred. </w:t>
      </w:r>
      <w:r w:rsidR="00996176">
        <w:rPr>
          <w:rFonts w:ascii="Times New Roman" w:eastAsia="Times New Roman" w:hAnsi="Times New Roman" w:cs="Times New Roman"/>
          <w:color w:val="000000"/>
          <w:sz w:val="24"/>
          <w:szCs w:val="24"/>
        </w:rPr>
        <w:t>The students</w:t>
      </w:r>
      <w:r w:rsidRPr="00071C07">
        <w:rPr>
          <w:rFonts w:ascii="Times New Roman" w:eastAsia="Times New Roman" w:hAnsi="Times New Roman" w:cs="Times New Roman"/>
          <w:color w:val="000000"/>
          <w:sz w:val="24"/>
          <w:szCs w:val="24"/>
        </w:rPr>
        <w:t xml:space="preserve"> may either base the</w:t>
      </w:r>
      <w:r w:rsidR="00996176">
        <w:rPr>
          <w:rFonts w:ascii="Times New Roman" w:eastAsia="Times New Roman" w:hAnsi="Times New Roman" w:cs="Times New Roman"/>
          <w:color w:val="000000"/>
          <w:sz w:val="24"/>
          <w:szCs w:val="24"/>
        </w:rPr>
        <w:t>se expectations</w:t>
      </w:r>
      <w:r w:rsidRPr="00071C07">
        <w:rPr>
          <w:rFonts w:ascii="Times New Roman" w:eastAsia="Times New Roman" w:hAnsi="Times New Roman" w:cs="Times New Roman"/>
          <w:color w:val="000000"/>
          <w:sz w:val="24"/>
          <w:szCs w:val="24"/>
        </w:rPr>
        <w:t xml:space="preserve"> on their secondary school language classes or relate them to their </w:t>
      </w:r>
      <w:r w:rsidR="00996176">
        <w:rPr>
          <w:rFonts w:ascii="Times New Roman" w:eastAsia="Times New Roman" w:hAnsi="Times New Roman" w:cs="Times New Roman"/>
          <w:color w:val="000000"/>
          <w:sz w:val="24"/>
          <w:szCs w:val="24"/>
        </w:rPr>
        <w:t>recent</w:t>
      </w:r>
      <w:r w:rsidRPr="00071C07">
        <w:rPr>
          <w:rFonts w:ascii="Times New Roman" w:eastAsia="Times New Roman" w:hAnsi="Times New Roman" w:cs="Times New Roman"/>
          <w:color w:val="000000"/>
          <w:sz w:val="24"/>
          <w:szCs w:val="24"/>
        </w:rPr>
        <w:t xml:space="preserve"> experience</w:t>
      </w:r>
      <w:r w:rsidR="00996176">
        <w:rPr>
          <w:rFonts w:ascii="Times New Roman" w:eastAsia="Times New Roman" w:hAnsi="Times New Roman" w:cs="Times New Roman"/>
          <w:color w:val="000000"/>
          <w:sz w:val="24"/>
          <w:szCs w:val="24"/>
        </w:rPr>
        <w:t>s</w:t>
      </w:r>
      <w:r w:rsidRPr="00071C07">
        <w:rPr>
          <w:rFonts w:ascii="Times New Roman" w:eastAsia="Times New Roman" w:hAnsi="Times New Roman" w:cs="Times New Roman"/>
          <w:color w:val="000000"/>
          <w:sz w:val="24"/>
          <w:szCs w:val="24"/>
        </w:rPr>
        <w:t xml:space="preserve"> from university law seminars, which may be at opposite extremes. According to their </w:t>
      </w:r>
      <w:r w:rsidR="00996176">
        <w:rPr>
          <w:rFonts w:ascii="Times New Roman" w:eastAsia="Times New Roman" w:hAnsi="Times New Roman" w:cs="Times New Roman"/>
          <w:color w:val="000000"/>
          <w:sz w:val="24"/>
          <w:szCs w:val="24"/>
        </w:rPr>
        <w:t xml:space="preserve">own </w:t>
      </w:r>
      <w:r w:rsidRPr="00071C07">
        <w:rPr>
          <w:rFonts w:ascii="Times New Roman" w:eastAsia="Times New Roman" w:hAnsi="Times New Roman" w:cs="Times New Roman"/>
          <w:color w:val="000000"/>
          <w:sz w:val="24"/>
          <w:szCs w:val="24"/>
        </w:rPr>
        <w:t>account</w:t>
      </w:r>
      <w:r w:rsidR="00996176">
        <w:rPr>
          <w:rFonts w:ascii="Times New Roman" w:eastAsia="Times New Roman" w:hAnsi="Times New Roman" w:cs="Times New Roman"/>
          <w:color w:val="000000"/>
          <w:sz w:val="24"/>
          <w:szCs w:val="24"/>
        </w:rPr>
        <w:t>s</w:t>
      </w:r>
      <w:r w:rsidRPr="00071C07">
        <w:rPr>
          <w:rFonts w:ascii="Times New Roman" w:eastAsia="Times New Roman" w:hAnsi="Times New Roman" w:cs="Times New Roman"/>
          <w:color w:val="000000"/>
          <w:sz w:val="24"/>
          <w:szCs w:val="24"/>
        </w:rPr>
        <w:t xml:space="preserve">, subject-specific teachers (law teachers) tend to be more formal, and the format of communication is often of the teacher interacting with a few most communicative/brightest students in a question-answer-comment format. Communication in some seminars is </w:t>
      </w:r>
      <w:r w:rsidR="00996176">
        <w:rPr>
          <w:rFonts w:ascii="Times New Roman" w:eastAsia="Times New Roman" w:hAnsi="Times New Roman" w:cs="Times New Roman"/>
          <w:color w:val="000000"/>
          <w:sz w:val="24"/>
          <w:szCs w:val="24"/>
        </w:rPr>
        <w:t>reportedly</w:t>
      </w:r>
      <w:r w:rsidR="00996176"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more constrained by the fear on the part of the students of giving a wrong answer and losing face, in some extreme cases even being humiliated (Course feedback English for Lawyers 4, Spring 2021). In an online context, student expectations may be even more unpredictable. It is, therefore, advisable to establish the preferred principles of interaction and disclosure and to start building mutual trust early on.</w:t>
      </w:r>
    </w:p>
    <w:p w14:paraId="133756F0" w14:textId="0C2F8FED"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In </w:t>
      </w:r>
      <w:r w:rsidR="00996176">
        <w:rPr>
          <w:rFonts w:ascii="Times New Roman" w:eastAsia="Times New Roman" w:hAnsi="Times New Roman" w:cs="Times New Roman"/>
          <w:color w:val="000000"/>
          <w:sz w:val="24"/>
          <w:szCs w:val="24"/>
        </w:rPr>
        <w:t>an</w:t>
      </w:r>
      <w:r w:rsidRPr="00071C07">
        <w:rPr>
          <w:rFonts w:ascii="Times New Roman" w:eastAsia="Times New Roman" w:hAnsi="Times New Roman" w:cs="Times New Roman"/>
          <w:color w:val="000000"/>
          <w:sz w:val="24"/>
          <w:szCs w:val="24"/>
        </w:rPr>
        <w:t xml:space="preserve"> online environment, teacher disclosure does not necessarily have to be oral; it can also take a visual form. During online seminars, students were encouraged to share pictures of everyday activities (the way I relax/keep sane in lockdown) or season-specific pursuits (pictures of Easter decorations), and the same was done by the teacher</w:t>
      </w:r>
      <w:r w:rsidR="00210EF7">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who had a small puppy who found its way into the weekly PowerPoint presentations, revealing aspects of the teacher’s private life, e.g. nature walks and outings, parts of the living space, and creating a positive atmosphere in which many of the students started sharing pictures of their pets or generally things that made them happier and capable of coping with the situation. The inclusion of these visual images played a manifold role: creating a pleasant atmosphere, emphasi</w:t>
      </w:r>
      <w:r w:rsidR="00210EF7">
        <w:rPr>
          <w:rFonts w:ascii="Times New Roman" w:eastAsia="Times New Roman" w:hAnsi="Times New Roman" w:cs="Times New Roman"/>
          <w:color w:val="000000"/>
          <w:sz w:val="24"/>
          <w:szCs w:val="24"/>
        </w:rPr>
        <w:t>zing</w:t>
      </w:r>
      <w:r w:rsidRPr="00071C07">
        <w:rPr>
          <w:rFonts w:ascii="Times New Roman" w:eastAsia="Times New Roman" w:hAnsi="Times New Roman" w:cs="Times New Roman"/>
          <w:color w:val="000000"/>
          <w:sz w:val="24"/>
          <w:szCs w:val="24"/>
        </w:rPr>
        <w:t xml:space="preserve"> well-being, promoting playfulness and creativity, arousing curiosity (what situation will the dog be presented in today), and showing care.</w:t>
      </w:r>
    </w:p>
    <w:p w14:paraId="4D0EF04E" w14:textId="77777777" w:rsidR="001B64DE" w:rsidRPr="00071C07" w:rsidRDefault="00D31CA9">
      <w:pPr>
        <w:spacing w:line="240" w:lineRule="auto"/>
        <w:rPr>
          <w:rFonts w:ascii="Times New Roman" w:eastAsia="Times New Roman" w:hAnsi="Times New Roman" w:cs="Times New Roman"/>
          <w:sz w:val="24"/>
          <w:szCs w:val="24"/>
        </w:rPr>
      </w:pPr>
      <w:r w:rsidRPr="00071C07">
        <w:rPr>
          <w:noProof/>
          <w:color w:val="000000"/>
        </w:rPr>
        <w:drawing>
          <wp:inline distT="0" distB="0" distL="0" distR="0" wp14:anchorId="7B975E51" wp14:editId="790A48CD">
            <wp:extent cx="4572000" cy="2590800"/>
            <wp:effectExtent l="0" t="0" r="0" b="0"/>
            <wp:docPr id="6" name="image4.png" descr="https://lh3.googleusercontent.com/DKNcL4OG0DdNl0y9aQQU8rikJmS3bdR2WITI6Su22d6ojrEm4fw8S02S1HCg37bQDDivQExU6taYn2boBstjGyAaeZOWeBQRwV1xoNA-lEteVYAZX_J6aVAkPUsucejW9rjj7-HnhKvAu2adquxpJscE5isUH1kKoSggZSkb7sP1YZqGjSch73S-19WnkVYZoQbM5w"/>
            <wp:cNvGraphicFramePr/>
            <a:graphic xmlns:a="http://schemas.openxmlformats.org/drawingml/2006/main">
              <a:graphicData uri="http://schemas.openxmlformats.org/drawingml/2006/picture">
                <pic:pic xmlns:pic="http://schemas.openxmlformats.org/drawingml/2006/picture">
                  <pic:nvPicPr>
                    <pic:cNvPr id="0" name="image4.png" descr="https://lh3.googleusercontent.com/DKNcL4OG0DdNl0y9aQQU8rikJmS3bdR2WITI6Su22d6ojrEm4fw8S02S1HCg37bQDDivQExU6taYn2boBstjGyAaeZOWeBQRwV1xoNA-lEteVYAZX_J6aVAkPUsucejW9rjj7-HnhKvAu2adquxpJscE5isUH1kKoSggZSkb7sP1YZqGjSch73S-19WnkVYZoQbM5w"/>
                    <pic:cNvPicPr preferRelativeResize="0"/>
                  </pic:nvPicPr>
                  <pic:blipFill>
                    <a:blip r:embed="rId8"/>
                    <a:srcRect/>
                    <a:stretch>
                      <a:fillRect/>
                    </a:stretch>
                  </pic:blipFill>
                  <pic:spPr>
                    <a:xfrm>
                      <a:off x="0" y="0"/>
                      <a:ext cx="4572000" cy="2590800"/>
                    </a:xfrm>
                    <a:prstGeom prst="rect">
                      <a:avLst/>
                    </a:prstGeom>
                    <a:ln/>
                  </pic:spPr>
                </pic:pic>
              </a:graphicData>
            </a:graphic>
          </wp:inline>
        </w:drawing>
      </w:r>
    </w:p>
    <w:p w14:paraId="5125C63D" w14:textId="17B1240F"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Fig.</w:t>
      </w:r>
      <w:r w:rsidR="008A13EA">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 xml:space="preserve">3: </w:t>
      </w:r>
      <w:r w:rsidR="008A13EA">
        <w:rPr>
          <w:rFonts w:ascii="Times New Roman" w:eastAsia="Times New Roman" w:hAnsi="Times New Roman" w:cs="Times New Roman"/>
          <w:color w:val="000000"/>
          <w:sz w:val="24"/>
          <w:szCs w:val="24"/>
        </w:rPr>
        <w:t>Example</w:t>
      </w:r>
      <w:r w:rsidRPr="00071C07">
        <w:rPr>
          <w:rFonts w:ascii="Times New Roman" w:eastAsia="Times New Roman" w:hAnsi="Times New Roman" w:cs="Times New Roman"/>
          <w:color w:val="000000"/>
          <w:sz w:val="24"/>
          <w:szCs w:val="24"/>
        </w:rPr>
        <w:t xml:space="preserve"> warm-up task</w:t>
      </w:r>
    </w:p>
    <w:p w14:paraId="3132ED33"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Do the same rules apply to face-to-face interaction? </w:t>
      </w:r>
    </w:p>
    <w:p w14:paraId="09C28B9B" w14:textId="121FA6D6"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Conscious inclusion of visual images, and activities based on them, was later introduced to students in voluntary online international sessions with the aim to build personal relationships and define group identity. Interestingly, they also proved to be successful in a hybrid teacher training workshop for language teachers given at a Learner Autonomy SIG at IATEFL 2022. The collected feedback seems to indicate that they work equally well under the new “back-to-</w:t>
      </w:r>
      <w:r w:rsidR="008A13EA" w:rsidRPr="00071C07" w:rsidDel="008A13EA">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normal</w:t>
      </w:r>
      <w:r w:rsidR="008A13EA">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circumstances, be it voluntary online or hybrid </w:t>
      </w:r>
      <w:r w:rsidR="008A13EA">
        <w:rPr>
          <w:rFonts w:ascii="Times New Roman" w:eastAsia="Times New Roman" w:hAnsi="Times New Roman" w:cs="Times New Roman"/>
          <w:color w:val="000000"/>
          <w:sz w:val="24"/>
          <w:szCs w:val="24"/>
        </w:rPr>
        <w:t>settings</w:t>
      </w:r>
      <w:r w:rsidRPr="00071C07">
        <w:rPr>
          <w:rFonts w:ascii="Times New Roman" w:eastAsia="Times New Roman" w:hAnsi="Times New Roman" w:cs="Times New Roman"/>
          <w:color w:val="000000"/>
          <w:sz w:val="24"/>
          <w:szCs w:val="24"/>
        </w:rPr>
        <w:t xml:space="preserve"> or face-to-face lessons, as shown below. </w:t>
      </w:r>
    </w:p>
    <w:p w14:paraId="07727721" w14:textId="1B7A4F99" w:rsidR="001B64DE" w:rsidRPr="00071C07" w:rsidRDefault="00D31CA9">
      <w:pPr>
        <w:spacing w:after="0"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lastRenderedPageBreak/>
        <w:t xml:space="preserve">During the online sessions, it was the teacher’s conscious aim to use the puppy images. When the normal face-to-face lessons were restored, this practice was discontinued, as it was believed to be superfluous, but no effort was made to remove all the images from the PowerPoint slides and some of the dog photos remained there. Even this reduced visual content was viewed as worthy of unprompted, positive comments by </w:t>
      </w:r>
      <w:proofErr w:type="gramStart"/>
      <w:r w:rsidRPr="00071C07">
        <w:rPr>
          <w:rFonts w:ascii="Times New Roman" w:eastAsia="Times New Roman" w:hAnsi="Times New Roman" w:cs="Times New Roman"/>
          <w:color w:val="000000"/>
          <w:sz w:val="24"/>
          <w:szCs w:val="24"/>
        </w:rPr>
        <w:t>a number of</w:t>
      </w:r>
      <w:proofErr w:type="gramEnd"/>
      <w:r w:rsidRPr="00071C07">
        <w:rPr>
          <w:rFonts w:ascii="Times New Roman" w:eastAsia="Times New Roman" w:hAnsi="Times New Roman" w:cs="Times New Roman"/>
          <w:color w:val="000000"/>
          <w:sz w:val="24"/>
          <w:szCs w:val="24"/>
        </w:rPr>
        <w:t xml:space="preserve"> students in their end-of-course feedback. Out of 28 feedback forms, the dog was mentioned 3 times explicitly in answer to the following question: </w:t>
      </w:r>
      <w:r w:rsidRPr="00071C07">
        <w:rPr>
          <w:rFonts w:ascii="Times New Roman" w:eastAsia="Times New Roman" w:hAnsi="Times New Roman" w:cs="Times New Roman"/>
          <w:i/>
          <w:color w:val="000000"/>
          <w:sz w:val="24"/>
          <w:szCs w:val="24"/>
        </w:rPr>
        <w:t>What did you enjoy about the whole course/this semester in particular?</w:t>
      </w:r>
      <w:r w:rsidR="008A13EA">
        <w:rPr>
          <w:rFonts w:ascii="Times New Roman" w:eastAsia="Times New Roman" w:hAnsi="Times New Roman" w:cs="Times New Roman"/>
          <w:color w:val="000000"/>
          <w:sz w:val="24"/>
          <w:szCs w:val="24"/>
        </w:rPr>
        <w:t xml:space="preserve"> The responses were:</w:t>
      </w:r>
      <w:r w:rsidRPr="00071C07">
        <w:rPr>
          <w:rFonts w:ascii="Times New Roman" w:eastAsia="Times New Roman" w:hAnsi="Times New Roman" w:cs="Times New Roman"/>
          <w:i/>
          <w:color w:val="000000"/>
          <w:sz w:val="24"/>
          <w:szCs w:val="24"/>
        </w:rPr>
        <w:t xml:space="preserve"> I was looking forward to </w:t>
      </w:r>
      <w:proofErr w:type="gramStart"/>
      <w:r w:rsidRPr="00071C07">
        <w:rPr>
          <w:rFonts w:ascii="Times New Roman" w:eastAsia="Times New Roman" w:hAnsi="Times New Roman" w:cs="Times New Roman"/>
          <w:i/>
          <w:color w:val="000000"/>
          <w:sz w:val="24"/>
          <w:szCs w:val="24"/>
        </w:rPr>
        <w:t>see</w:t>
      </w:r>
      <w:proofErr w:type="gramEnd"/>
      <w:r w:rsidRPr="00071C07">
        <w:rPr>
          <w:rFonts w:ascii="Times New Roman" w:eastAsia="Times New Roman" w:hAnsi="Times New Roman" w:cs="Times New Roman"/>
          <w:i/>
          <w:color w:val="000000"/>
          <w:sz w:val="24"/>
          <w:szCs w:val="24"/>
        </w:rPr>
        <w:t xml:space="preserve"> (sic) the teacher’s dog. Very lovely</w:t>
      </w:r>
      <w:r w:rsidRPr="00071C07">
        <w:rPr>
          <w:rFonts w:ascii="Times New Roman" w:eastAsia="Times New Roman" w:hAnsi="Times New Roman" w:cs="Times New Roman"/>
          <w:color w:val="000000"/>
          <w:sz w:val="24"/>
          <w:szCs w:val="24"/>
        </w:rPr>
        <w:t>. /</w:t>
      </w:r>
      <w:r w:rsidR="008A13EA">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i/>
          <w:color w:val="000000"/>
          <w:sz w:val="24"/>
          <w:szCs w:val="24"/>
        </w:rPr>
        <w:t xml:space="preserve">The dog in presentations (sic) was cute. And group presentations were fun too. </w:t>
      </w:r>
      <w:r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i/>
          <w:color w:val="000000"/>
          <w:sz w:val="24"/>
          <w:szCs w:val="24"/>
        </w:rPr>
        <w:t>The dog. Overall interactivity. The omnipresent good vibes! The structure of this course is second to none</w:t>
      </w:r>
      <w:r w:rsidR="008A13EA">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w:t>
      </w:r>
      <w:r w:rsidR="008A13EA">
        <w:rPr>
          <w:rFonts w:ascii="Times New Roman" w:eastAsia="Times New Roman" w:hAnsi="Times New Roman" w:cs="Times New Roman"/>
          <w:color w:val="000000"/>
          <w:sz w:val="24"/>
          <w:szCs w:val="24"/>
        </w:rPr>
        <w:t>One student even included</w:t>
      </w:r>
      <w:r w:rsidRPr="00071C07">
        <w:rPr>
          <w:rFonts w:ascii="Times New Roman" w:eastAsia="Times New Roman" w:hAnsi="Times New Roman" w:cs="Times New Roman"/>
          <w:color w:val="000000"/>
          <w:sz w:val="24"/>
          <w:szCs w:val="24"/>
        </w:rPr>
        <w:t xml:space="preserve"> a pictorial representation of a stick</w:t>
      </w:r>
      <w:r w:rsidR="008A13EA">
        <w:rPr>
          <w:rFonts w:ascii="Times New Roman" w:eastAsia="Times New Roman" w:hAnsi="Times New Roman" w:cs="Times New Roman"/>
          <w:color w:val="000000"/>
          <w:sz w:val="24"/>
          <w:szCs w:val="24"/>
        </w:rPr>
        <w:t>-figure</w:t>
      </w:r>
      <w:r w:rsidRPr="00071C07">
        <w:rPr>
          <w:rFonts w:ascii="Times New Roman" w:eastAsia="Times New Roman" w:hAnsi="Times New Roman" w:cs="Times New Roman"/>
          <w:color w:val="000000"/>
          <w:sz w:val="24"/>
          <w:szCs w:val="24"/>
        </w:rPr>
        <w:t xml:space="preserve"> dog (feedback collected on paper, English for Lawyers, Spring 2022). It was interesting to note that only one student questioned their presence in the presentation, saying s/he can see no point in them being there.</w:t>
      </w:r>
    </w:p>
    <w:p w14:paraId="4D50DAD8" w14:textId="77777777" w:rsidR="001B64DE" w:rsidRPr="00071C07" w:rsidRDefault="001B64DE">
      <w:pPr>
        <w:spacing w:after="0" w:line="240" w:lineRule="auto"/>
        <w:rPr>
          <w:rFonts w:ascii="Times New Roman" w:eastAsia="Times New Roman" w:hAnsi="Times New Roman" w:cs="Times New Roman"/>
          <w:sz w:val="24"/>
          <w:szCs w:val="24"/>
        </w:rPr>
      </w:pPr>
    </w:p>
    <w:p w14:paraId="31E8709A"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Keeping the balance right: what to share and not to share </w:t>
      </w:r>
    </w:p>
    <w:p w14:paraId="3D349F82" w14:textId="12BAA401"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The opening motto of this article mentions “a fragile dance between opening up and maintaining appropriate boundaries” among group members and “weaving in personal stories” </w:t>
      </w:r>
      <w:proofErr w:type="gramStart"/>
      <w:r w:rsidRPr="00071C07">
        <w:rPr>
          <w:rFonts w:ascii="Times New Roman" w:eastAsia="Times New Roman" w:hAnsi="Times New Roman" w:cs="Times New Roman"/>
          <w:color w:val="000000"/>
          <w:sz w:val="24"/>
          <w:szCs w:val="24"/>
        </w:rPr>
        <w:t>in order to</w:t>
      </w:r>
      <w:proofErr w:type="gramEnd"/>
      <w:r w:rsidRPr="00071C07">
        <w:rPr>
          <w:rFonts w:ascii="Times New Roman" w:eastAsia="Times New Roman" w:hAnsi="Times New Roman" w:cs="Times New Roman"/>
          <w:color w:val="000000"/>
          <w:sz w:val="24"/>
          <w:szCs w:val="24"/>
        </w:rPr>
        <w:t xml:space="preserve"> “build trust” (https://www.edutopia.org/article/connecting-students-through-strategic-sharing). “Weaving in” is an accurate expression to describe how the use of images is planned and incorporated into the course design as an integral part of the community-building pi</w:t>
      </w:r>
      <w:r w:rsidR="00405645">
        <w:rPr>
          <w:rFonts w:ascii="Times New Roman" w:eastAsia="Times New Roman" w:hAnsi="Times New Roman" w:cs="Times New Roman"/>
          <w:color w:val="000000"/>
          <w:sz w:val="24"/>
          <w:szCs w:val="24"/>
        </w:rPr>
        <w:t>l</w:t>
      </w:r>
      <w:r w:rsidRPr="00071C07">
        <w:rPr>
          <w:rFonts w:ascii="Times New Roman" w:eastAsia="Times New Roman" w:hAnsi="Times New Roman" w:cs="Times New Roman"/>
          <w:color w:val="000000"/>
          <w:sz w:val="24"/>
          <w:szCs w:val="24"/>
        </w:rPr>
        <w:t xml:space="preserve">lar </w:t>
      </w:r>
      <w:r w:rsidR="00405645">
        <w:rPr>
          <w:rFonts w:ascii="Times New Roman" w:eastAsia="Times New Roman" w:hAnsi="Times New Roman" w:cs="Times New Roman"/>
          <w:color w:val="000000"/>
          <w:sz w:val="24"/>
          <w:szCs w:val="24"/>
        </w:rPr>
        <w:t xml:space="preserve">for a </w:t>
      </w:r>
      <w:r w:rsidRPr="00071C07">
        <w:rPr>
          <w:rFonts w:ascii="Times New Roman" w:eastAsia="Times New Roman" w:hAnsi="Times New Roman" w:cs="Times New Roman"/>
          <w:color w:val="000000"/>
          <w:sz w:val="24"/>
          <w:szCs w:val="24"/>
        </w:rPr>
        <w:t>course. Images in different forms become a natural and integral part of the course. We adopt the deep-end method</w:t>
      </w:r>
      <w:r w:rsidR="00405645">
        <w:rPr>
          <w:rFonts w:ascii="Times New Roman" w:eastAsia="Times New Roman" w:hAnsi="Times New Roman" w:cs="Times New Roman"/>
          <w:color w:val="000000"/>
          <w:sz w:val="24"/>
          <w:szCs w:val="24"/>
        </w:rPr>
        <w:t xml:space="preserve"> wherein</w:t>
      </w:r>
      <w:r w:rsidRPr="00071C07">
        <w:rPr>
          <w:rFonts w:ascii="Times New Roman" w:eastAsia="Times New Roman" w:hAnsi="Times New Roman" w:cs="Times New Roman"/>
          <w:color w:val="000000"/>
          <w:sz w:val="24"/>
          <w:szCs w:val="24"/>
        </w:rPr>
        <w:t xml:space="preserve"> both the teacher and students start sharing images from the very beginning of the course</w:t>
      </w:r>
      <w:r w:rsidR="00405645">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w:t>
      </w:r>
      <w:r w:rsidR="00405645">
        <w:rPr>
          <w:rFonts w:ascii="Times New Roman" w:eastAsia="Times New Roman" w:hAnsi="Times New Roman" w:cs="Times New Roman"/>
          <w:color w:val="000000"/>
          <w:sz w:val="24"/>
          <w:szCs w:val="24"/>
        </w:rPr>
        <w:t>I</w:t>
      </w:r>
      <w:r w:rsidRPr="00071C07">
        <w:rPr>
          <w:rFonts w:ascii="Times New Roman" w:eastAsia="Times New Roman" w:hAnsi="Times New Roman" w:cs="Times New Roman"/>
          <w:color w:val="000000"/>
          <w:sz w:val="24"/>
          <w:szCs w:val="24"/>
        </w:rPr>
        <w:t>n some cases</w:t>
      </w:r>
      <w:r w:rsidR="00405645">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bringing a photo to describe and share is set even earlier as a pre-course task. This sets the mood and atmosphere of the whole course. </w:t>
      </w:r>
    </w:p>
    <w:p w14:paraId="26D816B8" w14:textId="1D326C45"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As far as boundaries are concerned, there has been no explicit effort made to define rules of what is appropriate to share and what constitutes inappropriate or insulting images. So far, it has proven to be enough to teach by example and to rely on the university students’ general overall decency, social intelligence, and common sense.</w:t>
      </w:r>
    </w:p>
    <w:p w14:paraId="4AEC582D" w14:textId="77777777" w:rsidR="001B64DE" w:rsidRPr="006D4B50" w:rsidRDefault="00D31CA9">
      <w:pPr>
        <w:spacing w:line="240" w:lineRule="auto"/>
        <w:rPr>
          <w:rFonts w:ascii="Times New Roman" w:eastAsia="Times New Roman" w:hAnsi="Times New Roman" w:cs="Times New Roman"/>
          <w:i/>
          <w:iCs/>
          <w:sz w:val="24"/>
          <w:szCs w:val="24"/>
        </w:rPr>
      </w:pPr>
      <w:r w:rsidRPr="006D4B50">
        <w:rPr>
          <w:rFonts w:ascii="Times New Roman" w:eastAsia="Times New Roman" w:hAnsi="Times New Roman" w:cs="Times New Roman"/>
          <w:i/>
          <w:iCs/>
          <w:color w:val="000000"/>
          <w:sz w:val="24"/>
          <w:szCs w:val="24"/>
        </w:rPr>
        <w:t>Sample activities involving student-shared images</w:t>
      </w:r>
    </w:p>
    <w:p w14:paraId="67FF8D30" w14:textId="3270457F"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The following </w:t>
      </w:r>
      <w:r w:rsidR="00405645">
        <w:rPr>
          <w:rFonts w:ascii="Times New Roman" w:eastAsia="Times New Roman" w:hAnsi="Times New Roman" w:cs="Times New Roman"/>
          <w:color w:val="000000"/>
          <w:sz w:val="24"/>
          <w:szCs w:val="24"/>
        </w:rPr>
        <w:t>list describes example</w:t>
      </w:r>
      <w:r w:rsidRPr="00071C07">
        <w:rPr>
          <w:rFonts w:ascii="Times New Roman" w:eastAsia="Times New Roman" w:hAnsi="Times New Roman" w:cs="Times New Roman"/>
          <w:color w:val="000000"/>
          <w:sz w:val="24"/>
          <w:szCs w:val="24"/>
        </w:rPr>
        <w:t xml:space="preserve"> activities where an image is used for classroom work:</w:t>
      </w:r>
    </w:p>
    <w:p w14:paraId="51D85848" w14:textId="03DFD17B"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Write an “About me” blog entry and use a photo of yourself that you like (at the beginning of a new term as an icebreaking activity)</w:t>
      </w:r>
      <w:r w:rsidR="00405645">
        <w:rPr>
          <w:rFonts w:ascii="Times New Roman" w:eastAsia="Times New Roman" w:hAnsi="Times New Roman" w:cs="Times New Roman"/>
          <w:color w:val="000000"/>
          <w:sz w:val="24"/>
          <w:szCs w:val="24"/>
        </w:rPr>
        <w:t>.</w:t>
      </w:r>
    </w:p>
    <w:p w14:paraId="73BFA6EF" w14:textId="3C740C03"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Choose a photo that would represent how you are feeling right now (</w:t>
      </w:r>
      <w:r w:rsidR="00405645">
        <w:rPr>
          <w:rFonts w:ascii="Times New Roman" w:eastAsia="Times New Roman" w:hAnsi="Times New Roman" w:cs="Times New Roman"/>
          <w:color w:val="000000"/>
          <w:sz w:val="24"/>
          <w:szCs w:val="24"/>
        </w:rPr>
        <w:t xml:space="preserve">as an </w:t>
      </w:r>
      <w:r w:rsidRPr="00071C07">
        <w:rPr>
          <w:rFonts w:ascii="Times New Roman" w:eastAsia="Times New Roman" w:hAnsi="Times New Roman" w:cs="Times New Roman"/>
          <w:color w:val="000000"/>
          <w:sz w:val="24"/>
          <w:szCs w:val="24"/>
        </w:rPr>
        <w:t>icebreaker, motivation/energy-booster)</w:t>
      </w:r>
      <w:r w:rsidR="00405645">
        <w:rPr>
          <w:rFonts w:ascii="Times New Roman" w:eastAsia="Times New Roman" w:hAnsi="Times New Roman" w:cs="Times New Roman"/>
          <w:color w:val="000000"/>
          <w:sz w:val="24"/>
          <w:szCs w:val="24"/>
        </w:rPr>
        <w:t>.</w:t>
      </w:r>
    </w:p>
    <w:p w14:paraId="1A74046E" w14:textId="00F049DE"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Take a photo of something that can be described in legal terms, e.g., a photo of someone buying a magazine, a dishevelled room to illustrate a burglary (to revise new vocab, used as an interactive group activity where fellow students make guesses about the legal issue, brainstorming)</w:t>
      </w:r>
      <w:r w:rsidR="00405645">
        <w:rPr>
          <w:rFonts w:ascii="Times New Roman" w:eastAsia="Times New Roman" w:hAnsi="Times New Roman" w:cs="Times New Roman"/>
          <w:color w:val="000000"/>
          <w:sz w:val="24"/>
          <w:szCs w:val="24"/>
        </w:rPr>
        <w:t>.</w:t>
      </w:r>
    </w:p>
    <w:p w14:paraId="6FDAAF1F" w14:textId="60169B9F"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Shar</w:t>
      </w:r>
      <w:r w:rsidR="00405645">
        <w:rPr>
          <w:rFonts w:ascii="Times New Roman" w:eastAsia="Times New Roman" w:hAnsi="Times New Roman" w:cs="Times New Roman"/>
          <w:color w:val="000000"/>
          <w:sz w:val="24"/>
          <w:szCs w:val="24"/>
        </w:rPr>
        <w:t>e</w:t>
      </w:r>
      <w:r w:rsidRPr="00071C07">
        <w:rPr>
          <w:rFonts w:ascii="Times New Roman" w:eastAsia="Times New Roman" w:hAnsi="Times New Roman" w:cs="Times New Roman"/>
          <w:color w:val="000000"/>
          <w:sz w:val="24"/>
          <w:szCs w:val="24"/>
        </w:rPr>
        <w:t xml:space="preserve"> the photos from the previous activity</w:t>
      </w:r>
      <w:r w:rsidR="00405645">
        <w:rPr>
          <w:rFonts w:ascii="Times New Roman" w:eastAsia="Times New Roman" w:hAnsi="Times New Roman" w:cs="Times New Roman"/>
          <w:color w:val="000000"/>
          <w:sz w:val="24"/>
          <w:szCs w:val="24"/>
        </w:rPr>
        <w:t xml:space="preserve"> and</w:t>
      </w:r>
      <w:r w:rsidRPr="00071C07">
        <w:rPr>
          <w:rFonts w:ascii="Times New Roman" w:eastAsia="Times New Roman" w:hAnsi="Times New Roman" w:cs="Times New Roman"/>
          <w:color w:val="000000"/>
          <w:sz w:val="24"/>
          <w:szCs w:val="24"/>
        </w:rPr>
        <w:t xml:space="preserve"> vot</w:t>
      </w:r>
      <w:r w:rsidR="00405645">
        <w:rPr>
          <w:rFonts w:ascii="Times New Roman" w:eastAsia="Times New Roman" w:hAnsi="Times New Roman" w:cs="Times New Roman"/>
          <w:color w:val="000000"/>
          <w:sz w:val="24"/>
          <w:szCs w:val="24"/>
        </w:rPr>
        <w:t>e</w:t>
      </w:r>
      <w:r w:rsidRPr="00071C07">
        <w:rPr>
          <w:rFonts w:ascii="Times New Roman" w:eastAsia="Times New Roman" w:hAnsi="Times New Roman" w:cs="Times New Roman"/>
          <w:color w:val="000000"/>
          <w:sz w:val="24"/>
          <w:szCs w:val="24"/>
        </w:rPr>
        <w:t xml:space="preserve"> for the best photo (</w:t>
      </w:r>
      <w:r w:rsidR="00405645">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review, rounding up)</w:t>
      </w:r>
      <w:r w:rsidR="00405645">
        <w:rPr>
          <w:rFonts w:ascii="Times New Roman" w:eastAsia="Times New Roman" w:hAnsi="Times New Roman" w:cs="Times New Roman"/>
          <w:color w:val="000000"/>
          <w:sz w:val="24"/>
          <w:szCs w:val="24"/>
        </w:rPr>
        <w:t>.</w:t>
      </w:r>
    </w:p>
    <w:p w14:paraId="337D3D30" w14:textId="3F609454"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Take a photo of the Easter decorations in you</w:t>
      </w:r>
      <w:r w:rsidR="00405645">
        <w:rPr>
          <w:rFonts w:ascii="Times New Roman" w:eastAsia="Times New Roman" w:hAnsi="Times New Roman" w:cs="Times New Roman"/>
          <w:color w:val="000000"/>
          <w:sz w:val="24"/>
          <w:szCs w:val="24"/>
        </w:rPr>
        <w:t>r</w:t>
      </w:r>
      <w:r w:rsidRPr="00071C07">
        <w:rPr>
          <w:rFonts w:ascii="Times New Roman" w:eastAsia="Times New Roman" w:hAnsi="Times New Roman" w:cs="Times New Roman"/>
          <w:color w:val="000000"/>
          <w:sz w:val="24"/>
          <w:szCs w:val="24"/>
        </w:rPr>
        <w:t xml:space="preserve"> room/house (</w:t>
      </w:r>
      <w:r w:rsidR="00405645">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community building, sharing, well-being)</w:t>
      </w:r>
      <w:r w:rsidR="00405645">
        <w:rPr>
          <w:rFonts w:ascii="Times New Roman" w:eastAsia="Times New Roman" w:hAnsi="Times New Roman" w:cs="Times New Roman"/>
          <w:color w:val="000000"/>
          <w:sz w:val="24"/>
          <w:szCs w:val="24"/>
        </w:rPr>
        <w:t>.</w:t>
      </w:r>
    </w:p>
    <w:p w14:paraId="66A116E7" w14:textId="38401AE6"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Take a photo of the best present you got this Christmas (</w:t>
      </w:r>
      <w:r w:rsidR="00405645">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community building, sharing, well-being)</w:t>
      </w:r>
      <w:r w:rsidR="00405645">
        <w:rPr>
          <w:rFonts w:ascii="Times New Roman" w:eastAsia="Times New Roman" w:hAnsi="Times New Roman" w:cs="Times New Roman"/>
          <w:color w:val="000000"/>
          <w:sz w:val="24"/>
          <w:szCs w:val="24"/>
        </w:rPr>
        <w:t>.</w:t>
      </w:r>
    </w:p>
    <w:p w14:paraId="4CF88C29" w14:textId="686AD8AC" w:rsidR="001B64DE" w:rsidRPr="00071C07" w:rsidRDefault="00405645">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Choose</w:t>
      </w:r>
      <w:r w:rsidRPr="00071C07">
        <w:rPr>
          <w:rFonts w:ascii="Times New Roman" w:eastAsia="Times New Roman" w:hAnsi="Times New Roman" w:cs="Times New Roman"/>
          <w:color w:val="000000"/>
          <w:sz w:val="24"/>
          <w:szCs w:val="24"/>
        </w:rPr>
        <w:t xml:space="preserve"> </w:t>
      </w:r>
      <w:r w:rsidR="00D31CA9" w:rsidRPr="00071C07">
        <w:rPr>
          <w:rFonts w:ascii="Times New Roman" w:eastAsia="Times New Roman" w:hAnsi="Times New Roman" w:cs="Times New Roman"/>
          <w:color w:val="000000"/>
          <w:sz w:val="24"/>
          <w:szCs w:val="24"/>
        </w:rPr>
        <w:t>a picture that would represent your team (</w:t>
      </w:r>
      <w:r>
        <w:rPr>
          <w:rFonts w:ascii="Times New Roman" w:eastAsia="Times New Roman" w:hAnsi="Times New Roman" w:cs="Times New Roman"/>
          <w:color w:val="000000"/>
          <w:sz w:val="24"/>
          <w:szCs w:val="24"/>
        </w:rPr>
        <w:t xml:space="preserve">for </w:t>
      </w:r>
      <w:r w:rsidR="00D31CA9" w:rsidRPr="00071C07">
        <w:rPr>
          <w:rFonts w:ascii="Times New Roman" w:eastAsia="Times New Roman" w:hAnsi="Times New Roman" w:cs="Times New Roman"/>
          <w:color w:val="000000"/>
          <w:sz w:val="24"/>
          <w:szCs w:val="24"/>
        </w:rPr>
        <w:t>community building, humour, creativity)</w:t>
      </w:r>
      <w:r>
        <w:rPr>
          <w:rFonts w:ascii="Times New Roman" w:eastAsia="Times New Roman" w:hAnsi="Times New Roman" w:cs="Times New Roman"/>
          <w:color w:val="000000"/>
          <w:sz w:val="24"/>
          <w:szCs w:val="24"/>
        </w:rPr>
        <w:t>.</w:t>
      </w:r>
    </w:p>
    <w:p w14:paraId="7625DE7A" w14:textId="3C1888E0"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Tell us or share a picture of what makes you happy these days (</w:t>
      </w:r>
      <w:r w:rsidR="00405645">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community building, sharing, well-being)</w:t>
      </w:r>
      <w:r w:rsidR="00405645">
        <w:rPr>
          <w:rFonts w:ascii="Times New Roman" w:eastAsia="Times New Roman" w:hAnsi="Times New Roman" w:cs="Times New Roman"/>
          <w:color w:val="000000"/>
          <w:sz w:val="24"/>
          <w:szCs w:val="24"/>
        </w:rPr>
        <w:t>.</w:t>
      </w:r>
    </w:p>
    <w:p w14:paraId="25D4E981" w14:textId="259E22ED" w:rsidR="001B64DE" w:rsidRPr="00071C07" w:rsidRDefault="00D31CA9">
      <w:pPr>
        <w:numPr>
          <w:ilvl w:val="0"/>
          <w:numId w:val="1"/>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Make a meme that represents a newly learnt concept, rule, or vocabulary item (</w:t>
      </w:r>
      <w:r w:rsidR="00405645">
        <w:rPr>
          <w:rFonts w:ascii="Times New Roman" w:eastAsia="Times New Roman" w:hAnsi="Times New Roman" w:cs="Times New Roman"/>
          <w:color w:val="000000"/>
          <w:sz w:val="24"/>
          <w:szCs w:val="24"/>
        </w:rPr>
        <w:t xml:space="preserve">for </w:t>
      </w:r>
      <w:r w:rsidRPr="00071C07">
        <w:rPr>
          <w:rFonts w:ascii="Times New Roman" w:eastAsia="Times New Roman" w:hAnsi="Times New Roman" w:cs="Times New Roman"/>
          <w:color w:val="000000"/>
          <w:sz w:val="24"/>
          <w:szCs w:val="24"/>
        </w:rPr>
        <w:t>review, community building, humour, creativity)</w:t>
      </w:r>
      <w:r w:rsidR="00405645">
        <w:rPr>
          <w:rFonts w:ascii="Times New Roman" w:eastAsia="Times New Roman" w:hAnsi="Times New Roman" w:cs="Times New Roman"/>
          <w:color w:val="000000"/>
          <w:sz w:val="24"/>
          <w:szCs w:val="24"/>
        </w:rPr>
        <w:t>.</w:t>
      </w:r>
    </w:p>
    <w:p w14:paraId="740EC503" w14:textId="1447C249" w:rsidR="001B64DE" w:rsidRPr="00071C07" w:rsidRDefault="00D31CA9">
      <w:pPr>
        <w:numPr>
          <w:ilvl w:val="0"/>
          <w:numId w:val="1"/>
        </w:numPr>
        <w:spacing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color w:val="000000"/>
          <w:sz w:val="24"/>
          <w:szCs w:val="24"/>
        </w:rPr>
        <w:t>Make a mind map of what you learnt in class today using pictures</w:t>
      </w:r>
      <w:r w:rsidR="00405645">
        <w:rPr>
          <w:rFonts w:ascii="Times New Roman" w:eastAsia="Times New Roman" w:hAnsi="Times New Roman" w:cs="Times New Roman"/>
          <w:color w:val="000000"/>
          <w:sz w:val="24"/>
          <w:szCs w:val="24"/>
        </w:rPr>
        <w:t xml:space="preserve"> (for review, creativity).</w:t>
      </w:r>
    </w:p>
    <w:p w14:paraId="75A90B68"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Many of these activities are easily adaptable to face-to-face classrooms (selecting and showing existing photos, taking new photos, graphically editing existing pictures, when working on group identity, etc.) and we consider them just as effective.</w:t>
      </w:r>
    </w:p>
    <w:p w14:paraId="712796C7" w14:textId="77777777" w:rsidR="001B64DE" w:rsidRPr="00071C07" w:rsidRDefault="00D31CA9">
      <w:pPr>
        <w:spacing w:line="240" w:lineRule="auto"/>
        <w:rPr>
          <w:rFonts w:ascii="Times New Roman" w:eastAsia="Times New Roman" w:hAnsi="Times New Roman" w:cs="Times New Roman"/>
          <w:sz w:val="24"/>
          <w:szCs w:val="24"/>
        </w:rPr>
      </w:pPr>
      <w:r w:rsidRPr="00071C07">
        <w:rPr>
          <w:noProof/>
          <w:color w:val="000000"/>
        </w:rPr>
        <w:drawing>
          <wp:inline distT="0" distB="0" distL="0" distR="0" wp14:anchorId="1A97D896" wp14:editId="4E5CAC90">
            <wp:extent cx="4572000" cy="3657600"/>
            <wp:effectExtent l="0" t="0" r="0" b="0"/>
            <wp:docPr id="8" name="image2.png" descr="https://lh5.googleusercontent.com/2Uoq8DyBy6JXZrmouQx6pzYPf6YffJ1aEomne8IMW-yrnfkRYZAxOsufZf1QFB0PZ1ZeeZFL2GUktVZnNFuYN-7FKm-3aaljexVaXnnlCrwYA0klA8W2JY7yQyqOmHwuY-iy_tVRR33pm1rDh2j87t96txbUdouASmcmRziM6rDXHGxT6Ucf5kq6WgATQT0bEVOgig"/>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2Uoq8DyBy6JXZrmouQx6pzYPf6YffJ1aEomne8IMW-yrnfkRYZAxOsufZf1QFB0PZ1ZeeZFL2GUktVZnNFuYN-7FKm-3aaljexVaXnnlCrwYA0klA8W2JY7yQyqOmHwuY-iy_tVRR33pm1rDh2j87t96txbUdouASmcmRziM6rDXHGxT6Ucf5kq6WgATQT0bEVOgig"/>
                    <pic:cNvPicPr preferRelativeResize="0"/>
                  </pic:nvPicPr>
                  <pic:blipFill>
                    <a:blip r:embed="rId9"/>
                    <a:srcRect/>
                    <a:stretch>
                      <a:fillRect/>
                    </a:stretch>
                  </pic:blipFill>
                  <pic:spPr>
                    <a:xfrm>
                      <a:off x="0" y="0"/>
                      <a:ext cx="4572000" cy="3657600"/>
                    </a:xfrm>
                    <a:prstGeom prst="rect">
                      <a:avLst/>
                    </a:prstGeom>
                    <a:ln/>
                  </pic:spPr>
                </pic:pic>
              </a:graphicData>
            </a:graphic>
          </wp:inline>
        </w:drawing>
      </w:r>
    </w:p>
    <w:p w14:paraId="16D05631" w14:textId="4AE4789E"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Fig.</w:t>
      </w:r>
      <w:r w:rsidR="00405645">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4: Preparation for the activity “Take a photo of something that can be described in legal terms we’ve just learnt”</w:t>
      </w:r>
    </w:p>
    <w:p w14:paraId="5187600E"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Student reflection on the visual aspect of the lessons</w:t>
      </w:r>
    </w:p>
    <w:p w14:paraId="517CD326" w14:textId="180882C5"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This is how the students in the second term of law studies felt about their online English for Lawyers 2 course</w:t>
      </w:r>
      <w:r w:rsidR="00405645">
        <w:rPr>
          <w:rFonts w:ascii="Times New Roman" w:eastAsia="Times New Roman" w:hAnsi="Times New Roman" w:cs="Times New Roman"/>
          <w:color w:val="000000"/>
          <w:sz w:val="24"/>
          <w:szCs w:val="24"/>
        </w:rPr>
        <w:t xml:space="preserve"> in</w:t>
      </w:r>
      <w:r w:rsidRPr="00071C07">
        <w:rPr>
          <w:rFonts w:ascii="Times New Roman" w:eastAsia="Times New Roman" w:hAnsi="Times New Roman" w:cs="Times New Roman"/>
          <w:color w:val="000000"/>
          <w:sz w:val="24"/>
          <w:szCs w:val="24"/>
        </w:rPr>
        <w:t xml:space="preserve"> Spring 2021 (samples selected from 30 replies). The questionnaire was generally worded (</w:t>
      </w:r>
      <w:r w:rsidRPr="00071C07">
        <w:rPr>
          <w:rFonts w:ascii="Times New Roman" w:eastAsia="Times New Roman" w:hAnsi="Times New Roman" w:cs="Times New Roman"/>
          <w:i/>
          <w:color w:val="000000"/>
          <w:sz w:val="24"/>
          <w:szCs w:val="24"/>
        </w:rPr>
        <w:t>What did you like about the Legal English classes?</w:t>
      </w:r>
      <w:r w:rsidRPr="00071C07">
        <w:rPr>
          <w:rFonts w:ascii="Times New Roman" w:eastAsia="Times New Roman" w:hAnsi="Times New Roman" w:cs="Times New Roman"/>
          <w:color w:val="000000"/>
          <w:sz w:val="24"/>
          <w:szCs w:val="24"/>
        </w:rPr>
        <w:t xml:space="preserve">) and no specific prompt about the visual aspect was included. The fact that the students chose to comment on it </w:t>
      </w:r>
      <w:r w:rsidR="00405645">
        <w:rPr>
          <w:rFonts w:ascii="Times New Roman" w:eastAsia="Times New Roman" w:hAnsi="Times New Roman" w:cs="Times New Roman"/>
          <w:color w:val="000000"/>
          <w:sz w:val="24"/>
          <w:szCs w:val="24"/>
        </w:rPr>
        <w:t>unprompted</w:t>
      </w:r>
      <w:r w:rsidR="00405645"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seems to show that to them it was an important aspect worthy of comment.</w:t>
      </w:r>
    </w:p>
    <w:p w14:paraId="3CBD3F62" w14:textId="69B4B5B5" w:rsidR="001B64DE" w:rsidRPr="00071C07" w:rsidRDefault="00D31CA9">
      <w:pPr>
        <w:numPr>
          <w:ilvl w:val="0"/>
          <w:numId w:val="2"/>
        </w:numPr>
        <w:spacing w:after="0" w:line="240" w:lineRule="auto"/>
        <w:rPr>
          <w:rFonts w:ascii="Times New Roman" w:eastAsia="Times New Roman" w:hAnsi="Times New Roman" w:cs="Times New Roman"/>
          <w:color w:val="212121"/>
          <w:sz w:val="24"/>
          <w:szCs w:val="24"/>
        </w:rPr>
      </w:pPr>
      <w:r w:rsidRPr="00071C07">
        <w:rPr>
          <w:rFonts w:ascii="Times New Roman" w:eastAsia="Times New Roman" w:hAnsi="Times New Roman" w:cs="Times New Roman"/>
          <w:b/>
          <w:i/>
          <w:color w:val="212121"/>
          <w:sz w:val="24"/>
          <w:szCs w:val="24"/>
        </w:rPr>
        <w:t>I liked photos of this little dog</w:t>
      </w:r>
      <w:r w:rsidRPr="00071C07">
        <w:rPr>
          <w:rFonts w:ascii="Times New Roman" w:eastAsia="Times New Roman" w:hAnsi="Times New Roman" w:cs="Times New Roman"/>
          <w:i/>
          <w:color w:val="212121"/>
          <w:sz w:val="24"/>
          <w:szCs w:val="24"/>
        </w:rPr>
        <w:t xml:space="preserve"> during every lesson and our friendly teacher. I also liked the fact that I didn</w:t>
      </w:r>
      <w:r w:rsidR="00405645">
        <w:rPr>
          <w:rFonts w:ascii="Times New Roman" w:eastAsia="Times New Roman" w:hAnsi="Times New Roman" w:cs="Times New Roman"/>
          <w:i/>
          <w:color w:val="212121"/>
          <w:sz w:val="24"/>
          <w:szCs w:val="24"/>
        </w:rPr>
        <w:t>’</w:t>
      </w:r>
      <w:r w:rsidRPr="00071C07">
        <w:rPr>
          <w:rFonts w:ascii="Times New Roman" w:eastAsia="Times New Roman" w:hAnsi="Times New Roman" w:cs="Times New Roman"/>
          <w:i/>
          <w:color w:val="212121"/>
          <w:sz w:val="24"/>
          <w:szCs w:val="24"/>
        </w:rPr>
        <w:t>t have to be stressed during our lessons because we weren</w:t>
      </w:r>
      <w:r w:rsidR="00405645">
        <w:rPr>
          <w:rFonts w:ascii="Times New Roman" w:eastAsia="Times New Roman" w:hAnsi="Times New Roman" w:cs="Times New Roman"/>
          <w:i/>
          <w:color w:val="212121"/>
          <w:sz w:val="24"/>
          <w:szCs w:val="24"/>
        </w:rPr>
        <w:t>’</w:t>
      </w:r>
      <w:r w:rsidRPr="00071C07">
        <w:rPr>
          <w:rFonts w:ascii="Times New Roman" w:eastAsia="Times New Roman" w:hAnsi="Times New Roman" w:cs="Times New Roman"/>
          <w:i/>
          <w:color w:val="212121"/>
          <w:sz w:val="24"/>
          <w:szCs w:val="24"/>
        </w:rPr>
        <w:t>t under pressure and the teacher was nice to us, we didn</w:t>
      </w:r>
      <w:r w:rsidR="00405645">
        <w:rPr>
          <w:rFonts w:ascii="Times New Roman" w:eastAsia="Times New Roman" w:hAnsi="Times New Roman" w:cs="Times New Roman"/>
          <w:i/>
          <w:color w:val="212121"/>
          <w:sz w:val="24"/>
          <w:szCs w:val="24"/>
        </w:rPr>
        <w:t>’</w:t>
      </w:r>
      <w:r w:rsidRPr="00071C07">
        <w:rPr>
          <w:rFonts w:ascii="Times New Roman" w:eastAsia="Times New Roman" w:hAnsi="Times New Roman" w:cs="Times New Roman"/>
          <w:i/>
          <w:color w:val="212121"/>
          <w:sz w:val="24"/>
          <w:szCs w:val="24"/>
        </w:rPr>
        <w:t>t have to be ashamed when we didn</w:t>
      </w:r>
      <w:r w:rsidR="00405645">
        <w:rPr>
          <w:rFonts w:ascii="Times New Roman" w:eastAsia="Times New Roman" w:hAnsi="Times New Roman" w:cs="Times New Roman"/>
          <w:i/>
          <w:color w:val="212121"/>
          <w:sz w:val="24"/>
          <w:szCs w:val="24"/>
        </w:rPr>
        <w:t>’</w:t>
      </w:r>
      <w:r w:rsidRPr="00071C07">
        <w:rPr>
          <w:rFonts w:ascii="Times New Roman" w:eastAsia="Times New Roman" w:hAnsi="Times New Roman" w:cs="Times New Roman"/>
          <w:i/>
          <w:color w:val="212121"/>
          <w:sz w:val="24"/>
          <w:szCs w:val="24"/>
        </w:rPr>
        <w:t>t know something.</w:t>
      </w:r>
    </w:p>
    <w:p w14:paraId="43355FA1" w14:textId="77777777" w:rsidR="001B64DE" w:rsidRPr="00071C07" w:rsidRDefault="00D31CA9">
      <w:pPr>
        <w:numPr>
          <w:ilvl w:val="0"/>
          <w:numId w:val="2"/>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b/>
          <w:i/>
          <w:color w:val="212121"/>
          <w:sz w:val="24"/>
          <w:szCs w:val="24"/>
        </w:rPr>
        <w:t>I really liked your photos of the dog</w:t>
      </w:r>
      <w:r w:rsidRPr="00071C07">
        <w:rPr>
          <w:rFonts w:ascii="Times New Roman" w:eastAsia="Times New Roman" w:hAnsi="Times New Roman" w:cs="Times New Roman"/>
          <w:i/>
          <w:color w:val="212121"/>
          <w:sz w:val="24"/>
          <w:szCs w:val="24"/>
        </w:rPr>
        <w:t xml:space="preserve"> - it is </w:t>
      </w:r>
      <w:proofErr w:type="gramStart"/>
      <w:r w:rsidRPr="00071C07">
        <w:rPr>
          <w:rFonts w:ascii="Times New Roman" w:eastAsia="Times New Roman" w:hAnsi="Times New Roman" w:cs="Times New Roman"/>
          <w:i/>
          <w:color w:val="212121"/>
          <w:sz w:val="24"/>
          <w:szCs w:val="24"/>
        </w:rPr>
        <w:t>encouraging</w:t>
      </w:r>
      <w:proofErr w:type="gramEnd"/>
      <w:r w:rsidRPr="00071C07">
        <w:rPr>
          <w:rFonts w:ascii="Times New Roman" w:eastAsia="Times New Roman" w:hAnsi="Times New Roman" w:cs="Times New Roman"/>
          <w:i/>
          <w:color w:val="212121"/>
          <w:sz w:val="24"/>
          <w:szCs w:val="24"/>
        </w:rPr>
        <w:t xml:space="preserve"> and I am more optimistic in the morning. I also enjoyed your teaching method, positive attitude and speaking with my colleagues in pairs.</w:t>
      </w:r>
    </w:p>
    <w:p w14:paraId="71A272D6" w14:textId="54ABD15F" w:rsidR="001B64DE" w:rsidRPr="00071C07" w:rsidRDefault="00C96F2F">
      <w:pPr>
        <w:numPr>
          <w:ilvl w:val="0"/>
          <w:numId w:val="2"/>
        </w:numPr>
        <w:spacing w:after="0" w:line="240" w:lineRule="auto"/>
        <w:rPr>
          <w:rFonts w:ascii="Times New Roman" w:eastAsia="Times New Roman" w:hAnsi="Times New Roman" w:cs="Times New Roman"/>
          <w:color w:val="212121"/>
          <w:sz w:val="24"/>
          <w:szCs w:val="24"/>
        </w:rPr>
      </w:pPr>
      <w:r>
        <w:rPr>
          <w:rFonts w:ascii="Times New Roman" w:eastAsia="Times New Roman" w:hAnsi="Times New Roman" w:cs="Times New Roman"/>
          <w:i/>
          <w:color w:val="212121"/>
          <w:sz w:val="24"/>
          <w:szCs w:val="24"/>
        </w:rPr>
        <w:lastRenderedPageBreak/>
        <w:t>A</w:t>
      </w:r>
      <w:r w:rsidR="00D31CA9" w:rsidRPr="00071C07">
        <w:rPr>
          <w:rFonts w:ascii="Times New Roman" w:eastAsia="Times New Roman" w:hAnsi="Times New Roman" w:cs="Times New Roman"/>
          <w:i/>
          <w:color w:val="212121"/>
          <w:sz w:val="24"/>
          <w:szCs w:val="24"/>
        </w:rPr>
        <w:t xml:space="preserve">lways very friendly and had liked that each lesson was different, we did a </w:t>
      </w:r>
      <w:proofErr w:type="gramStart"/>
      <w:r w:rsidR="00D31CA9" w:rsidRPr="00071C07">
        <w:rPr>
          <w:rFonts w:ascii="Times New Roman" w:eastAsia="Times New Roman" w:hAnsi="Times New Roman" w:cs="Times New Roman"/>
          <w:i/>
          <w:color w:val="212121"/>
          <w:sz w:val="24"/>
          <w:szCs w:val="24"/>
        </w:rPr>
        <w:t>various kinds of work (sic)</w:t>
      </w:r>
      <w:proofErr w:type="gramEnd"/>
      <w:r w:rsidR="00D31CA9" w:rsidRPr="00071C07">
        <w:rPr>
          <w:rFonts w:ascii="Times New Roman" w:eastAsia="Times New Roman" w:hAnsi="Times New Roman" w:cs="Times New Roman"/>
          <w:i/>
          <w:color w:val="212121"/>
          <w:sz w:val="24"/>
          <w:szCs w:val="24"/>
        </w:rPr>
        <w:t xml:space="preserve">, we talked a lot during the lessons and everyone was involved in the talk. I also </w:t>
      </w:r>
      <w:r w:rsidR="00D31CA9" w:rsidRPr="00071C07">
        <w:rPr>
          <w:rFonts w:ascii="Times New Roman" w:eastAsia="Times New Roman" w:hAnsi="Times New Roman" w:cs="Times New Roman"/>
          <w:b/>
          <w:i/>
          <w:color w:val="212121"/>
          <w:sz w:val="24"/>
          <w:szCs w:val="24"/>
        </w:rPr>
        <w:t xml:space="preserve">enjoyed the </w:t>
      </w:r>
      <w:proofErr w:type="spellStart"/>
      <w:r w:rsidR="00D31CA9" w:rsidRPr="00071C07">
        <w:rPr>
          <w:rFonts w:ascii="Times New Roman" w:eastAsia="Times New Roman" w:hAnsi="Times New Roman" w:cs="Times New Roman"/>
          <w:b/>
          <w:i/>
          <w:color w:val="212121"/>
          <w:sz w:val="24"/>
          <w:szCs w:val="24"/>
        </w:rPr>
        <w:t>colorful</w:t>
      </w:r>
      <w:proofErr w:type="spellEnd"/>
      <w:r w:rsidR="00D31CA9" w:rsidRPr="00071C07">
        <w:rPr>
          <w:rFonts w:ascii="Times New Roman" w:eastAsia="Times New Roman" w:hAnsi="Times New Roman" w:cs="Times New Roman"/>
          <w:b/>
          <w:i/>
          <w:color w:val="212121"/>
          <w:sz w:val="24"/>
          <w:szCs w:val="24"/>
        </w:rPr>
        <w:t xml:space="preserve"> presentations with nice pictures.</w:t>
      </w:r>
      <w:r w:rsidR="00D31CA9" w:rsidRPr="00071C07">
        <w:rPr>
          <w:rFonts w:ascii="Times New Roman" w:eastAsia="Times New Roman" w:hAnsi="Times New Roman" w:cs="Times New Roman"/>
          <w:i/>
          <w:color w:val="212121"/>
          <w:sz w:val="24"/>
          <w:szCs w:val="24"/>
        </w:rPr>
        <w:t xml:space="preserve"> Positive vibes only. I think I learned a lot.</w:t>
      </w:r>
    </w:p>
    <w:p w14:paraId="001C634C" w14:textId="77777777" w:rsidR="001B64DE" w:rsidRPr="00071C07" w:rsidRDefault="00D31CA9">
      <w:pPr>
        <w:numPr>
          <w:ilvl w:val="0"/>
          <w:numId w:val="2"/>
        </w:numPr>
        <w:spacing w:after="0"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i/>
          <w:color w:val="212121"/>
          <w:sz w:val="24"/>
          <w:szCs w:val="24"/>
        </w:rPr>
        <w:t>I liked the variety of the course as there were many different activities we did, such as watching some videos, reading texts, speaking in pairs... I really enjoyed working in breakout rooms. What I appreciate is the way the lessons were held, I mean the presentations with exercises,</w:t>
      </w:r>
      <w:r w:rsidRPr="00071C07">
        <w:rPr>
          <w:rFonts w:ascii="Times New Roman" w:eastAsia="Times New Roman" w:hAnsi="Times New Roman" w:cs="Times New Roman"/>
          <w:b/>
          <w:i/>
          <w:color w:val="212121"/>
          <w:sz w:val="24"/>
          <w:szCs w:val="24"/>
        </w:rPr>
        <w:t xml:space="preserve"> pictures</w:t>
      </w:r>
      <w:r w:rsidRPr="00071C07">
        <w:rPr>
          <w:rFonts w:ascii="Times New Roman" w:eastAsia="Times New Roman" w:hAnsi="Times New Roman" w:cs="Times New Roman"/>
          <w:i/>
          <w:color w:val="212121"/>
          <w:sz w:val="24"/>
          <w:szCs w:val="24"/>
        </w:rPr>
        <w:t xml:space="preserve">, </w:t>
      </w:r>
      <w:proofErr w:type="spellStart"/>
      <w:r w:rsidRPr="00071C07">
        <w:rPr>
          <w:rFonts w:ascii="Times New Roman" w:eastAsia="Times New Roman" w:hAnsi="Times New Roman" w:cs="Times New Roman"/>
          <w:i/>
          <w:color w:val="212121"/>
          <w:sz w:val="24"/>
          <w:szCs w:val="24"/>
        </w:rPr>
        <w:t>homeworks</w:t>
      </w:r>
      <w:proofErr w:type="spellEnd"/>
      <w:r w:rsidRPr="00071C07">
        <w:rPr>
          <w:rFonts w:ascii="Times New Roman" w:eastAsia="Times New Roman" w:hAnsi="Times New Roman" w:cs="Times New Roman"/>
          <w:i/>
          <w:color w:val="212121"/>
          <w:sz w:val="24"/>
          <w:szCs w:val="24"/>
        </w:rPr>
        <w:t xml:space="preserve"> (sic) etc. They make the lesson easy to follow and I believe I remember the information much better when seeing it. Eventually, I need to say that I learned a lot during the course.</w:t>
      </w:r>
    </w:p>
    <w:p w14:paraId="5C1A0F48" w14:textId="5E8C0393" w:rsidR="001B64DE" w:rsidRPr="00071C07" w:rsidRDefault="00D31CA9">
      <w:pPr>
        <w:numPr>
          <w:ilvl w:val="0"/>
          <w:numId w:val="2"/>
        </w:numPr>
        <w:spacing w:line="240" w:lineRule="auto"/>
        <w:rPr>
          <w:rFonts w:ascii="Times New Roman" w:eastAsia="Times New Roman" w:hAnsi="Times New Roman" w:cs="Times New Roman"/>
          <w:color w:val="000000"/>
          <w:sz w:val="24"/>
          <w:szCs w:val="24"/>
        </w:rPr>
      </w:pPr>
      <w:r w:rsidRPr="00071C07">
        <w:rPr>
          <w:rFonts w:ascii="Times New Roman" w:eastAsia="Times New Roman" w:hAnsi="Times New Roman" w:cs="Times New Roman"/>
          <w:i/>
          <w:color w:val="212121"/>
          <w:sz w:val="24"/>
          <w:szCs w:val="24"/>
        </w:rPr>
        <w:t xml:space="preserve">I also appreciate, how our teacher cares about us, </w:t>
      </w:r>
      <w:r w:rsidRPr="00071C07">
        <w:rPr>
          <w:rFonts w:ascii="Times New Roman" w:eastAsia="Times New Roman" w:hAnsi="Times New Roman" w:cs="Times New Roman"/>
          <w:b/>
          <w:i/>
          <w:color w:val="212121"/>
          <w:sz w:val="24"/>
          <w:szCs w:val="24"/>
        </w:rPr>
        <w:t xml:space="preserve">asking about our Easter break </w:t>
      </w:r>
      <w:r w:rsidRPr="00071C07">
        <w:rPr>
          <w:rFonts w:ascii="Times New Roman" w:eastAsia="Times New Roman" w:hAnsi="Times New Roman" w:cs="Times New Roman"/>
          <w:color w:val="212121"/>
          <w:sz w:val="24"/>
          <w:szCs w:val="24"/>
        </w:rPr>
        <w:t>(</w:t>
      </w:r>
      <w:proofErr w:type="gramStart"/>
      <w:r w:rsidRPr="00071C07">
        <w:rPr>
          <w:rFonts w:ascii="Times New Roman" w:eastAsia="Times New Roman" w:hAnsi="Times New Roman" w:cs="Times New Roman"/>
          <w:color w:val="212121"/>
          <w:sz w:val="24"/>
          <w:szCs w:val="24"/>
        </w:rPr>
        <w:t>i.e.</w:t>
      </w:r>
      <w:proofErr w:type="gramEnd"/>
      <w:r w:rsidRPr="00071C07">
        <w:rPr>
          <w:rFonts w:ascii="Times New Roman" w:eastAsia="Times New Roman" w:hAnsi="Times New Roman" w:cs="Times New Roman"/>
          <w:color w:val="212121"/>
          <w:sz w:val="24"/>
          <w:szCs w:val="24"/>
        </w:rPr>
        <w:t xml:space="preserve"> students were asked to share photos)</w:t>
      </w:r>
      <w:r w:rsidRPr="00071C07">
        <w:rPr>
          <w:rFonts w:ascii="Times New Roman" w:eastAsia="Times New Roman" w:hAnsi="Times New Roman" w:cs="Times New Roman"/>
          <w:i/>
          <w:color w:val="212121"/>
          <w:sz w:val="24"/>
          <w:szCs w:val="24"/>
        </w:rPr>
        <w:t xml:space="preserve"> etc., so it</w:t>
      </w:r>
      <w:r w:rsidR="00C96F2F">
        <w:rPr>
          <w:rFonts w:ascii="Times New Roman" w:eastAsia="Times New Roman" w:hAnsi="Times New Roman" w:cs="Times New Roman"/>
          <w:i/>
          <w:color w:val="212121"/>
          <w:sz w:val="24"/>
          <w:szCs w:val="24"/>
        </w:rPr>
        <w:t>’</w:t>
      </w:r>
      <w:r w:rsidRPr="00071C07">
        <w:rPr>
          <w:rFonts w:ascii="Times New Roman" w:eastAsia="Times New Roman" w:hAnsi="Times New Roman" w:cs="Times New Roman"/>
          <w:i/>
          <w:color w:val="212121"/>
          <w:sz w:val="24"/>
          <w:szCs w:val="24"/>
        </w:rPr>
        <w:t>s not just about the things we should learn.</w:t>
      </w:r>
    </w:p>
    <w:p w14:paraId="6EC93198" w14:textId="77777777" w:rsidR="001B64DE" w:rsidRPr="00071C07" w:rsidRDefault="001B64DE">
      <w:pPr>
        <w:spacing w:after="0" w:line="240" w:lineRule="auto"/>
        <w:rPr>
          <w:rFonts w:ascii="Times New Roman" w:eastAsia="Times New Roman" w:hAnsi="Times New Roman" w:cs="Times New Roman"/>
          <w:sz w:val="24"/>
          <w:szCs w:val="24"/>
        </w:rPr>
      </w:pPr>
    </w:p>
    <w:p w14:paraId="378086C9"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Conclusions</w:t>
      </w:r>
    </w:p>
    <w:p w14:paraId="58BF9C84" w14:textId="77777777" w:rsidR="001B64DE" w:rsidRPr="00071C07" w:rsidRDefault="001B64DE">
      <w:pPr>
        <w:spacing w:after="0" w:line="240" w:lineRule="auto"/>
        <w:rPr>
          <w:rFonts w:ascii="Times New Roman" w:eastAsia="Times New Roman" w:hAnsi="Times New Roman" w:cs="Times New Roman"/>
          <w:sz w:val="24"/>
          <w:szCs w:val="24"/>
        </w:rPr>
      </w:pPr>
    </w:p>
    <w:p w14:paraId="49E46971" w14:textId="1D7693AB"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It is our view that images can be carefully woven into the fabric of ESP course design, regardless of the age and specialisation of the learners. Pictorial representations are effective, and easily manageable by the teacher, and, moreover, they promote student autonomy and self-expression, which strengthens their ownership of the content. Images can have a two-fold use in the language classroom. They can be used as a basis for </w:t>
      </w:r>
      <w:proofErr w:type="gramStart"/>
      <w:r w:rsidRPr="00071C07">
        <w:rPr>
          <w:rFonts w:ascii="Times New Roman" w:eastAsia="Times New Roman" w:hAnsi="Times New Roman" w:cs="Times New Roman"/>
          <w:color w:val="000000"/>
          <w:sz w:val="24"/>
          <w:szCs w:val="24"/>
        </w:rPr>
        <w:t>particular teaching</w:t>
      </w:r>
      <w:proofErr w:type="gramEnd"/>
      <w:r w:rsidRPr="00071C07">
        <w:rPr>
          <w:rFonts w:ascii="Times New Roman" w:eastAsia="Times New Roman" w:hAnsi="Times New Roman" w:cs="Times New Roman"/>
          <w:color w:val="000000"/>
          <w:sz w:val="24"/>
          <w:szCs w:val="24"/>
        </w:rPr>
        <w:t xml:space="preserve"> activities, but they can also serve, jointly or independently of such a task, to build a community and promote well-being. The latter goal can be achieved by a careful mix of student sharing and teacher self-disclosure, which can be </w:t>
      </w:r>
      <w:r w:rsidR="00C96F2F">
        <w:rPr>
          <w:rFonts w:ascii="Times New Roman" w:eastAsia="Times New Roman" w:hAnsi="Times New Roman" w:cs="Times New Roman"/>
          <w:color w:val="000000"/>
          <w:sz w:val="24"/>
          <w:szCs w:val="24"/>
        </w:rPr>
        <w:t xml:space="preserve">both </w:t>
      </w:r>
      <w:r w:rsidRPr="00071C07">
        <w:rPr>
          <w:rFonts w:ascii="Times New Roman" w:eastAsia="Times New Roman" w:hAnsi="Times New Roman" w:cs="Times New Roman"/>
          <w:color w:val="000000"/>
          <w:sz w:val="24"/>
          <w:szCs w:val="24"/>
        </w:rPr>
        <w:t>oral and</w:t>
      </w:r>
      <w:r w:rsidR="00C96F2F">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visual</w:t>
      </w:r>
      <w:r w:rsidR="00C96F2F">
        <w:rPr>
          <w:rFonts w:ascii="Times New Roman" w:eastAsia="Times New Roman" w:hAnsi="Times New Roman" w:cs="Times New Roman"/>
          <w:color w:val="000000"/>
          <w:sz w:val="24"/>
          <w:szCs w:val="24"/>
        </w:rPr>
        <w:t xml:space="preserve">, </w:t>
      </w:r>
      <w:r w:rsidR="00C96F2F" w:rsidRPr="00071C07">
        <w:rPr>
          <w:rFonts w:ascii="Times New Roman" w:eastAsia="Times New Roman" w:hAnsi="Times New Roman" w:cs="Times New Roman"/>
          <w:color w:val="000000"/>
          <w:sz w:val="24"/>
          <w:szCs w:val="24"/>
        </w:rPr>
        <w:t xml:space="preserve">as this article </w:t>
      </w:r>
      <w:r w:rsidR="00C96F2F">
        <w:rPr>
          <w:rFonts w:ascii="Times New Roman" w:eastAsia="Times New Roman" w:hAnsi="Times New Roman" w:cs="Times New Roman"/>
          <w:color w:val="000000"/>
          <w:sz w:val="24"/>
          <w:szCs w:val="24"/>
        </w:rPr>
        <w:t>has demonstrated</w:t>
      </w:r>
      <w:r w:rsidRPr="00071C07">
        <w:rPr>
          <w:rFonts w:ascii="Times New Roman" w:eastAsia="Times New Roman" w:hAnsi="Times New Roman" w:cs="Times New Roman"/>
          <w:color w:val="000000"/>
          <w:sz w:val="24"/>
          <w:szCs w:val="24"/>
        </w:rPr>
        <w:t>. </w:t>
      </w:r>
    </w:p>
    <w:p w14:paraId="5AADE6B2" w14:textId="15FD9AE1"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Student well-being has deservedly become a buzzword in modern language methodology</w:t>
      </w:r>
      <w:r>
        <w:rPr>
          <w:rFonts w:ascii="Times New Roman" w:eastAsia="Times New Roman" w:hAnsi="Times New Roman" w:cs="Times New Roman"/>
          <w:color w:val="000000"/>
          <w:sz w:val="24"/>
          <w:szCs w:val="24"/>
        </w:rPr>
        <w:t xml:space="preserve"> and</w:t>
      </w:r>
      <w:r w:rsidRPr="00071C07">
        <w:rPr>
          <w:rFonts w:ascii="Times New Roman" w:eastAsia="Times New Roman" w:hAnsi="Times New Roman" w:cs="Times New Roman"/>
          <w:color w:val="000000"/>
          <w:sz w:val="24"/>
          <w:szCs w:val="24"/>
        </w:rPr>
        <w:t xml:space="preserve"> given the present instability in the world</w:t>
      </w:r>
      <w:r>
        <w:rPr>
          <w:rFonts w:ascii="Times New Roman" w:eastAsia="Times New Roman" w:hAnsi="Times New Roman" w:cs="Times New Roman"/>
          <w:color w:val="000000"/>
          <w:sz w:val="24"/>
          <w:szCs w:val="24"/>
        </w:rPr>
        <w:t>,</w:t>
      </w:r>
      <w:r w:rsidRPr="00071C07">
        <w:rPr>
          <w:rFonts w:ascii="Times New Roman" w:eastAsia="Times New Roman" w:hAnsi="Times New Roman" w:cs="Times New Roman"/>
          <w:color w:val="000000"/>
          <w:sz w:val="24"/>
          <w:szCs w:val="24"/>
        </w:rPr>
        <w:t xml:space="preserve"> it is bound to remain so. Our contribution, as presented in this article, </w:t>
      </w:r>
      <w:r w:rsidR="00C96F2F">
        <w:rPr>
          <w:rFonts w:ascii="Times New Roman" w:eastAsia="Times New Roman" w:hAnsi="Times New Roman" w:cs="Times New Roman"/>
          <w:color w:val="000000"/>
          <w:sz w:val="24"/>
          <w:szCs w:val="24"/>
        </w:rPr>
        <w:t>concerned</w:t>
      </w:r>
      <w:r w:rsidRPr="00071C07">
        <w:rPr>
          <w:rFonts w:ascii="Times New Roman" w:eastAsia="Times New Roman" w:hAnsi="Times New Roman" w:cs="Times New Roman"/>
          <w:color w:val="000000"/>
          <w:sz w:val="24"/>
          <w:szCs w:val="24"/>
        </w:rPr>
        <w:t xml:space="preserve"> the visual sharing and pictorial self-disclosure used in online teaching that resulted from the urgent need to curb student loneliness in induced online education. The concept, however, worked equally well in voluntary online sessions where the participants were only relatively isolated and can also be translated into hybrid or face-to-face teaching contexts. So, referring again to the fragile dance we quote as the motto for this article, regardless of whether the question “May I have this dance” is metaphorically asked in the classroom or online, the teacher </w:t>
      </w:r>
      <w:r w:rsidR="00C96F2F">
        <w:rPr>
          <w:rFonts w:ascii="Times New Roman" w:eastAsia="Times New Roman" w:hAnsi="Times New Roman" w:cs="Times New Roman"/>
          <w:color w:val="000000"/>
          <w:sz w:val="24"/>
          <w:szCs w:val="24"/>
        </w:rPr>
        <w:t xml:space="preserve">should </w:t>
      </w:r>
      <w:r w:rsidRPr="00071C07">
        <w:rPr>
          <w:rFonts w:ascii="Times New Roman" w:eastAsia="Times New Roman" w:hAnsi="Times New Roman" w:cs="Times New Roman"/>
          <w:color w:val="000000"/>
          <w:sz w:val="24"/>
          <w:szCs w:val="24"/>
        </w:rPr>
        <w:t>tread softly and carefully plan their steps</w:t>
      </w:r>
      <w:r w:rsidR="00C96F2F">
        <w:rPr>
          <w:rFonts w:ascii="Times New Roman" w:eastAsia="Times New Roman" w:hAnsi="Times New Roman" w:cs="Times New Roman"/>
          <w:color w:val="000000"/>
          <w:sz w:val="24"/>
          <w:szCs w:val="24"/>
        </w:rPr>
        <w:t xml:space="preserve"> but should not be afraid to say yes</w:t>
      </w:r>
      <w:r w:rsidRPr="00071C07">
        <w:rPr>
          <w:rFonts w:ascii="Times New Roman" w:eastAsia="Times New Roman" w:hAnsi="Times New Roman" w:cs="Times New Roman"/>
          <w:color w:val="000000"/>
          <w:sz w:val="24"/>
          <w:szCs w:val="24"/>
        </w:rPr>
        <w:t>. In our opinion, it is well worth the effort because when one joins the others on the danc</w:t>
      </w:r>
      <w:r w:rsidR="00C96F2F">
        <w:rPr>
          <w:rFonts w:ascii="Times New Roman" w:eastAsia="Times New Roman" w:hAnsi="Times New Roman" w:cs="Times New Roman"/>
          <w:color w:val="000000"/>
          <w:sz w:val="24"/>
          <w:szCs w:val="24"/>
        </w:rPr>
        <w:t>e</w:t>
      </w:r>
      <w:r w:rsidRPr="00071C07">
        <w:rPr>
          <w:rFonts w:ascii="Times New Roman" w:eastAsia="Times New Roman" w:hAnsi="Times New Roman" w:cs="Times New Roman"/>
          <w:color w:val="000000"/>
          <w:sz w:val="24"/>
          <w:szCs w:val="24"/>
        </w:rPr>
        <w:t xml:space="preserve"> floor there is less chance to feel isolated.</w:t>
      </w:r>
    </w:p>
    <w:p w14:paraId="5C7821EA"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b/>
          <w:color w:val="000000"/>
          <w:sz w:val="24"/>
          <w:szCs w:val="24"/>
        </w:rPr>
        <w:t>Literature</w:t>
      </w:r>
    </w:p>
    <w:p w14:paraId="03BAED97"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Ajmal, M., &amp; Ahmad, S. (2019).</w:t>
      </w:r>
      <w:r w:rsidRPr="00071C07">
        <w:rPr>
          <w:rFonts w:ascii="Times New Roman" w:eastAsia="Times New Roman" w:hAnsi="Times New Roman" w:cs="Times New Roman"/>
          <w:i/>
          <w:color w:val="000000"/>
          <w:sz w:val="24"/>
          <w:szCs w:val="24"/>
        </w:rPr>
        <w:t xml:space="preserve"> </w:t>
      </w:r>
      <w:r w:rsidRPr="00071C07">
        <w:rPr>
          <w:rFonts w:ascii="Times New Roman" w:eastAsia="Times New Roman" w:hAnsi="Times New Roman" w:cs="Times New Roman"/>
          <w:color w:val="000000"/>
          <w:sz w:val="24"/>
          <w:szCs w:val="24"/>
        </w:rPr>
        <w:t xml:space="preserve">Exploration of anxiety factors among students of distance learning: a case study of </w:t>
      </w:r>
      <w:proofErr w:type="spellStart"/>
      <w:r w:rsidRPr="00071C07">
        <w:rPr>
          <w:rFonts w:ascii="Times New Roman" w:eastAsia="Times New Roman" w:hAnsi="Times New Roman" w:cs="Times New Roman"/>
          <w:color w:val="000000"/>
          <w:sz w:val="24"/>
          <w:szCs w:val="24"/>
        </w:rPr>
        <w:t>Allama</w:t>
      </w:r>
      <w:proofErr w:type="spellEnd"/>
      <w:r w:rsidRPr="00071C07">
        <w:rPr>
          <w:rFonts w:ascii="Times New Roman" w:eastAsia="Times New Roman" w:hAnsi="Times New Roman" w:cs="Times New Roman"/>
          <w:color w:val="000000"/>
          <w:sz w:val="24"/>
          <w:szCs w:val="24"/>
        </w:rPr>
        <w:t xml:space="preserve"> Iqbal open university. </w:t>
      </w:r>
      <w:r w:rsidRPr="00071C07">
        <w:rPr>
          <w:rFonts w:ascii="Times New Roman" w:eastAsia="Times New Roman" w:hAnsi="Times New Roman" w:cs="Times New Roman"/>
          <w:i/>
          <w:color w:val="000000"/>
          <w:sz w:val="24"/>
          <w:szCs w:val="24"/>
        </w:rPr>
        <w:t>Bulletin of Education and Research August,41(2)</w:t>
      </w:r>
      <w:r w:rsidRPr="00071C07">
        <w:rPr>
          <w:rFonts w:ascii="Times New Roman" w:eastAsia="Times New Roman" w:hAnsi="Times New Roman" w:cs="Times New Roman"/>
          <w:color w:val="000000"/>
          <w:sz w:val="24"/>
          <w:szCs w:val="24"/>
        </w:rPr>
        <w:t>, 67-78. </w:t>
      </w:r>
    </w:p>
    <w:p w14:paraId="35397E6A" w14:textId="77777777" w:rsidR="001B64DE" w:rsidRPr="00071C07" w:rsidRDefault="00D31CA9">
      <w:pPr>
        <w:spacing w:line="240" w:lineRule="auto"/>
        <w:rPr>
          <w:rFonts w:ascii="Times New Roman" w:eastAsia="Times New Roman" w:hAnsi="Times New Roman" w:cs="Times New Roman"/>
          <w:sz w:val="24"/>
          <w:szCs w:val="24"/>
        </w:rPr>
      </w:pPr>
      <w:proofErr w:type="spellStart"/>
      <w:r w:rsidRPr="00071C07">
        <w:rPr>
          <w:rFonts w:ascii="Times New Roman" w:eastAsia="Times New Roman" w:hAnsi="Times New Roman" w:cs="Times New Roman"/>
          <w:color w:val="000000"/>
          <w:sz w:val="24"/>
          <w:szCs w:val="24"/>
        </w:rPr>
        <w:t>Almazova</w:t>
      </w:r>
      <w:proofErr w:type="spellEnd"/>
      <w:r w:rsidRPr="00071C07">
        <w:rPr>
          <w:rFonts w:ascii="Times New Roman" w:eastAsia="Times New Roman" w:hAnsi="Times New Roman" w:cs="Times New Roman"/>
          <w:color w:val="000000"/>
          <w:sz w:val="24"/>
          <w:szCs w:val="24"/>
        </w:rPr>
        <w:t xml:space="preserve">, N., Krylova, E., </w:t>
      </w:r>
      <w:proofErr w:type="spellStart"/>
      <w:r w:rsidRPr="00071C07">
        <w:rPr>
          <w:rFonts w:ascii="Times New Roman" w:eastAsia="Times New Roman" w:hAnsi="Times New Roman" w:cs="Times New Roman"/>
          <w:color w:val="000000"/>
          <w:sz w:val="24"/>
          <w:szCs w:val="24"/>
        </w:rPr>
        <w:t>Rubtsova</w:t>
      </w:r>
      <w:proofErr w:type="spellEnd"/>
      <w:r w:rsidRPr="00071C07">
        <w:rPr>
          <w:rFonts w:ascii="Times New Roman" w:eastAsia="Times New Roman" w:hAnsi="Times New Roman" w:cs="Times New Roman"/>
          <w:color w:val="000000"/>
          <w:sz w:val="24"/>
          <w:szCs w:val="24"/>
        </w:rPr>
        <w:t xml:space="preserve">, A., &amp; </w:t>
      </w:r>
      <w:proofErr w:type="spellStart"/>
      <w:r w:rsidRPr="00071C07">
        <w:rPr>
          <w:rFonts w:ascii="Times New Roman" w:eastAsia="Times New Roman" w:hAnsi="Times New Roman" w:cs="Times New Roman"/>
          <w:color w:val="000000"/>
          <w:sz w:val="24"/>
          <w:szCs w:val="24"/>
        </w:rPr>
        <w:t>Odinokaya</w:t>
      </w:r>
      <w:proofErr w:type="spellEnd"/>
      <w:r w:rsidRPr="00071C07">
        <w:rPr>
          <w:rFonts w:ascii="Times New Roman" w:eastAsia="Times New Roman" w:hAnsi="Times New Roman" w:cs="Times New Roman"/>
          <w:color w:val="000000"/>
          <w:sz w:val="24"/>
          <w:szCs w:val="24"/>
        </w:rPr>
        <w:t xml:space="preserve">, M. (2020). Challenges and opportunities for Russian higher education amid COVID-19. </w:t>
      </w:r>
      <w:r w:rsidRPr="00071C07">
        <w:rPr>
          <w:rFonts w:ascii="Times New Roman" w:eastAsia="Times New Roman" w:hAnsi="Times New Roman" w:cs="Times New Roman"/>
          <w:i/>
          <w:color w:val="000000"/>
          <w:sz w:val="24"/>
          <w:szCs w:val="24"/>
        </w:rPr>
        <w:t>Education Sciences. 10(12),</w:t>
      </w:r>
      <w:r w:rsidRPr="00071C07">
        <w:rPr>
          <w:rFonts w:ascii="Times New Roman" w:eastAsia="Times New Roman" w:hAnsi="Times New Roman" w:cs="Times New Roman"/>
          <w:color w:val="000000"/>
          <w:sz w:val="24"/>
          <w:szCs w:val="24"/>
        </w:rPr>
        <w:t xml:space="preserve"> 368. https://doi.org/10.3390/educsci10120368</w:t>
      </w:r>
    </w:p>
    <w:p w14:paraId="79B38A10" w14:textId="77777777" w:rsidR="001B64DE" w:rsidRPr="00071C07" w:rsidRDefault="00D31CA9">
      <w:pPr>
        <w:spacing w:line="240" w:lineRule="auto"/>
        <w:rPr>
          <w:rFonts w:ascii="Times New Roman" w:eastAsia="Times New Roman" w:hAnsi="Times New Roman" w:cs="Times New Roman"/>
          <w:sz w:val="24"/>
          <w:szCs w:val="24"/>
        </w:rPr>
      </w:pPr>
      <w:proofErr w:type="spellStart"/>
      <w:r w:rsidRPr="00071C07">
        <w:rPr>
          <w:rFonts w:ascii="Times New Roman" w:eastAsia="Times New Roman" w:hAnsi="Times New Roman" w:cs="Times New Roman"/>
          <w:color w:val="000000"/>
          <w:sz w:val="24"/>
          <w:szCs w:val="24"/>
        </w:rPr>
        <w:t>Annala</w:t>
      </w:r>
      <w:proofErr w:type="spellEnd"/>
      <w:r w:rsidRPr="00071C07">
        <w:rPr>
          <w:rFonts w:ascii="Times New Roman" w:eastAsia="Times New Roman" w:hAnsi="Times New Roman" w:cs="Times New Roman"/>
          <w:color w:val="000000"/>
          <w:sz w:val="24"/>
          <w:szCs w:val="24"/>
        </w:rPr>
        <w:t xml:space="preserve">, H. (2020). </w:t>
      </w:r>
      <w:r w:rsidRPr="00071C07">
        <w:rPr>
          <w:rFonts w:ascii="Times New Roman" w:eastAsia="Times New Roman" w:hAnsi="Times New Roman" w:cs="Times New Roman"/>
          <w:i/>
          <w:sz w:val="24"/>
          <w:szCs w:val="24"/>
        </w:rPr>
        <w:t>Interview: How to design an online course.</w:t>
      </w:r>
      <w:r w:rsidRPr="00071C07">
        <w:rPr>
          <w:rFonts w:ascii="Times New Roman" w:eastAsia="Times New Roman" w:hAnsi="Times New Roman" w:cs="Times New Roman"/>
          <w:sz w:val="24"/>
          <w:szCs w:val="24"/>
        </w:rPr>
        <w:t xml:space="preserve"> https</w:t>
      </w:r>
      <w:r w:rsidRPr="00071C07">
        <w:rPr>
          <w:rFonts w:ascii="Times New Roman" w:eastAsia="Times New Roman" w:hAnsi="Times New Roman" w:cs="Times New Roman"/>
          <w:color w:val="000000"/>
          <w:sz w:val="24"/>
          <w:szCs w:val="24"/>
        </w:rPr>
        <w:t>://cjvict.edublogs.org/2020/09/23/how-to-design-an-online-course/#.Yuo_pXZBzcs.</w:t>
      </w:r>
      <w:r w:rsidRPr="00071C07">
        <w:rPr>
          <w:rFonts w:ascii="Times New Roman" w:eastAsia="Times New Roman" w:hAnsi="Times New Roman" w:cs="Times New Roman"/>
          <w:color w:val="202122"/>
          <w:sz w:val="24"/>
          <w:szCs w:val="24"/>
        </w:rPr>
        <w:t xml:space="preserve"> </w:t>
      </w:r>
    </w:p>
    <w:p w14:paraId="77C474AE"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020"/>
          <w:sz w:val="24"/>
          <w:szCs w:val="24"/>
        </w:rPr>
        <w:lastRenderedPageBreak/>
        <w:t xml:space="preserve">Browning M. H. E. M., Larson L. R., </w:t>
      </w:r>
      <w:proofErr w:type="spellStart"/>
      <w:r w:rsidRPr="00071C07">
        <w:rPr>
          <w:rFonts w:ascii="Times New Roman" w:eastAsia="Times New Roman" w:hAnsi="Times New Roman" w:cs="Times New Roman"/>
          <w:color w:val="202020"/>
          <w:sz w:val="24"/>
          <w:szCs w:val="24"/>
        </w:rPr>
        <w:t>Sharaievska</w:t>
      </w:r>
      <w:proofErr w:type="spellEnd"/>
      <w:r w:rsidRPr="00071C07">
        <w:rPr>
          <w:rFonts w:ascii="Times New Roman" w:eastAsia="Times New Roman" w:hAnsi="Times New Roman" w:cs="Times New Roman"/>
          <w:color w:val="202020"/>
          <w:sz w:val="24"/>
          <w:szCs w:val="24"/>
        </w:rPr>
        <w:t xml:space="preserve"> I., </w:t>
      </w:r>
      <w:proofErr w:type="spellStart"/>
      <w:r w:rsidRPr="00071C07">
        <w:rPr>
          <w:rFonts w:ascii="Times New Roman" w:eastAsia="Times New Roman" w:hAnsi="Times New Roman" w:cs="Times New Roman"/>
          <w:color w:val="202020"/>
          <w:sz w:val="24"/>
          <w:szCs w:val="24"/>
        </w:rPr>
        <w:t>Rigolon</w:t>
      </w:r>
      <w:proofErr w:type="spellEnd"/>
      <w:r w:rsidRPr="00071C07">
        <w:rPr>
          <w:rFonts w:ascii="Times New Roman" w:eastAsia="Times New Roman" w:hAnsi="Times New Roman" w:cs="Times New Roman"/>
          <w:color w:val="202020"/>
          <w:sz w:val="24"/>
          <w:szCs w:val="24"/>
        </w:rPr>
        <w:t xml:space="preserve"> A., </w:t>
      </w:r>
      <w:proofErr w:type="spellStart"/>
      <w:r w:rsidRPr="00071C07">
        <w:rPr>
          <w:rFonts w:ascii="Times New Roman" w:eastAsia="Times New Roman" w:hAnsi="Times New Roman" w:cs="Times New Roman"/>
          <w:color w:val="202020"/>
          <w:sz w:val="24"/>
          <w:szCs w:val="24"/>
        </w:rPr>
        <w:t>McAnirlin</w:t>
      </w:r>
      <w:proofErr w:type="spellEnd"/>
      <w:r w:rsidRPr="00071C07">
        <w:rPr>
          <w:rFonts w:ascii="Times New Roman" w:eastAsia="Times New Roman" w:hAnsi="Times New Roman" w:cs="Times New Roman"/>
          <w:color w:val="202020"/>
          <w:sz w:val="24"/>
          <w:szCs w:val="24"/>
        </w:rPr>
        <w:t xml:space="preserve"> O. </w:t>
      </w:r>
      <w:r w:rsidRPr="00071C07">
        <w:rPr>
          <w:rFonts w:ascii="Times New Roman" w:eastAsia="Times New Roman" w:hAnsi="Times New Roman" w:cs="Times New Roman"/>
          <w:color w:val="000000"/>
          <w:sz w:val="24"/>
          <w:szCs w:val="24"/>
        </w:rPr>
        <w:t>&amp;</w:t>
      </w:r>
      <w:r w:rsidRPr="00071C07">
        <w:rPr>
          <w:rFonts w:ascii="Times New Roman" w:eastAsia="Times New Roman" w:hAnsi="Times New Roman" w:cs="Times New Roman"/>
          <w:color w:val="202020"/>
          <w:sz w:val="24"/>
          <w:szCs w:val="24"/>
        </w:rPr>
        <w:t xml:space="preserve"> </w:t>
      </w:r>
      <w:proofErr w:type="spellStart"/>
      <w:r w:rsidRPr="00071C07">
        <w:rPr>
          <w:rFonts w:ascii="Times New Roman" w:eastAsia="Times New Roman" w:hAnsi="Times New Roman" w:cs="Times New Roman"/>
          <w:color w:val="202020"/>
          <w:sz w:val="24"/>
          <w:szCs w:val="24"/>
        </w:rPr>
        <w:t>Mullenbach</w:t>
      </w:r>
      <w:proofErr w:type="spellEnd"/>
      <w:r w:rsidRPr="00071C07">
        <w:rPr>
          <w:rFonts w:ascii="Times New Roman" w:eastAsia="Times New Roman" w:hAnsi="Times New Roman" w:cs="Times New Roman"/>
          <w:color w:val="202020"/>
          <w:sz w:val="24"/>
          <w:szCs w:val="24"/>
        </w:rPr>
        <w:t xml:space="preserve"> L., et al. (2021). Psychological impacts from COVID-19 among university students: Risk factors across seven states in the United States. </w:t>
      </w:r>
      <w:proofErr w:type="spellStart"/>
      <w:r w:rsidRPr="00071C07">
        <w:rPr>
          <w:rFonts w:ascii="Times New Roman" w:eastAsia="Times New Roman" w:hAnsi="Times New Roman" w:cs="Times New Roman"/>
          <w:i/>
          <w:color w:val="202020"/>
          <w:sz w:val="24"/>
          <w:szCs w:val="24"/>
        </w:rPr>
        <w:t>PLoS</w:t>
      </w:r>
      <w:proofErr w:type="spellEnd"/>
      <w:r w:rsidRPr="00071C07">
        <w:rPr>
          <w:rFonts w:ascii="Times New Roman" w:eastAsia="Times New Roman" w:hAnsi="Times New Roman" w:cs="Times New Roman"/>
          <w:i/>
          <w:color w:val="202020"/>
          <w:sz w:val="24"/>
          <w:szCs w:val="24"/>
        </w:rPr>
        <w:t xml:space="preserve"> ONE 16(1)</w:t>
      </w:r>
      <w:r w:rsidRPr="00071C07">
        <w:rPr>
          <w:rFonts w:ascii="Times New Roman" w:eastAsia="Times New Roman" w:hAnsi="Times New Roman" w:cs="Times New Roman"/>
          <w:color w:val="202020"/>
          <w:sz w:val="24"/>
          <w:szCs w:val="24"/>
        </w:rPr>
        <w:t>.</w:t>
      </w:r>
      <w:r w:rsidRPr="00071C07">
        <w:rPr>
          <w:rFonts w:ascii="Times New Roman" w:eastAsia="Times New Roman" w:hAnsi="Times New Roman" w:cs="Times New Roman"/>
          <w:color w:val="000000"/>
          <w:sz w:val="24"/>
          <w:szCs w:val="24"/>
        </w:rPr>
        <w:t> </w:t>
      </w:r>
    </w:p>
    <w:p w14:paraId="46BD3491"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Bruggeman, B., </w:t>
      </w:r>
      <w:proofErr w:type="spellStart"/>
      <w:r w:rsidRPr="00071C07">
        <w:rPr>
          <w:rFonts w:ascii="Times New Roman" w:eastAsia="Times New Roman" w:hAnsi="Times New Roman" w:cs="Times New Roman"/>
          <w:color w:val="000000"/>
          <w:sz w:val="24"/>
          <w:szCs w:val="24"/>
        </w:rPr>
        <w:t>Garone</w:t>
      </w:r>
      <w:proofErr w:type="spellEnd"/>
      <w:r w:rsidRPr="00071C07">
        <w:rPr>
          <w:rFonts w:ascii="Times New Roman" w:eastAsia="Times New Roman" w:hAnsi="Times New Roman" w:cs="Times New Roman"/>
          <w:color w:val="000000"/>
          <w:sz w:val="24"/>
          <w:szCs w:val="24"/>
        </w:rPr>
        <w:t xml:space="preserve">, A., </w:t>
      </w:r>
      <w:proofErr w:type="spellStart"/>
      <w:r w:rsidRPr="00071C07">
        <w:rPr>
          <w:rFonts w:ascii="Times New Roman" w:eastAsia="Times New Roman" w:hAnsi="Times New Roman" w:cs="Times New Roman"/>
          <w:color w:val="000000"/>
          <w:sz w:val="24"/>
          <w:szCs w:val="24"/>
        </w:rPr>
        <w:t>Struyven</w:t>
      </w:r>
      <w:proofErr w:type="spellEnd"/>
      <w:r w:rsidRPr="00071C07">
        <w:rPr>
          <w:rFonts w:ascii="Times New Roman" w:eastAsia="Times New Roman" w:hAnsi="Times New Roman" w:cs="Times New Roman"/>
          <w:color w:val="000000"/>
          <w:sz w:val="24"/>
          <w:szCs w:val="24"/>
        </w:rPr>
        <w:t xml:space="preserve">, K., </w:t>
      </w:r>
      <w:proofErr w:type="spellStart"/>
      <w:r w:rsidRPr="00071C07">
        <w:rPr>
          <w:rFonts w:ascii="Times New Roman" w:eastAsia="Times New Roman" w:hAnsi="Times New Roman" w:cs="Times New Roman"/>
          <w:color w:val="000000"/>
          <w:sz w:val="24"/>
          <w:szCs w:val="24"/>
        </w:rPr>
        <w:t>Pynoo</w:t>
      </w:r>
      <w:proofErr w:type="spellEnd"/>
      <w:r w:rsidRPr="00071C07">
        <w:rPr>
          <w:rFonts w:ascii="Times New Roman" w:eastAsia="Times New Roman" w:hAnsi="Times New Roman" w:cs="Times New Roman"/>
          <w:color w:val="000000"/>
          <w:sz w:val="24"/>
          <w:szCs w:val="24"/>
        </w:rPr>
        <w:t xml:space="preserve">, B. &amp; </w:t>
      </w:r>
      <w:proofErr w:type="spellStart"/>
      <w:r w:rsidRPr="00071C07">
        <w:rPr>
          <w:rFonts w:ascii="Times New Roman" w:eastAsia="Times New Roman" w:hAnsi="Times New Roman" w:cs="Times New Roman"/>
          <w:color w:val="000000"/>
          <w:sz w:val="24"/>
          <w:szCs w:val="24"/>
        </w:rPr>
        <w:t>Tondeur</w:t>
      </w:r>
      <w:proofErr w:type="spellEnd"/>
      <w:r w:rsidRPr="00071C07">
        <w:rPr>
          <w:rFonts w:ascii="Times New Roman" w:eastAsia="Times New Roman" w:hAnsi="Times New Roman" w:cs="Times New Roman"/>
          <w:color w:val="000000"/>
          <w:sz w:val="24"/>
          <w:szCs w:val="24"/>
        </w:rPr>
        <w:t xml:space="preserve">, J. (2022). Exploring university teachers’ online education during COVID-19: Tensions between enthusiasm and stress. </w:t>
      </w:r>
      <w:r w:rsidRPr="00071C07">
        <w:rPr>
          <w:rFonts w:ascii="Times New Roman" w:eastAsia="Times New Roman" w:hAnsi="Times New Roman" w:cs="Times New Roman"/>
          <w:i/>
          <w:color w:val="000000"/>
          <w:sz w:val="24"/>
          <w:szCs w:val="24"/>
        </w:rPr>
        <w:t>Computers and Education Open, 3.</w:t>
      </w:r>
      <w:r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563C1"/>
          <w:sz w:val="24"/>
          <w:szCs w:val="24"/>
          <w:u w:val="single"/>
        </w:rPr>
        <w:t>https://doi.org/10.1016/j.caeo.2022.100095</w:t>
      </w:r>
      <w:r w:rsidRPr="00071C07">
        <w:rPr>
          <w:rFonts w:ascii="Times New Roman" w:eastAsia="Times New Roman" w:hAnsi="Times New Roman" w:cs="Times New Roman"/>
          <w:color w:val="000000"/>
          <w:sz w:val="24"/>
          <w:szCs w:val="24"/>
        </w:rPr>
        <w:t xml:space="preserve"> </w:t>
      </w:r>
    </w:p>
    <w:p w14:paraId="6396742B"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Croft, M., Dalton, A., &amp; Grant, M. (2010). Overcoming isolation in distance learning: building a learning community through time and space</w:t>
      </w:r>
      <w:r w:rsidRPr="00071C07">
        <w:rPr>
          <w:rFonts w:ascii="Times New Roman" w:eastAsia="Times New Roman" w:hAnsi="Times New Roman" w:cs="Times New Roman"/>
          <w:i/>
          <w:color w:val="000000"/>
          <w:sz w:val="24"/>
          <w:szCs w:val="24"/>
        </w:rPr>
        <w:t>. Journal for Education in the Built Environment, 5(1),</w:t>
      </w:r>
      <w:r w:rsidRPr="00071C07">
        <w:rPr>
          <w:rFonts w:ascii="Times New Roman" w:eastAsia="Times New Roman" w:hAnsi="Times New Roman" w:cs="Times New Roman"/>
          <w:color w:val="000000"/>
          <w:sz w:val="24"/>
          <w:szCs w:val="24"/>
        </w:rPr>
        <w:t xml:space="preserve"> 27-64.</w:t>
      </w:r>
    </w:p>
    <w:p w14:paraId="1DF37921" w14:textId="4F5DE3EC"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Dennis, M. J. (September 2022).</w:t>
      </w:r>
      <w:r w:rsidR="00B44984">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color w:val="000000"/>
          <w:sz w:val="24"/>
          <w:szCs w:val="24"/>
        </w:rPr>
        <w:t xml:space="preserve">Post-pandemic: Some ‘forever’ changes to higher education. </w:t>
      </w:r>
      <w:r w:rsidRPr="00071C07">
        <w:rPr>
          <w:rFonts w:ascii="Times New Roman" w:eastAsia="Times New Roman" w:hAnsi="Times New Roman" w:cs="Times New Roman"/>
          <w:i/>
          <w:color w:val="000000"/>
          <w:sz w:val="24"/>
          <w:szCs w:val="24"/>
        </w:rPr>
        <w:t>University World News, 3</w:t>
      </w:r>
      <w:r w:rsidRPr="00071C07">
        <w:rPr>
          <w:rFonts w:ascii="Times New Roman" w:eastAsia="Times New Roman" w:hAnsi="Times New Roman" w:cs="Times New Roman"/>
          <w:color w:val="000000"/>
          <w:sz w:val="24"/>
          <w:szCs w:val="24"/>
        </w:rPr>
        <w:t xml:space="preserve">, </w:t>
      </w:r>
      <w:hyperlink r:id="rId10">
        <w:r w:rsidRPr="00071C07">
          <w:rPr>
            <w:rFonts w:ascii="Times New Roman" w:eastAsia="Times New Roman" w:hAnsi="Times New Roman" w:cs="Times New Roman"/>
            <w:color w:val="0563C1"/>
            <w:sz w:val="24"/>
            <w:szCs w:val="24"/>
            <w:u w:val="single"/>
          </w:rPr>
          <w:t>https://www.universityworldnews.com/post.php?story=20220902154032439</w:t>
        </w:r>
      </w:hyperlink>
    </w:p>
    <w:p w14:paraId="207AA2DC" w14:textId="77777777" w:rsidR="001B64DE" w:rsidRPr="00071C07" w:rsidRDefault="00D31CA9">
      <w:pPr>
        <w:spacing w:line="240" w:lineRule="auto"/>
        <w:rPr>
          <w:rFonts w:ascii="Times New Roman" w:eastAsia="Times New Roman" w:hAnsi="Times New Roman" w:cs="Times New Roman"/>
          <w:sz w:val="24"/>
          <w:szCs w:val="24"/>
        </w:rPr>
      </w:pPr>
      <w:proofErr w:type="spellStart"/>
      <w:r w:rsidRPr="00071C07">
        <w:rPr>
          <w:rFonts w:ascii="Times New Roman" w:eastAsia="Times New Roman" w:hAnsi="Times New Roman" w:cs="Times New Roman"/>
          <w:color w:val="27223E"/>
          <w:sz w:val="24"/>
          <w:szCs w:val="24"/>
        </w:rPr>
        <w:t>Dörnyei</w:t>
      </w:r>
      <w:proofErr w:type="spellEnd"/>
      <w:r w:rsidRPr="00071C07">
        <w:rPr>
          <w:rFonts w:ascii="Times New Roman" w:eastAsia="Times New Roman" w:hAnsi="Times New Roman" w:cs="Times New Roman"/>
          <w:color w:val="27223E"/>
          <w:sz w:val="24"/>
          <w:szCs w:val="24"/>
        </w:rPr>
        <w:t xml:space="preserve">, Z., &amp; </w:t>
      </w:r>
      <w:proofErr w:type="spellStart"/>
      <w:r w:rsidRPr="00071C07">
        <w:rPr>
          <w:rFonts w:ascii="Times New Roman" w:eastAsia="Times New Roman" w:hAnsi="Times New Roman" w:cs="Times New Roman"/>
          <w:color w:val="27223E"/>
          <w:sz w:val="24"/>
          <w:szCs w:val="24"/>
        </w:rPr>
        <w:t>Ushioda</w:t>
      </w:r>
      <w:proofErr w:type="spellEnd"/>
      <w:r w:rsidRPr="00071C07">
        <w:rPr>
          <w:rFonts w:ascii="Times New Roman" w:eastAsia="Times New Roman" w:hAnsi="Times New Roman" w:cs="Times New Roman"/>
          <w:color w:val="27223E"/>
          <w:sz w:val="24"/>
          <w:szCs w:val="24"/>
        </w:rPr>
        <w:t xml:space="preserve">, E. (2021). </w:t>
      </w:r>
      <w:r w:rsidRPr="00071C07">
        <w:rPr>
          <w:rFonts w:ascii="Times New Roman" w:eastAsia="Times New Roman" w:hAnsi="Times New Roman" w:cs="Times New Roman"/>
          <w:i/>
          <w:color w:val="27223E"/>
          <w:sz w:val="24"/>
          <w:szCs w:val="24"/>
        </w:rPr>
        <w:t>Teaching and researching motivation</w:t>
      </w:r>
      <w:r w:rsidRPr="00071C07">
        <w:rPr>
          <w:rFonts w:ascii="Times New Roman" w:eastAsia="Times New Roman" w:hAnsi="Times New Roman" w:cs="Times New Roman"/>
          <w:color w:val="27223E"/>
          <w:sz w:val="24"/>
          <w:szCs w:val="24"/>
        </w:rPr>
        <w:t xml:space="preserve"> </w:t>
      </w:r>
      <w:r w:rsidRPr="00071C07">
        <w:rPr>
          <w:rFonts w:ascii="Times New Roman" w:eastAsia="Times New Roman" w:hAnsi="Times New Roman" w:cs="Times New Roman"/>
          <w:i/>
          <w:color w:val="27223E"/>
          <w:sz w:val="24"/>
          <w:szCs w:val="24"/>
        </w:rPr>
        <w:t>(3rd ed.).</w:t>
      </w:r>
      <w:r w:rsidRPr="00071C07">
        <w:rPr>
          <w:rFonts w:ascii="Times New Roman" w:eastAsia="Times New Roman" w:hAnsi="Times New Roman" w:cs="Times New Roman"/>
          <w:color w:val="27223E"/>
          <w:sz w:val="24"/>
          <w:szCs w:val="24"/>
        </w:rPr>
        <w:t xml:space="preserve"> Harlow: Longman.</w:t>
      </w:r>
      <w:r w:rsidRPr="00071C07">
        <w:rPr>
          <w:rFonts w:ascii="Times New Roman" w:eastAsia="Times New Roman" w:hAnsi="Times New Roman" w:cs="Times New Roman"/>
          <w:color w:val="202122"/>
          <w:sz w:val="24"/>
          <w:szCs w:val="24"/>
        </w:rPr>
        <w:t> </w:t>
      </w:r>
    </w:p>
    <w:p w14:paraId="1BC68A6C" w14:textId="77777777" w:rsidR="001B64DE" w:rsidRPr="00071C07" w:rsidRDefault="00D31CA9">
      <w:pPr>
        <w:spacing w:line="240" w:lineRule="auto"/>
        <w:rPr>
          <w:rFonts w:ascii="Times New Roman" w:eastAsia="Times New Roman" w:hAnsi="Times New Roman" w:cs="Times New Roman"/>
          <w:sz w:val="24"/>
          <w:szCs w:val="24"/>
        </w:rPr>
      </w:pPr>
      <w:proofErr w:type="spellStart"/>
      <w:r w:rsidRPr="00071C07">
        <w:rPr>
          <w:rFonts w:ascii="Times New Roman" w:eastAsia="Times New Roman" w:hAnsi="Times New Roman" w:cs="Times New Roman"/>
          <w:color w:val="000000"/>
          <w:sz w:val="24"/>
          <w:szCs w:val="24"/>
        </w:rPr>
        <w:t>Hapsari</w:t>
      </w:r>
      <w:proofErr w:type="spellEnd"/>
      <w:r w:rsidRPr="00071C07">
        <w:rPr>
          <w:rFonts w:ascii="Times New Roman" w:eastAsia="Times New Roman" w:hAnsi="Times New Roman" w:cs="Times New Roman"/>
          <w:color w:val="000000"/>
          <w:sz w:val="24"/>
          <w:szCs w:val="24"/>
        </w:rPr>
        <w:t>, C. (2021). Distance learning in the time of Covid-19: Exploring students’</w:t>
      </w:r>
      <w:r w:rsidRPr="00071C07">
        <w:rPr>
          <w:rFonts w:ascii="Times New Roman" w:eastAsia="Times New Roman" w:hAnsi="Times New Roman" w:cs="Times New Roman"/>
          <w:i/>
          <w:color w:val="000000"/>
          <w:sz w:val="24"/>
          <w:szCs w:val="24"/>
        </w:rPr>
        <w:t xml:space="preserve"> </w:t>
      </w:r>
      <w:r w:rsidRPr="00071C07">
        <w:rPr>
          <w:rFonts w:ascii="Times New Roman" w:eastAsia="Times New Roman" w:hAnsi="Times New Roman" w:cs="Times New Roman"/>
          <w:color w:val="000000"/>
          <w:sz w:val="24"/>
          <w:szCs w:val="24"/>
        </w:rPr>
        <w:t xml:space="preserve">anxiety. </w:t>
      </w:r>
      <w:r w:rsidRPr="00071C07">
        <w:rPr>
          <w:rFonts w:ascii="Times New Roman" w:eastAsia="Times New Roman" w:hAnsi="Times New Roman" w:cs="Times New Roman"/>
          <w:i/>
          <w:color w:val="000000"/>
          <w:sz w:val="24"/>
          <w:szCs w:val="24"/>
        </w:rPr>
        <w:t>ELT Forum: Journal of English Language Teaching, 10(1),</w:t>
      </w:r>
      <w:r w:rsidRPr="00071C07">
        <w:rPr>
          <w:rFonts w:ascii="Times New Roman" w:eastAsia="Times New Roman" w:hAnsi="Times New Roman" w:cs="Times New Roman"/>
          <w:color w:val="000000"/>
          <w:sz w:val="24"/>
          <w:szCs w:val="24"/>
        </w:rPr>
        <w:t xml:space="preserve"> 40-49.   </w:t>
      </w:r>
    </w:p>
    <w:p w14:paraId="2AB90310"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t xml:space="preserve">Henry, A., </w:t>
      </w:r>
      <w:r w:rsidRPr="00071C07">
        <w:rPr>
          <w:rFonts w:ascii="Times New Roman" w:eastAsia="Times New Roman" w:hAnsi="Times New Roman" w:cs="Times New Roman"/>
          <w:color w:val="000000"/>
          <w:sz w:val="24"/>
          <w:szCs w:val="24"/>
        </w:rPr>
        <w:t>&amp;</w:t>
      </w:r>
      <w:r w:rsidRPr="00071C07">
        <w:rPr>
          <w:rFonts w:ascii="Times New Roman" w:eastAsia="Times New Roman" w:hAnsi="Times New Roman" w:cs="Times New Roman"/>
          <w:color w:val="202122"/>
          <w:sz w:val="24"/>
          <w:szCs w:val="24"/>
        </w:rPr>
        <w:t xml:space="preserve"> Thorsen, C. (2021). Teachers’ self-disclosures and influences on students’ motivation: A relational perspective. </w:t>
      </w:r>
      <w:r w:rsidRPr="00071C07">
        <w:rPr>
          <w:rFonts w:ascii="Times New Roman" w:eastAsia="Times New Roman" w:hAnsi="Times New Roman" w:cs="Times New Roman"/>
          <w:i/>
          <w:color w:val="202122"/>
          <w:sz w:val="24"/>
          <w:szCs w:val="24"/>
        </w:rPr>
        <w:t>International Journal of Bilingual Education and Bilingualism, 24(1)</w:t>
      </w:r>
      <w:r w:rsidRPr="00071C07">
        <w:rPr>
          <w:rFonts w:ascii="Times New Roman" w:eastAsia="Times New Roman" w:hAnsi="Times New Roman" w:cs="Times New Roman"/>
          <w:color w:val="202122"/>
          <w:sz w:val="24"/>
          <w:szCs w:val="24"/>
        </w:rPr>
        <w:t>, 1-15.</w:t>
      </w:r>
    </w:p>
    <w:p w14:paraId="16B74EA3" w14:textId="5FFDBE3B"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22222"/>
          <w:sz w:val="24"/>
          <w:szCs w:val="24"/>
        </w:rPr>
        <w:t>Jackson, J. T. (2021). Ethnography: Building a Thriving Classroom Community in the Face of a Pandemic.</w:t>
      </w:r>
      <w:r w:rsidRPr="00071C07">
        <w:rPr>
          <w:rFonts w:ascii="Times New Roman" w:eastAsia="Times New Roman" w:hAnsi="Times New Roman" w:cs="Times New Roman"/>
          <w:i/>
          <w:color w:val="222222"/>
          <w:sz w:val="24"/>
          <w:szCs w:val="24"/>
        </w:rPr>
        <w:t xml:space="preserve"> </w:t>
      </w:r>
      <w:r w:rsidRPr="00071C07">
        <w:rPr>
          <w:rFonts w:ascii="Times New Roman" w:eastAsia="Times New Roman" w:hAnsi="Times New Roman" w:cs="Times New Roman"/>
          <w:i/>
          <w:color w:val="000000"/>
          <w:sz w:val="24"/>
          <w:szCs w:val="24"/>
        </w:rPr>
        <w:t>Claremont Graduate University School of Education: Teacher Education.</w:t>
      </w:r>
      <w:r w:rsidR="00B44984">
        <w:rPr>
          <w:rFonts w:ascii="Times New Roman" w:eastAsia="Times New Roman" w:hAnsi="Times New Roman" w:cs="Times New Roman"/>
          <w:color w:val="000000"/>
          <w:sz w:val="24"/>
          <w:szCs w:val="24"/>
        </w:rPr>
        <w:t xml:space="preserve"> </w:t>
      </w:r>
      <w:hyperlink r:id="rId11">
        <w:r w:rsidRPr="00071C07">
          <w:rPr>
            <w:rFonts w:ascii="Times New Roman" w:eastAsia="Times New Roman" w:hAnsi="Times New Roman" w:cs="Times New Roman"/>
            <w:color w:val="0563C1"/>
            <w:sz w:val="24"/>
            <w:szCs w:val="24"/>
            <w:u w:val="single"/>
          </w:rPr>
          <w:t>https://scholarship.claremont.edu/cgu_sec/2</w:t>
        </w:r>
      </w:hyperlink>
      <w:r w:rsidRPr="00071C07">
        <w:rPr>
          <w:rFonts w:ascii="Times New Roman" w:eastAsia="Times New Roman" w:hAnsi="Times New Roman" w:cs="Times New Roman"/>
          <w:color w:val="000000"/>
          <w:sz w:val="24"/>
          <w:szCs w:val="24"/>
        </w:rPr>
        <w:t xml:space="preserve">. </w:t>
      </w:r>
    </w:p>
    <w:p w14:paraId="1150842E"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Jorgensen, R. (2022). </w:t>
      </w:r>
      <w:r w:rsidRPr="00071C07">
        <w:rPr>
          <w:rFonts w:ascii="Times New Roman" w:eastAsia="Times New Roman" w:hAnsi="Times New Roman" w:cs="Times New Roman"/>
          <w:i/>
          <w:color w:val="000000"/>
          <w:sz w:val="24"/>
          <w:szCs w:val="24"/>
        </w:rPr>
        <w:t xml:space="preserve">Connecting With Students Through Strategic Sharing, </w:t>
      </w:r>
      <w:hyperlink r:id="rId12">
        <w:r w:rsidRPr="00071C07">
          <w:rPr>
            <w:rFonts w:ascii="Times New Roman" w:eastAsia="Times New Roman" w:hAnsi="Times New Roman" w:cs="Times New Roman"/>
            <w:color w:val="0563C1"/>
            <w:sz w:val="24"/>
            <w:szCs w:val="24"/>
            <w:u w:val="single"/>
          </w:rPr>
          <w:t>https://www.edutopia.org/article/connecting-students-through-strategic-sharing</w:t>
        </w:r>
      </w:hyperlink>
      <w:r w:rsidRPr="00071C07">
        <w:rPr>
          <w:rFonts w:ascii="Times New Roman" w:eastAsia="Times New Roman" w:hAnsi="Times New Roman" w:cs="Times New Roman"/>
          <w:color w:val="000000"/>
          <w:sz w:val="24"/>
          <w:szCs w:val="24"/>
        </w:rPr>
        <w:t xml:space="preserve"> </w:t>
      </w:r>
    </w:p>
    <w:p w14:paraId="58EB9EB1" w14:textId="77777777" w:rsidR="001B64DE" w:rsidRPr="00071C07" w:rsidRDefault="00D31CA9">
      <w:pPr>
        <w:spacing w:line="240" w:lineRule="auto"/>
        <w:rPr>
          <w:rFonts w:ascii="Times New Roman" w:eastAsia="Times New Roman" w:hAnsi="Times New Roman" w:cs="Times New Roman"/>
          <w:sz w:val="24"/>
          <w:szCs w:val="24"/>
        </w:rPr>
      </w:pPr>
      <w:r w:rsidRPr="00883F10">
        <w:rPr>
          <w:rFonts w:ascii="Times New Roman" w:eastAsia="Times New Roman" w:hAnsi="Times New Roman" w:cs="Times New Roman"/>
          <w:color w:val="000000"/>
          <w:sz w:val="24"/>
          <w:szCs w:val="24"/>
          <w:lang w:val="es-ES"/>
        </w:rPr>
        <w:t xml:space="preserve">Kaisara, G., &amp; Bwalya, K. J. (2021). </w:t>
      </w:r>
      <w:r w:rsidRPr="00071C07">
        <w:rPr>
          <w:rFonts w:ascii="Times New Roman" w:eastAsia="Times New Roman" w:hAnsi="Times New Roman" w:cs="Times New Roman"/>
          <w:color w:val="000000"/>
          <w:sz w:val="24"/>
          <w:szCs w:val="24"/>
        </w:rPr>
        <w:t xml:space="preserve">Investigating the E-learning challenges faced by students during Covid-19 in Namibia. </w:t>
      </w:r>
      <w:r w:rsidRPr="00071C07">
        <w:rPr>
          <w:rFonts w:ascii="Times New Roman" w:eastAsia="Times New Roman" w:hAnsi="Times New Roman" w:cs="Times New Roman"/>
          <w:i/>
          <w:color w:val="000000"/>
          <w:sz w:val="24"/>
          <w:szCs w:val="24"/>
        </w:rPr>
        <w:t>International Journal of Higher Education,10(1),</w:t>
      </w:r>
      <w:r w:rsidRPr="00071C07">
        <w:rPr>
          <w:rFonts w:ascii="Times New Roman" w:eastAsia="Times New Roman" w:hAnsi="Times New Roman" w:cs="Times New Roman"/>
          <w:color w:val="000000"/>
          <w:sz w:val="24"/>
          <w:szCs w:val="24"/>
        </w:rPr>
        <w:t xml:space="preserve"> 308-318. </w:t>
      </w:r>
      <w:hyperlink r:id="rId13">
        <w:r w:rsidRPr="00071C07">
          <w:rPr>
            <w:rFonts w:ascii="Times New Roman" w:eastAsia="Times New Roman" w:hAnsi="Times New Roman" w:cs="Times New Roman"/>
            <w:color w:val="0563C1"/>
            <w:sz w:val="24"/>
            <w:szCs w:val="24"/>
            <w:u w:val="single"/>
          </w:rPr>
          <w:t>https://doi.org/10.5430/ijhe.v10n1p308</w:t>
        </w:r>
      </w:hyperlink>
    </w:p>
    <w:p w14:paraId="6233DF2A"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t xml:space="preserve">Mercer, S., &amp; </w:t>
      </w:r>
      <w:proofErr w:type="spellStart"/>
      <w:r w:rsidRPr="00071C07">
        <w:rPr>
          <w:rFonts w:ascii="Times New Roman" w:eastAsia="Times New Roman" w:hAnsi="Times New Roman" w:cs="Times New Roman"/>
          <w:color w:val="202122"/>
          <w:sz w:val="24"/>
          <w:szCs w:val="24"/>
        </w:rPr>
        <w:t>Dörnyei</w:t>
      </w:r>
      <w:proofErr w:type="spellEnd"/>
      <w:r w:rsidRPr="00071C07">
        <w:rPr>
          <w:rFonts w:ascii="Times New Roman" w:eastAsia="Times New Roman" w:hAnsi="Times New Roman" w:cs="Times New Roman"/>
          <w:color w:val="202122"/>
          <w:sz w:val="24"/>
          <w:szCs w:val="24"/>
        </w:rPr>
        <w:t xml:space="preserve">, Z. (2020). </w:t>
      </w:r>
      <w:r w:rsidRPr="00071C07">
        <w:rPr>
          <w:rFonts w:ascii="Times New Roman" w:eastAsia="Times New Roman" w:hAnsi="Times New Roman" w:cs="Times New Roman"/>
          <w:i/>
          <w:color w:val="202122"/>
          <w:sz w:val="24"/>
          <w:szCs w:val="24"/>
        </w:rPr>
        <w:t>Engaging Language Learners in Contemporary Classrooms</w:t>
      </w:r>
      <w:r w:rsidRPr="00071C07">
        <w:rPr>
          <w:rFonts w:ascii="Times New Roman" w:eastAsia="Times New Roman" w:hAnsi="Times New Roman" w:cs="Times New Roman"/>
          <w:color w:val="202122"/>
          <w:sz w:val="24"/>
          <w:szCs w:val="24"/>
        </w:rPr>
        <w:t>. Cambridge: Cambridge University Press.</w:t>
      </w:r>
    </w:p>
    <w:p w14:paraId="7B05398D"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A2A2A"/>
          <w:sz w:val="24"/>
          <w:szCs w:val="24"/>
        </w:rPr>
        <w:t>Mercer, S. (2021).</w:t>
      </w:r>
      <w:r w:rsidRPr="00071C07">
        <w:rPr>
          <w:rFonts w:ascii="Times New Roman" w:eastAsia="Times New Roman" w:hAnsi="Times New Roman" w:cs="Times New Roman"/>
          <w:i/>
          <w:color w:val="2A2A2A"/>
          <w:sz w:val="24"/>
          <w:szCs w:val="24"/>
        </w:rPr>
        <w:t xml:space="preserve"> </w:t>
      </w:r>
      <w:r w:rsidRPr="00071C07">
        <w:rPr>
          <w:rFonts w:ascii="Times New Roman" w:eastAsia="Times New Roman" w:hAnsi="Times New Roman" w:cs="Times New Roman"/>
          <w:color w:val="2A2A2A"/>
          <w:sz w:val="24"/>
          <w:szCs w:val="24"/>
        </w:rPr>
        <w:t>An agenda for well-being in ELT: an ecological perspective</w:t>
      </w:r>
      <w:r w:rsidRPr="00071C07">
        <w:rPr>
          <w:rFonts w:ascii="Times New Roman" w:eastAsia="Times New Roman" w:hAnsi="Times New Roman" w:cs="Times New Roman"/>
          <w:i/>
          <w:color w:val="2A2A2A"/>
          <w:sz w:val="24"/>
          <w:szCs w:val="24"/>
        </w:rPr>
        <w:t>. ELT Journal,75(1)</w:t>
      </w:r>
      <w:r w:rsidRPr="00071C07">
        <w:rPr>
          <w:rFonts w:ascii="Times New Roman" w:eastAsia="Times New Roman" w:hAnsi="Times New Roman" w:cs="Times New Roman"/>
          <w:color w:val="2A2A2A"/>
          <w:sz w:val="24"/>
          <w:szCs w:val="24"/>
        </w:rPr>
        <w:t xml:space="preserve">, 14–21. </w:t>
      </w:r>
      <w:hyperlink r:id="rId14">
        <w:r w:rsidRPr="00071C07">
          <w:rPr>
            <w:rFonts w:ascii="Times New Roman" w:eastAsia="Times New Roman" w:hAnsi="Times New Roman" w:cs="Times New Roman"/>
            <w:color w:val="0563C1"/>
            <w:sz w:val="24"/>
            <w:szCs w:val="24"/>
            <w:u w:val="single"/>
          </w:rPr>
          <w:t>https://doi.org/10.1093/elt/ccaa062</w:t>
        </w:r>
      </w:hyperlink>
      <w:r w:rsidRPr="00071C07">
        <w:rPr>
          <w:rFonts w:ascii="Times New Roman" w:eastAsia="Times New Roman" w:hAnsi="Times New Roman" w:cs="Times New Roman"/>
          <w:color w:val="000000"/>
          <w:sz w:val="24"/>
          <w:szCs w:val="24"/>
        </w:rPr>
        <w:t xml:space="preserve"> </w:t>
      </w:r>
    </w:p>
    <w:p w14:paraId="127DDAA0"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Noor, S., Isa, F.M., &amp; Mazhar F.F. (2020). Online teaching practices during the Covid-19 pandemic. </w:t>
      </w:r>
      <w:r w:rsidRPr="00071C07">
        <w:rPr>
          <w:rFonts w:ascii="Times New Roman" w:eastAsia="Times New Roman" w:hAnsi="Times New Roman" w:cs="Times New Roman"/>
          <w:i/>
          <w:color w:val="000000"/>
          <w:sz w:val="24"/>
          <w:szCs w:val="24"/>
        </w:rPr>
        <w:t>Educational Process International Journal 9(3),</w:t>
      </w:r>
      <w:r w:rsidRPr="00071C07">
        <w:rPr>
          <w:rFonts w:ascii="Times New Roman" w:eastAsia="Times New Roman" w:hAnsi="Times New Roman" w:cs="Times New Roman"/>
          <w:color w:val="000000"/>
          <w:sz w:val="24"/>
          <w:szCs w:val="24"/>
        </w:rPr>
        <w:t xml:space="preserve"> 169-184. </w:t>
      </w:r>
    </w:p>
    <w:p w14:paraId="0138DE1B"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 xml:space="preserve">Owens, J., Hardcastle, L., &amp; Richardson, B. (2009). Learning from a distance: the experience of remote students. </w:t>
      </w:r>
      <w:r w:rsidRPr="00071C07">
        <w:rPr>
          <w:rFonts w:ascii="Times New Roman" w:eastAsia="Times New Roman" w:hAnsi="Times New Roman" w:cs="Times New Roman"/>
          <w:i/>
          <w:color w:val="000000"/>
          <w:sz w:val="24"/>
          <w:szCs w:val="24"/>
        </w:rPr>
        <w:t>Journal of Distance Education, 23(3),</w:t>
      </w:r>
      <w:r w:rsidRPr="00071C07">
        <w:rPr>
          <w:rFonts w:ascii="Times New Roman" w:eastAsia="Times New Roman" w:hAnsi="Times New Roman" w:cs="Times New Roman"/>
          <w:color w:val="000000"/>
          <w:sz w:val="24"/>
          <w:szCs w:val="24"/>
        </w:rPr>
        <w:t xml:space="preserve"> 53-74., </w:t>
      </w:r>
    </w:p>
    <w:p w14:paraId="7DAD6B33"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000000"/>
          <w:sz w:val="24"/>
          <w:szCs w:val="24"/>
        </w:rPr>
        <w:t>Sadeghi, M. (2019). A shift from classroom to distance learning: advantages and limitations</w:t>
      </w:r>
      <w:r w:rsidRPr="00071C07">
        <w:rPr>
          <w:rFonts w:ascii="Times New Roman" w:eastAsia="Times New Roman" w:hAnsi="Times New Roman" w:cs="Times New Roman"/>
          <w:i/>
          <w:color w:val="000000"/>
          <w:sz w:val="24"/>
          <w:szCs w:val="24"/>
        </w:rPr>
        <w:t>.</w:t>
      </w:r>
      <w:r w:rsidRPr="00071C07">
        <w:rPr>
          <w:rFonts w:ascii="Times New Roman" w:eastAsia="Times New Roman" w:hAnsi="Times New Roman" w:cs="Times New Roman"/>
          <w:color w:val="000000"/>
          <w:sz w:val="24"/>
          <w:szCs w:val="24"/>
        </w:rPr>
        <w:t xml:space="preserve"> </w:t>
      </w:r>
      <w:r w:rsidRPr="00071C07">
        <w:rPr>
          <w:rFonts w:ascii="Times New Roman" w:eastAsia="Times New Roman" w:hAnsi="Times New Roman" w:cs="Times New Roman"/>
          <w:i/>
          <w:color w:val="000000"/>
          <w:sz w:val="24"/>
          <w:szCs w:val="24"/>
        </w:rPr>
        <w:t>International Journal of Research in English Education, 4(1),</w:t>
      </w:r>
      <w:r w:rsidRPr="00071C07">
        <w:rPr>
          <w:rFonts w:ascii="Times New Roman" w:eastAsia="Times New Roman" w:hAnsi="Times New Roman" w:cs="Times New Roman"/>
          <w:color w:val="000000"/>
          <w:sz w:val="24"/>
          <w:szCs w:val="24"/>
        </w:rPr>
        <w:t xml:space="preserve"> 80-88. </w:t>
      </w:r>
    </w:p>
    <w:p w14:paraId="00F688FB"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22222"/>
          <w:sz w:val="24"/>
          <w:szCs w:val="24"/>
        </w:rPr>
        <w:t xml:space="preserve">Waters, L. (2021). Positive education pedagogy: shifting teacher mindsets, practice, and language to make wellbeing visible in classrooms. </w:t>
      </w:r>
      <w:r w:rsidRPr="00071C07">
        <w:rPr>
          <w:rFonts w:ascii="Times New Roman" w:eastAsia="Times New Roman" w:hAnsi="Times New Roman" w:cs="Times New Roman"/>
          <w:i/>
          <w:color w:val="222222"/>
          <w:sz w:val="24"/>
          <w:szCs w:val="24"/>
        </w:rPr>
        <w:t>The Palgrave handbook of positive education</w:t>
      </w:r>
      <w:r w:rsidRPr="00071C07">
        <w:rPr>
          <w:rFonts w:ascii="Times New Roman" w:eastAsia="Times New Roman" w:hAnsi="Times New Roman" w:cs="Times New Roman"/>
          <w:color w:val="222222"/>
          <w:sz w:val="24"/>
          <w:szCs w:val="24"/>
        </w:rPr>
        <w:t>, 137-164. Palgrave Macmillan, Cham.</w:t>
      </w:r>
      <w:r w:rsidRPr="00071C07">
        <w:rPr>
          <w:rFonts w:ascii="Times New Roman" w:eastAsia="Times New Roman" w:hAnsi="Times New Roman" w:cs="Times New Roman"/>
          <w:color w:val="000000"/>
          <w:sz w:val="24"/>
          <w:szCs w:val="24"/>
        </w:rPr>
        <w:t> </w:t>
      </w:r>
    </w:p>
    <w:p w14:paraId="0CF1B12C" w14:textId="77777777" w:rsidR="001B64DE" w:rsidRPr="00071C07" w:rsidRDefault="00D31CA9">
      <w:pPr>
        <w:spacing w:line="240" w:lineRule="auto"/>
        <w:rPr>
          <w:rFonts w:ascii="Times New Roman" w:eastAsia="Times New Roman" w:hAnsi="Times New Roman" w:cs="Times New Roman"/>
          <w:sz w:val="24"/>
          <w:szCs w:val="24"/>
        </w:rPr>
      </w:pPr>
      <w:r w:rsidRPr="00071C07">
        <w:rPr>
          <w:rFonts w:ascii="Times New Roman" w:eastAsia="Times New Roman" w:hAnsi="Times New Roman" w:cs="Times New Roman"/>
          <w:color w:val="202122"/>
          <w:sz w:val="24"/>
          <w:szCs w:val="24"/>
        </w:rPr>
        <w:lastRenderedPageBreak/>
        <w:t xml:space="preserve">Wenger, E., McDermott R., </w:t>
      </w:r>
      <w:r w:rsidRPr="00071C07">
        <w:rPr>
          <w:rFonts w:ascii="Times New Roman" w:eastAsia="Times New Roman" w:hAnsi="Times New Roman" w:cs="Times New Roman"/>
          <w:color w:val="000000"/>
          <w:sz w:val="24"/>
          <w:szCs w:val="24"/>
        </w:rPr>
        <w:t xml:space="preserve">&amp; </w:t>
      </w:r>
      <w:r w:rsidRPr="00071C07">
        <w:rPr>
          <w:rFonts w:ascii="Times New Roman" w:eastAsia="Times New Roman" w:hAnsi="Times New Roman" w:cs="Times New Roman"/>
          <w:color w:val="202122"/>
          <w:sz w:val="24"/>
          <w:szCs w:val="24"/>
        </w:rPr>
        <w:t xml:space="preserve">Snyder W. (2002). </w:t>
      </w:r>
      <w:r w:rsidRPr="00071C07">
        <w:rPr>
          <w:rFonts w:ascii="Times New Roman" w:eastAsia="Times New Roman" w:hAnsi="Times New Roman" w:cs="Times New Roman"/>
          <w:i/>
          <w:color w:val="202122"/>
          <w:sz w:val="24"/>
          <w:szCs w:val="24"/>
        </w:rPr>
        <w:t>Cultivating communities of practice: Guide to Managing Knowledge</w:t>
      </w:r>
      <w:r w:rsidRPr="00071C07">
        <w:rPr>
          <w:rFonts w:ascii="Times New Roman" w:eastAsia="Times New Roman" w:hAnsi="Times New Roman" w:cs="Times New Roman"/>
          <w:color w:val="202122"/>
          <w:sz w:val="24"/>
          <w:szCs w:val="24"/>
        </w:rPr>
        <w:t>, Harvard Business School Press.</w:t>
      </w:r>
    </w:p>
    <w:p w14:paraId="2F268A00" w14:textId="77777777" w:rsidR="001B64DE" w:rsidRPr="00732AEA" w:rsidRDefault="00D31CA9">
      <w:pPr>
        <w:spacing w:line="240" w:lineRule="auto"/>
        <w:rPr>
          <w:rFonts w:ascii="Times New Roman" w:eastAsia="Times New Roman" w:hAnsi="Times New Roman" w:cs="Times New Roman"/>
          <w:sz w:val="24"/>
          <w:szCs w:val="24"/>
          <w:lang w:val="pl-PL"/>
        </w:rPr>
      </w:pPr>
      <w:r w:rsidRPr="00071C07">
        <w:rPr>
          <w:rFonts w:ascii="Times New Roman" w:eastAsia="Times New Roman" w:hAnsi="Times New Roman" w:cs="Times New Roman"/>
          <w:color w:val="202122"/>
          <w:sz w:val="24"/>
          <w:szCs w:val="24"/>
        </w:rPr>
        <w:t>Wenger-</w:t>
      </w:r>
      <w:proofErr w:type="spellStart"/>
      <w:r w:rsidRPr="00071C07">
        <w:rPr>
          <w:rFonts w:ascii="Times New Roman" w:eastAsia="Times New Roman" w:hAnsi="Times New Roman" w:cs="Times New Roman"/>
          <w:color w:val="202122"/>
          <w:sz w:val="24"/>
          <w:szCs w:val="24"/>
        </w:rPr>
        <w:t>Trayner</w:t>
      </w:r>
      <w:proofErr w:type="spellEnd"/>
      <w:r w:rsidRPr="00071C07">
        <w:rPr>
          <w:rFonts w:ascii="Times New Roman" w:eastAsia="Times New Roman" w:hAnsi="Times New Roman" w:cs="Times New Roman"/>
          <w:color w:val="202122"/>
          <w:sz w:val="24"/>
          <w:szCs w:val="24"/>
        </w:rPr>
        <w:t>, E.</w:t>
      </w:r>
      <w:r w:rsidRPr="00071C07">
        <w:rPr>
          <w:rFonts w:ascii="Times New Roman" w:eastAsia="Times New Roman" w:hAnsi="Times New Roman" w:cs="Times New Roman"/>
          <w:color w:val="000000"/>
          <w:sz w:val="24"/>
          <w:szCs w:val="24"/>
        </w:rPr>
        <w:t xml:space="preserve"> &amp;</w:t>
      </w:r>
      <w:r w:rsidRPr="00071C07">
        <w:rPr>
          <w:rFonts w:ascii="Times New Roman" w:eastAsia="Times New Roman" w:hAnsi="Times New Roman" w:cs="Times New Roman"/>
          <w:color w:val="202122"/>
          <w:sz w:val="24"/>
          <w:szCs w:val="24"/>
        </w:rPr>
        <w:t xml:space="preserve"> Wenger-</w:t>
      </w:r>
      <w:proofErr w:type="spellStart"/>
      <w:r w:rsidRPr="00071C07">
        <w:rPr>
          <w:rFonts w:ascii="Times New Roman" w:eastAsia="Times New Roman" w:hAnsi="Times New Roman" w:cs="Times New Roman"/>
          <w:color w:val="202122"/>
          <w:sz w:val="24"/>
          <w:szCs w:val="24"/>
        </w:rPr>
        <w:t>Trayner</w:t>
      </w:r>
      <w:proofErr w:type="spellEnd"/>
      <w:r w:rsidRPr="00071C07">
        <w:rPr>
          <w:rFonts w:ascii="Times New Roman" w:eastAsia="Times New Roman" w:hAnsi="Times New Roman" w:cs="Times New Roman"/>
          <w:color w:val="202122"/>
          <w:sz w:val="24"/>
          <w:szCs w:val="24"/>
        </w:rPr>
        <w:t>, B. (October 2015).</w:t>
      </w:r>
      <w:r w:rsidRPr="00071C07">
        <w:rPr>
          <w:rFonts w:ascii="Times New Roman" w:eastAsia="Times New Roman" w:hAnsi="Times New Roman" w:cs="Times New Roman"/>
          <w:i/>
          <w:color w:val="0563C1"/>
          <w:sz w:val="24"/>
          <w:szCs w:val="24"/>
          <w:u w:val="single"/>
        </w:rPr>
        <w:t xml:space="preserve"> </w:t>
      </w:r>
      <w:r w:rsidRPr="00071C07">
        <w:rPr>
          <w:rFonts w:ascii="Times New Roman" w:eastAsia="Times New Roman" w:hAnsi="Times New Roman" w:cs="Times New Roman"/>
          <w:i/>
          <w:color w:val="000000"/>
          <w:sz w:val="24"/>
          <w:szCs w:val="24"/>
        </w:rPr>
        <w:t>Introduction to communities of practice - A brief overview of the concept and its use</w:t>
      </w:r>
      <w:r w:rsidRPr="00071C07">
        <w:rPr>
          <w:rFonts w:ascii="Times New Roman" w:eastAsia="Times New Roman" w:hAnsi="Times New Roman" w:cs="Times New Roman"/>
          <w:color w:val="202122"/>
          <w:sz w:val="24"/>
          <w:szCs w:val="24"/>
        </w:rPr>
        <w:t xml:space="preserve">s. </w:t>
      </w:r>
      <w:hyperlink r:id="rId15">
        <w:r w:rsidRPr="00732AEA">
          <w:rPr>
            <w:rFonts w:ascii="Times New Roman" w:eastAsia="Times New Roman" w:hAnsi="Times New Roman" w:cs="Times New Roman"/>
            <w:color w:val="0563C1"/>
            <w:sz w:val="24"/>
            <w:szCs w:val="24"/>
            <w:u w:val="single"/>
            <w:lang w:val="pl-PL"/>
          </w:rPr>
          <w:t>https://www.edutopia.org/article/connecting-students-through-strategic-sharing</w:t>
        </w:r>
      </w:hyperlink>
      <w:r w:rsidRPr="00732AEA">
        <w:rPr>
          <w:rFonts w:ascii="Times New Roman" w:eastAsia="Times New Roman" w:hAnsi="Times New Roman" w:cs="Times New Roman"/>
          <w:color w:val="202122"/>
          <w:sz w:val="24"/>
          <w:szCs w:val="24"/>
          <w:lang w:val="pl-PL"/>
        </w:rPr>
        <w:t xml:space="preserve"> </w:t>
      </w:r>
    </w:p>
    <w:p w14:paraId="7488FCFF" w14:textId="77777777" w:rsidR="001B64DE" w:rsidRPr="00071C07" w:rsidRDefault="00D31CA9">
      <w:pPr>
        <w:spacing w:line="240" w:lineRule="auto"/>
        <w:rPr>
          <w:rFonts w:ascii="Times New Roman" w:eastAsia="Times New Roman" w:hAnsi="Times New Roman" w:cs="Times New Roman"/>
          <w:sz w:val="24"/>
          <w:szCs w:val="24"/>
        </w:rPr>
      </w:pPr>
      <w:r w:rsidRPr="00732AEA">
        <w:rPr>
          <w:rFonts w:ascii="Times New Roman" w:eastAsia="Times New Roman" w:hAnsi="Times New Roman" w:cs="Times New Roman"/>
          <w:color w:val="000000"/>
          <w:sz w:val="24"/>
          <w:szCs w:val="24"/>
          <w:lang w:val="pl-PL"/>
        </w:rPr>
        <w:t xml:space="preserve">Wojewoda, M. (2018). </w:t>
      </w:r>
      <w:r w:rsidRPr="00071C07">
        <w:rPr>
          <w:rFonts w:ascii="Times New Roman" w:eastAsia="Times New Roman" w:hAnsi="Times New Roman" w:cs="Times New Roman"/>
          <w:color w:val="000000"/>
          <w:sz w:val="24"/>
          <w:szCs w:val="24"/>
        </w:rPr>
        <w:t xml:space="preserve">The Concept of Image According to John Amos Comenius and New Media. </w:t>
      </w:r>
      <w:r w:rsidRPr="00071C07">
        <w:rPr>
          <w:rFonts w:ascii="Times New Roman" w:eastAsia="Times New Roman" w:hAnsi="Times New Roman" w:cs="Times New Roman"/>
          <w:i/>
          <w:color w:val="000000"/>
          <w:sz w:val="24"/>
          <w:szCs w:val="24"/>
        </w:rPr>
        <w:t>Philosophy and Canon Law 4,</w:t>
      </w:r>
      <w:r w:rsidRPr="00071C07">
        <w:rPr>
          <w:rFonts w:ascii="Times New Roman" w:eastAsia="Times New Roman" w:hAnsi="Times New Roman" w:cs="Times New Roman"/>
          <w:color w:val="000000"/>
          <w:sz w:val="24"/>
          <w:szCs w:val="24"/>
        </w:rPr>
        <w:t xml:space="preserve"> 85-99. </w:t>
      </w:r>
      <w:hyperlink r:id="rId16">
        <w:r w:rsidRPr="00071C07">
          <w:rPr>
            <w:rFonts w:ascii="Times New Roman" w:eastAsia="Times New Roman" w:hAnsi="Times New Roman" w:cs="Times New Roman"/>
            <w:color w:val="0563C1"/>
            <w:sz w:val="24"/>
            <w:szCs w:val="24"/>
            <w:u w:val="single"/>
          </w:rPr>
          <w:t>https://www.ceeol.com/search/article-detail?id=892627</w:t>
        </w:r>
      </w:hyperlink>
      <w:r w:rsidRPr="00071C07">
        <w:rPr>
          <w:rFonts w:ascii="Times New Roman" w:eastAsia="Times New Roman" w:hAnsi="Times New Roman" w:cs="Times New Roman"/>
          <w:color w:val="000000"/>
          <w:sz w:val="24"/>
          <w:szCs w:val="24"/>
        </w:rPr>
        <w:t xml:space="preserve"> </w:t>
      </w:r>
    </w:p>
    <w:p w14:paraId="49599965" w14:textId="77777777" w:rsidR="0065527D" w:rsidRPr="0065527D" w:rsidRDefault="00D31CA9" w:rsidP="0065527D">
      <w:pPr>
        <w:rPr>
          <w:rFonts w:ascii="Times New Roman" w:eastAsia="Times New Roman" w:hAnsi="Times New Roman" w:cs="Times New Roman"/>
          <w:b/>
          <w:sz w:val="24"/>
          <w:szCs w:val="24"/>
          <w:lang w:val="en-US" w:eastAsia="pl-PL"/>
        </w:rPr>
      </w:pPr>
      <w:r w:rsidRPr="00071C07">
        <w:rPr>
          <w:rFonts w:ascii="Times New Roman" w:eastAsia="Times New Roman" w:hAnsi="Times New Roman" w:cs="Times New Roman"/>
          <w:sz w:val="24"/>
          <w:szCs w:val="24"/>
        </w:rPr>
        <w:br/>
      </w:r>
      <w:r w:rsidRPr="00071C07">
        <w:rPr>
          <w:rFonts w:ascii="Times New Roman" w:eastAsia="Times New Roman" w:hAnsi="Times New Roman" w:cs="Times New Roman"/>
          <w:sz w:val="24"/>
          <w:szCs w:val="24"/>
        </w:rPr>
        <w:br/>
      </w:r>
      <w:r w:rsidR="0065527D" w:rsidRPr="0065527D">
        <w:rPr>
          <w:rFonts w:ascii="Times New Roman" w:eastAsia="Times New Roman" w:hAnsi="Times New Roman" w:cs="Times New Roman"/>
          <w:b/>
          <w:sz w:val="24"/>
          <w:szCs w:val="24"/>
          <w:lang w:val="en-US" w:eastAsia="pl-PL"/>
        </w:rPr>
        <w:t xml:space="preserve">Please check the </w:t>
      </w:r>
      <w:r w:rsidR="0065527D" w:rsidRPr="0065527D">
        <w:rPr>
          <w:rFonts w:ascii="Times New Roman" w:eastAsia="Times New Roman" w:hAnsi="Times New Roman" w:cs="Times New Roman"/>
          <w:b/>
          <w:sz w:val="24"/>
          <w:szCs w:val="24"/>
          <w:u w:val="single"/>
          <w:lang w:val="en-US" w:eastAsia="pl-PL"/>
        </w:rPr>
        <w:t>Pilgrims f2f courses</w:t>
      </w:r>
      <w:r w:rsidR="0065527D" w:rsidRPr="0065527D">
        <w:rPr>
          <w:rFonts w:ascii="Times New Roman" w:eastAsia="Times New Roman" w:hAnsi="Times New Roman" w:cs="Times New Roman"/>
          <w:b/>
          <w:sz w:val="24"/>
          <w:szCs w:val="24"/>
          <w:lang w:val="en-US" w:eastAsia="pl-PL"/>
        </w:rPr>
        <w:t xml:space="preserve"> at Pilgrims website.</w:t>
      </w:r>
    </w:p>
    <w:p w14:paraId="0D5E84DF" w14:textId="77777777" w:rsidR="0065527D" w:rsidRPr="0065527D" w:rsidRDefault="0065527D" w:rsidP="0065527D">
      <w:pPr>
        <w:spacing w:after="0" w:line="240" w:lineRule="auto"/>
        <w:rPr>
          <w:rFonts w:ascii="Times New Roman" w:eastAsia="Times New Roman" w:hAnsi="Times New Roman" w:cs="Times New Roman"/>
          <w:b/>
          <w:sz w:val="24"/>
          <w:szCs w:val="24"/>
          <w:lang w:val="en-US" w:eastAsia="pl-PL"/>
        </w:rPr>
      </w:pPr>
    </w:p>
    <w:p w14:paraId="7E1C15EE" w14:textId="77777777" w:rsidR="0065527D" w:rsidRPr="0065527D" w:rsidRDefault="0065527D" w:rsidP="0065527D">
      <w:pPr>
        <w:spacing w:after="0" w:line="240" w:lineRule="auto"/>
        <w:rPr>
          <w:rFonts w:ascii="Times New Roman" w:eastAsia="Times New Roman" w:hAnsi="Times New Roman" w:cs="Times New Roman"/>
          <w:b/>
          <w:sz w:val="24"/>
          <w:szCs w:val="24"/>
          <w:lang w:val="en-US" w:eastAsia="pl-PL"/>
        </w:rPr>
      </w:pPr>
      <w:r w:rsidRPr="0065527D">
        <w:rPr>
          <w:rFonts w:ascii="Times New Roman" w:eastAsia="Times New Roman" w:hAnsi="Times New Roman" w:cs="Times New Roman"/>
          <w:b/>
          <w:sz w:val="24"/>
          <w:szCs w:val="24"/>
          <w:lang w:val="en-US" w:eastAsia="pl-PL"/>
        </w:rPr>
        <w:t xml:space="preserve">Please check the </w:t>
      </w:r>
      <w:r w:rsidRPr="0065527D">
        <w:rPr>
          <w:rFonts w:ascii="Times New Roman" w:eastAsia="Times New Roman" w:hAnsi="Times New Roman" w:cs="Times New Roman"/>
          <w:b/>
          <w:sz w:val="24"/>
          <w:szCs w:val="24"/>
          <w:u w:val="single"/>
          <w:lang w:val="en-US" w:eastAsia="pl-PL"/>
        </w:rPr>
        <w:t>Pilgrims online courses</w:t>
      </w:r>
      <w:r w:rsidRPr="0065527D">
        <w:rPr>
          <w:rFonts w:ascii="Times New Roman" w:eastAsia="Times New Roman" w:hAnsi="Times New Roman" w:cs="Times New Roman"/>
          <w:b/>
          <w:sz w:val="24"/>
          <w:szCs w:val="24"/>
          <w:lang w:val="en-US" w:eastAsia="pl-PL"/>
        </w:rPr>
        <w:t xml:space="preserve"> at Pilgrims website.</w:t>
      </w:r>
    </w:p>
    <w:p w14:paraId="16825123" w14:textId="77777777" w:rsidR="0065527D" w:rsidRPr="0065527D" w:rsidRDefault="0065527D" w:rsidP="0065527D">
      <w:pPr>
        <w:spacing w:after="0" w:line="240" w:lineRule="auto"/>
        <w:rPr>
          <w:rFonts w:ascii="Times New Roman" w:eastAsia="Times New Roman" w:hAnsi="Times New Roman" w:cs="Times New Roman"/>
          <w:b/>
          <w:sz w:val="24"/>
          <w:szCs w:val="24"/>
          <w:lang w:val="en-US" w:eastAsia="pl-PL"/>
        </w:rPr>
      </w:pPr>
    </w:p>
    <w:p w14:paraId="465EC6C6" w14:textId="206F60FE" w:rsidR="001B64DE" w:rsidRPr="00071C07" w:rsidRDefault="00D31CA9">
      <w:r w:rsidRPr="00071C07">
        <w:rPr>
          <w:rFonts w:ascii="Times New Roman" w:eastAsia="Times New Roman" w:hAnsi="Times New Roman" w:cs="Times New Roman"/>
          <w:sz w:val="24"/>
          <w:szCs w:val="24"/>
        </w:rPr>
        <w:br/>
      </w:r>
    </w:p>
    <w:sectPr w:rsidR="001B64DE" w:rsidRPr="00071C07">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2F57"/>
    <w:multiLevelType w:val="multilevel"/>
    <w:tmpl w:val="D86095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BDC0C51"/>
    <w:multiLevelType w:val="multilevel"/>
    <w:tmpl w:val="6E74EC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07516342">
    <w:abstractNumId w:val="0"/>
  </w:num>
  <w:num w:numId="2" w16cid:durableId="1050610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4DE"/>
    <w:rsid w:val="00060900"/>
    <w:rsid w:val="00071C07"/>
    <w:rsid w:val="001A1736"/>
    <w:rsid w:val="001B64DE"/>
    <w:rsid w:val="00210EF7"/>
    <w:rsid w:val="0033740B"/>
    <w:rsid w:val="00405645"/>
    <w:rsid w:val="0065527D"/>
    <w:rsid w:val="006D4B50"/>
    <w:rsid w:val="006D75F3"/>
    <w:rsid w:val="006E73DD"/>
    <w:rsid w:val="00732AEA"/>
    <w:rsid w:val="00736892"/>
    <w:rsid w:val="00883F10"/>
    <w:rsid w:val="008A13EA"/>
    <w:rsid w:val="00996176"/>
    <w:rsid w:val="00B41BA0"/>
    <w:rsid w:val="00B44984"/>
    <w:rsid w:val="00C73DAE"/>
    <w:rsid w:val="00C96F2F"/>
    <w:rsid w:val="00D1768D"/>
    <w:rsid w:val="00D3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5AF8"/>
  <w15:docId w15:val="{E8725A19-A51A-402B-9CD2-32D33815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5C0F1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semiHidden/>
    <w:unhideWhenUsed/>
    <w:rsid w:val="005C0F18"/>
    <w:rPr>
      <w:color w:val="0000FF"/>
      <w:u w:val="single"/>
    </w:rPr>
  </w:style>
  <w:style w:type="character" w:styleId="CommentReference">
    <w:name w:val="annotation reference"/>
    <w:basedOn w:val="DefaultParagraphFont"/>
    <w:uiPriority w:val="99"/>
    <w:semiHidden/>
    <w:unhideWhenUsed/>
    <w:rsid w:val="00A773EA"/>
    <w:rPr>
      <w:sz w:val="16"/>
      <w:szCs w:val="16"/>
    </w:rPr>
  </w:style>
  <w:style w:type="paragraph" w:styleId="CommentText">
    <w:name w:val="annotation text"/>
    <w:basedOn w:val="Normal"/>
    <w:link w:val="CommentTextChar"/>
    <w:uiPriority w:val="99"/>
    <w:unhideWhenUsed/>
    <w:rsid w:val="00A773EA"/>
    <w:pPr>
      <w:spacing w:line="240" w:lineRule="auto"/>
    </w:pPr>
    <w:rPr>
      <w:sz w:val="20"/>
      <w:szCs w:val="20"/>
    </w:rPr>
  </w:style>
  <w:style w:type="character" w:customStyle="1" w:styleId="CommentTextChar">
    <w:name w:val="Comment Text Char"/>
    <w:basedOn w:val="DefaultParagraphFont"/>
    <w:link w:val="CommentText"/>
    <w:uiPriority w:val="99"/>
    <w:rsid w:val="00A773EA"/>
    <w:rPr>
      <w:sz w:val="20"/>
      <w:szCs w:val="20"/>
    </w:rPr>
  </w:style>
  <w:style w:type="paragraph" w:styleId="CommentSubject">
    <w:name w:val="annotation subject"/>
    <w:basedOn w:val="CommentText"/>
    <w:next w:val="CommentText"/>
    <w:link w:val="CommentSubjectChar"/>
    <w:uiPriority w:val="99"/>
    <w:semiHidden/>
    <w:unhideWhenUsed/>
    <w:rsid w:val="00A773EA"/>
    <w:rPr>
      <w:b/>
      <w:bCs/>
    </w:rPr>
  </w:style>
  <w:style w:type="character" w:customStyle="1" w:styleId="CommentSubjectChar">
    <w:name w:val="Comment Subject Char"/>
    <w:basedOn w:val="CommentTextChar"/>
    <w:link w:val="CommentSubject"/>
    <w:uiPriority w:val="99"/>
    <w:semiHidden/>
    <w:rsid w:val="00A773EA"/>
    <w:rPr>
      <w:b/>
      <w:bCs/>
      <w:sz w:val="20"/>
      <w:szCs w:val="20"/>
    </w:rPr>
  </w:style>
  <w:style w:type="paragraph" w:styleId="Revision">
    <w:name w:val="Revision"/>
    <w:hidden/>
    <w:uiPriority w:val="99"/>
    <w:semiHidden/>
    <w:rsid w:val="00D538EE"/>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5430/ijhe.v10n1p3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dutopia.org/article/connecting-students-through-strategic-shar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eeol.com/search/article-detail?id=89262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cholarship.claremont.edu/cgu_sec/2" TargetMode="External"/><Relationship Id="rId5" Type="http://schemas.openxmlformats.org/officeDocument/2006/relationships/webSettings" Target="webSettings.xml"/><Relationship Id="rId15" Type="http://schemas.openxmlformats.org/officeDocument/2006/relationships/hyperlink" Target="https://www.edutopia.org/article/connecting-students-through-strategic-sharing" TargetMode="External"/><Relationship Id="rId10" Type="http://schemas.openxmlformats.org/officeDocument/2006/relationships/hyperlink" Target="https://www.universityworldnews.com/post.php?story=2022090215403243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93/elt/ccaa062"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Ckc6uGZvYqXltbRkof1tP7HiNA==">AMUW2mXzwXuAZ2sWWgx15nuOQeDhlubDW1hwYIunx6QjmHUXOOTR9WD7Bw4ii9ZAYvxF1nUCld6sOXP60LLYB+4XB0I1fV7lM1QvTseeLe1UMSYLTqdqYZr2XD/Pm2cGJFPYer+4+XpH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3987</Words>
  <Characters>22732</Characters>
  <Application>Microsoft Office Word</Application>
  <DocSecurity>0</DocSecurity>
  <Lines>189</Lines>
  <Paragraphs>53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dc:creator>
  <cp:lastModifiedBy>Hanna Kryszewska</cp:lastModifiedBy>
  <cp:revision>2</cp:revision>
  <dcterms:created xsi:type="dcterms:W3CDTF">2023-01-20T12:22:00Z</dcterms:created>
  <dcterms:modified xsi:type="dcterms:W3CDTF">2023-01-20T12:22:00Z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0x010100840FDBE2A047744590A4F7CDFA53DF0D</vt:lpwstr>
  </property>
</Properties>
</file>