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3B4B4" w14:textId="550C9207" w:rsidR="00E2438E" w:rsidRDefault="00E2438E" w:rsidP="00A807D4">
      <w:pPr>
        <w:jc w:val="both"/>
        <w:rPr>
          <w:rFonts w:ascii="Times New Roman" w:hAnsi="Times New Roman" w:cs="Times New Roman"/>
          <w:b/>
          <w:bCs/>
          <w:sz w:val="28"/>
          <w:szCs w:val="28"/>
        </w:rPr>
      </w:pPr>
      <w:r w:rsidRPr="00E2438E">
        <w:rPr>
          <w:rFonts w:ascii="Times New Roman" w:hAnsi="Times New Roman" w:cs="Times New Roman"/>
          <w:b/>
          <w:bCs/>
          <w:sz w:val="28"/>
          <w:szCs w:val="28"/>
        </w:rPr>
        <w:t xml:space="preserve">Inspirational </w:t>
      </w:r>
      <w:r w:rsidR="005239D7">
        <w:rPr>
          <w:rFonts w:ascii="Times New Roman" w:hAnsi="Times New Roman" w:cs="Times New Roman"/>
          <w:b/>
          <w:bCs/>
          <w:sz w:val="28"/>
          <w:szCs w:val="28"/>
        </w:rPr>
        <w:t>S</w:t>
      </w:r>
      <w:r w:rsidRPr="00E2438E">
        <w:rPr>
          <w:rFonts w:ascii="Times New Roman" w:hAnsi="Times New Roman" w:cs="Times New Roman"/>
          <w:b/>
          <w:bCs/>
          <w:sz w:val="28"/>
          <w:szCs w:val="28"/>
        </w:rPr>
        <w:t xml:space="preserve">tories: </w:t>
      </w:r>
      <w:r w:rsidR="005239D7">
        <w:rPr>
          <w:rFonts w:ascii="Times New Roman" w:hAnsi="Times New Roman" w:cs="Times New Roman"/>
          <w:b/>
          <w:bCs/>
          <w:sz w:val="28"/>
          <w:szCs w:val="28"/>
        </w:rPr>
        <w:t>B</w:t>
      </w:r>
      <w:r w:rsidRPr="00E2438E">
        <w:rPr>
          <w:rFonts w:ascii="Times New Roman" w:hAnsi="Times New Roman" w:cs="Times New Roman"/>
          <w:b/>
          <w:bCs/>
          <w:sz w:val="28"/>
          <w:szCs w:val="28"/>
        </w:rPr>
        <w:t xml:space="preserve">ringing </w:t>
      </w:r>
      <w:r w:rsidR="005239D7">
        <w:rPr>
          <w:rFonts w:ascii="Times New Roman" w:hAnsi="Times New Roman" w:cs="Times New Roman"/>
          <w:b/>
          <w:bCs/>
          <w:sz w:val="28"/>
          <w:szCs w:val="28"/>
        </w:rPr>
        <w:t>E</w:t>
      </w:r>
      <w:r w:rsidRPr="00E2438E">
        <w:rPr>
          <w:rFonts w:ascii="Times New Roman" w:hAnsi="Times New Roman" w:cs="Times New Roman"/>
          <w:b/>
          <w:bCs/>
          <w:sz w:val="28"/>
          <w:szCs w:val="28"/>
        </w:rPr>
        <w:t xml:space="preserve">nvironmental </w:t>
      </w:r>
      <w:r w:rsidR="005239D7">
        <w:rPr>
          <w:rFonts w:ascii="Times New Roman" w:hAnsi="Times New Roman" w:cs="Times New Roman"/>
          <w:b/>
          <w:bCs/>
          <w:sz w:val="28"/>
          <w:szCs w:val="28"/>
        </w:rPr>
        <w:t>A</w:t>
      </w:r>
      <w:r w:rsidRPr="00E2438E">
        <w:rPr>
          <w:rFonts w:ascii="Times New Roman" w:hAnsi="Times New Roman" w:cs="Times New Roman"/>
          <w:b/>
          <w:bCs/>
          <w:sz w:val="28"/>
          <w:szCs w:val="28"/>
        </w:rPr>
        <w:t xml:space="preserve">ctivists into the </w:t>
      </w:r>
      <w:r w:rsidR="005239D7">
        <w:rPr>
          <w:rFonts w:ascii="Times New Roman" w:hAnsi="Times New Roman" w:cs="Times New Roman"/>
          <w:b/>
          <w:bCs/>
          <w:sz w:val="28"/>
          <w:szCs w:val="28"/>
        </w:rPr>
        <w:t>C</w:t>
      </w:r>
      <w:r w:rsidRPr="00E2438E">
        <w:rPr>
          <w:rFonts w:ascii="Times New Roman" w:hAnsi="Times New Roman" w:cs="Times New Roman"/>
          <w:b/>
          <w:bCs/>
          <w:sz w:val="28"/>
          <w:szCs w:val="28"/>
        </w:rPr>
        <w:t>lassroom</w:t>
      </w:r>
    </w:p>
    <w:p w14:paraId="58CED84B" w14:textId="1A4C1276" w:rsidR="00264222" w:rsidRDefault="00264222" w:rsidP="005239D7">
      <w:pPr>
        <w:rPr>
          <w:rFonts w:ascii="Times New Roman" w:hAnsi="Times New Roman" w:cs="Times New Roman"/>
          <w:b/>
          <w:bCs/>
          <w:sz w:val="24"/>
          <w:szCs w:val="24"/>
        </w:rPr>
      </w:pPr>
      <w:r w:rsidRPr="00264222">
        <w:rPr>
          <w:rFonts w:ascii="Times New Roman" w:hAnsi="Times New Roman" w:cs="Times New Roman"/>
          <w:b/>
          <w:bCs/>
          <w:sz w:val="24"/>
          <w:szCs w:val="24"/>
        </w:rPr>
        <w:t xml:space="preserve">Margit </w:t>
      </w:r>
      <w:bookmarkStart w:id="0" w:name="_Hlk170635365"/>
      <w:r w:rsidRPr="00264222">
        <w:rPr>
          <w:rFonts w:ascii="Times New Roman" w:hAnsi="Times New Roman" w:cs="Times New Roman"/>
          <w:b/>
          <w:bCs/>
          <w:sz w:val="24"/>
          <w:szCs w:val="24"/>
        </w:rPr>
        <w:t>Szesztay</w:t>
      </w:r>
      <w:bookmarkEnd w:id="0"/>
      <w:r w:rsidRPr="00264222">
        <w:rPr>
          <w:rFonts w:ascii="Times New Roman" w:hAnsi="Times New Roman" w:cs="Times New Roman"/>
          <w:b/>
          <w:bCs/>
          <w:sz w:val="24"/>
          <w:szCs w:val="24"/>
        </w:rPr>
        <w:t>, Hungary</w:t>
      </w:r>
    </w:p>
    <w:p w14:paraId="5EEC1C69" w14:textId="28366F51" w:rsidR="00264222" w:rsidRDefault="00264222" w:rsidP="00A807D4">
      <w:pPr>
        <w:jc w:val="both"/>
        <w:rPr>
          <w:rStyle w:val="Hyperlink"/>
          <w:rFonts w:ascii="Times New Roman" w:hAnsi="Times New Roman" w:cs="Times New Roman"/>
          <w:sz w:val="24"/>
          <w:szCs w:val="24"/>
        </w:rPr>
      </w:pPr>
      <w:r w:rsidRPr="00196EB0">
        <w:rPr>
          <w:rFonts w:ascii="Times New Roman" w:hAnsi="Times New Roman" w:cs="Times New Roman"/>
          <w:color w:val="000000"/>
          <w:sz w:val="24"/>
          <w:szCs w:val="24"/>
        </w:rPr>
        <w:t xml:space="preserve">Margit </w:t>
      </w:r>
      <w:r w:rsidR="005239D7" w:rsidRPr="005239D7">
        <w:rPr>
          <w:rFonts w:ascii="Times New Roman" w:hAnsi="Times New Roman" w:cs="Times New Roman"/>
          <w:color w:val="000000"/>
          <w:sz w:val="24"/>
          <w:szCs w:val="24"/>
        </w:rPr>
        <w:t xml:space="preserve">Szesztay </w:t>
      </w:r>
      <w:r w:rsidRPr="00196EB0">
        <w:rPr>
          <w:rFonts w:ascii="Times New Roman" w:hAnsi="Times New Roman" w:cs="Times New Roman"/>
          <w:color w:val="000000"/>
          <w:sz w:val="24"/>
          <w:szCs w:val="24"/>
        </w:rPr>
        <w:t xml:space="preserve">teaches at the Department of English Language Pedagogy at ELTE University in Budapest. In addition to general ELT methodology, she runs courses </w:t>
      </w:r>
      <w:r w:rsidR="00196EB0" w:rsidRPr="00196EB0">
        <w:rPr>
          <w:rFonts w:ascii="Times New Roman" w:hAnsi="Times New Roman" w:cs="Times New Roman"/>
          <w:color w:val="000000"/>
          <w:sz w:val="24"/>
          <w:szCs w:val="24"/>
        </w:rPr>
        <w:t>on language</w:t>
      </w:r>
      <w:r w:rsidRPr="00196EB0">
        <w:rPr>
          <w:rFonts w:ascii="Times New Roman" w:hAnsi="Times New Roman" w:cs="Times New Roman"/>
          <w:color w:val="000000"/>
          <w:sz w:val="24"/>
          <w:szCs w:val="24"/>
        </w:rPr>
        <w:t xml:space="preserve"> development for teachers, group dynamics, the creative teacher, group facilitation, global issues, and the teacher as educator.</w:t>
      </w:r>
      <w:r w:rsidR="00196EB0" w:rsidRPr="00196EB0">
        <w:rPr>
          <w:rFonts w:ascii="Times New Roman" w:hAnsi="Times New Roman" w:cs="Times New Roman"/>
          <w:color w:val="000000"/>
          <w:sz w:val="24"/>
          <w:szCs w:val="24"/>
        </w:rPr>
        <w:t xml:space="preserve"> </w:t>
      </w:r>
      <w:r w:rsidR="00196EB0">
        <w:rPr>
          <w:rFonts w:ascii="Times New Roman" w:hAnsi="Times New Roman" w:cs="Times New Roman"/>
          <w:color w:val="000000"/>
          <w:sz w:val="24"/>
          <w:szCs w:val="24"/>
        </w:rPr>
        <w:t xml:space="preserve"> </w:t>
      </w:r>
      <w:r w:rsidR="005239D7">
        <w:rPr>
          <w:rFonts w:ascii="Times New Roman" w:hAnsi="Times New Roman" w:cs="Times New Roman"/>
          <w:color w:val="000000"/>
          <w:sz w:val="24"/>
          <w:szCs w:val="24"/>
        </w:rPr>
        <w:t>Email</w:t>
      </w:r>
      <w:r w:rsidR="00196EB0">
        <w:rPr>
          <w:rFonts w:ascii="Times New Roman" w:hAnsi="Times New Roman" w:cs="Times New Roman"/>
          <w:color w:val="000000"/>
          <w:sz w:val="24"/>
          <w:szCs w:val="24"/>
        </w:rPr>
        <w:t xml:space="preserve">: </w:t>
      </w:r>
      <w:hyperlink r:id="rId4" w:history="1">
        <w:r w:rsidR="00196EB0" w:rsidRPr="005239D7">
          <w:rPr>
            <w:rStyle w:val="Hyperlink"/>
            <w:rFonts w:ascii="Times New Roman" w:hAnsi="Times New Roman" w:cs="Times New Roman"/>
            <w:color w:val="auto"/>
            <w:sz w:val="24"/>
            <w:szCs w:val="24"/>
            <w:u w:val="none"/>
          </w:rPr>
          <w:t>margit.szesztay@gmail.com</w:t>
        </w:r>
      </w:hyperlink>
    </w:p>
    <w:p w14:paraId="048610CB" w14:textId="77777777" w:rsidR="00F049A8" w:rsidRDefault="00F049A8" w:rsidP="00A807D4">
      <w:pPr>
        <w:jc w:val="both"/>
        <w:rPr>
          <w:rFonts w:ascii="Times New Roman" w:hAnsi="Times New Roman" w:cs="Times New Roman"/>
          <w:color w:val="000000"/>
          <w:sz w:val="24"/>
          <w:szCs w:val="24"/>
        </w:rPr>
      </w:pPr>
    </w:p>
    <w:p w14:paraId="41F97270" w14:textId="17C5123C" w:rsidR="00F049A8" w:rsidRPr="00F049A8" w:rsidRDefault="00F049A8" w:rsidP="00A807D4">
      <w:pPr>
        <w:jc w:val="both"/>
        <w:rPr>
          <w:rFonts w:ascii="Times New Roman" w:hAnsi="Times New Roman" w:cs="Times New Roman"/>
          <w:b/>
          <w:bCs/>
          <w:sz w:val="24"/>
          <w:szCs w:val="24"/>
        </w:rPr>
      </w:pPr>
      <w:r>
        <w:rPr>
          <w:rFonts w:ascii="Times New Roman" w:hAnsi="Times New Roman" w:cs="Times New Roman"/>
          <w:b/>
          <w:bCs/>
          <w:sz w:val="24"/>
          <w:szCs w:val="24"/>
        </w:rPr>
        <w:t>Why y</w:t>
      </w:r>
      <w:r w:rsidRPr="00F049A8">
        <w:rPr>
          <w:rFonts w:ascii="Times New Roman" w:hAnsi="Times New Roman" w:cs="Times New Roman"/>
          <w:b/>
          <w:bCs/>
          <w:sz w:val="24"/>
          <w:szCs w:val="24"/>
        </w:rPr>
        <w:t xml:space="preserve">oung environmental activists </w:t>
      </w:r>
      <w:r>
        <w:rPr>
          <w:rFonts w:ascii="Times New Roman" w:hAnsi="Times New Roman" w:cs="Times New Roman"/>
          <w:b/>
          <w:bCs/>
          <w:sz w:val="24"/>
          <w:szCs w:val="24"/>
        </w:rPr>
        <w:t>can inspire</w:t>
      </w:r>
    </w:p>
    <w:p w14:paraId="2C2CF818" w14:textId="2FF76C10" w:rsidR="00A807D4" w:rsidRPr="00EA377B" w:rsidRDefault="00A807D4" w:rsidP="00A807D4">
      <w:pPr>
        <w:jc w:val="both"/>
        <w:rPr>
          <w:rFonts w:ascii="Times New Roman" w:hAnsi="Times New Roman" w:cs="Times New Roman"/>
          <w:sz w:val="24"/>
          <w:szCs w:val="24"/>
        </w:rPr>
      </w:pPr>
      <w:r w:rsidRPr="00EA377B">
        <w:rPr>
          <w:rFonts w:ascii="Times New Roman" w:hAnsi="Times New Roman" w:cs="Times New Roman"/>
          <w:sz w:val="24"/>
          <w:szCs w:val="24"/>
        </w:rPr>
        <w:t xml:space="preserve">When I bring issues related to the climate emergency and sustainability into the classroom, I often encounter feelings of being overwhelmed and powerless. Many teenagers and higher education students I have met </w:t>
      </w:r>
      <w:r w:rsidR="00871E4C" w:rsidRPr="00EA377B">
        <w:rPr>
          <w:rFonts w:ascii="Times New Roman" w:hAnsi="Times New Roman" w:cs="Times New Roman"/>
          <w:sz w:val="24"/>
          <w:szCs w:val="24"/>
        </w:rPr>
        <w:t>are</w:t>
      </w:r>
      <w:r w:rsidRPr="00EA377B">
        <w:rPr>
          <w:rFonts w:ascii="Times New Roman" w:hAnsi="Times New Roman" w:cs="Times New Roman"/>
          <w:sz w:val="24"/>
          <w:szCs w:val="24"/>
        </w:rPr>
        <w:t xml:space="preserve"> paralyzed by the size and complexity of these problems and feel that nothing they could do matters. Some say that it is up to corporations, governments, and scientists to solve the complex problems facing humanity. Others believe that it is simply too late.  </w:t>
      </w:r>
    </w:p>
    <w:p w14:paraId="21B51DC6" w14:textId="39812038" w:rsidR="00A807D4" w:rsidRDefault="00A807D4" w:rsidP="00A807D4">
      <w:pPr>
        <w:jc w:val="both"/>
        <w:rPr>
          <w:rFonts w:ascii="Times New Roman" w:hAnsi="Times New Roman" w:cs="Times New Roman"/>
          <w:sz w:val="24"/>
          <w:szCs w:val="24"/>
        </w:rPr>
      </w:pPr>
      <w:r w:rsidRPr="00EA377B">
        <w:rPr>
          <w:rFonts w:ascii="Times New Roman" w:hAnsi="Times New Roman" w:cs="Times New Roman"/>
          <w:sz w:val="24"/>
          <w:szCs w:val="24"/>
        </w:rPr>
        <w:t>Based on my experience, one way to break out of these negative</w:t>
      </w:r>
      <w:r w:rsidR="00437E47" w:rsidRPr="00EA377B">
        <w:rPr>
          <w:rFonts w:ascii="Times New Roman" w:hAnsi="Times New Roman" w:cs="Times New Roman"/>
          <w:sz w:val="24"/>
          <w:szCs w:val="24"/>
        </w:rPr>
        <w:t xml:space="preserve"> and debilitating</w:t>
      </w:r>
      <w:r w:rsidRPr="00EA377B">
        <w:rPr>
          <w:rFonts w:ascii="Times New Roman" w:hAnsi="Times New Roman" w:cs="Times New Roman"/>
          <w:sz w:val="24"/>
          <w:szCs w:val="24"/>
        </w:rPr>
        <w:t xml:space="preserve"> attitudes is through stories of young people making a difference. Recently I have co-authored an exam preparation book</w:t>
      </w:r>
      <w:r w:rsidR="00F13BA5" w:rsidRPr="00EA377B">
        <w:rPr>
          <w:rFonts w:ascii="Times New Roman" w:hAnsi="Times New Roman" w:cs="Times New Roman"/>
          <w:sz w:val="24"/>
          <w:szCs w:val="24"/>
        </w:rPr>
        <w:t xml:space="preserve"> (Major-Szesztay, 2024) in which sustainability is a recurrent theme. </w:t>
      </w:r>
      <w:proofErr w:type="gramStart"/>
      <w:r w:rsidR="00F13BA5" w:rsidRPr="00EA377B">
        <w:rPr>
          <w:rFonts w:ascii="Times New Roman" w:hAnsi="Times New Roman" w:cs="Times New Roman"/>
          <w:sz w:val="24"/>
          <w:szCs w:val="24"/>
        </w:rPr>
        <w:t>In particular, we</w:t>
      </w:r>
      <w:proofErr w:type="gramEnd"/>
      <w:r w:rsidR="00F13BA5" w:rsidRPr="00EA377B">
        <w:rPr>
          <w:rFonts w:ascii="Times New Roman" w:hAnsi="Times New Roman" w:cs="Times New Roman"/>
          <w:sz w:val="24"/>
          <w:szCs w:val="24"/>
        </w:rPr>
        <w:t xml:space="preserve"> focus on </w:t>
      </w:r>
      <w:r w:rsidR="00AA0D8E" w:rsidRPr="003A1640">
        <w:rPr>
          <w:rFonts w:ascii="Times New Roman" w:hAnsi="Times New Roman" w:cs="Times New Roman"/>
          <w:sz w:val="24"/>
          <w:szCs w:val="24"/>
        </w:rPr>
        <w:t xml:space="preserve">inspirational </w:t>
      </w:r>
      <w:r w:rsidR="00F13BA5" w:rsidRPr="003A1640">
        <w:rPr>
          <w:rFonts w:ascii="Times New Roman" w:hAnsi="Times New Roman" w:cs="Times New Roman"/>
          <w:sz w:val="24"/>
          <w:szCs w:val="24"/>
        </w:rPr>
        <w:t xml:space="preserve">young people who are at the forefront of bringing about change. Sierra Robinson is one such </w:t>
      </w:r>
      <w:r w:rsidR="00AA0D8E" w:rsidRPr="003A1640">
        <w:rPr>
          <w:rFonts w:ascii="Times New Roman" w:hAnsi="Times New Roman" w:cs="Times New Roman"/>
          <w:sz w:val="24"/>
          <w:szCs w:val="24"/>
        </w:rPr>
        <w:t>person</w:t>
      </w:r>
      <w:r w:rsidR="00F13BA5" w:rsidRPr="003A1640">
        <w:rPr>
          <w:rFonts w:ascii="Times New Roman" w:hAnsi="Times New Roman" w:cs="Times New Roman"/>
          <w:sz w:val="24"/>
          <w:szCs w:val="24"/>
        </w:rPr>
        <w:t xml:space="preserve">. </w:t>
      </w:r>
      <w:r w:rsidR="00F13BA5" w:rsidRPr="00EA377B">
        <w:rPr>
          <w:rFonts w:ascii="Times New Roman" w:hAnsi="Times New Roman" w:cs="Times New Roman"/>
          <w:sz w:val="24"/>
          <w:szCs w:val="24"/>
        </w:rPr>
        <w:t>At the time of her TED talk</w:t>
      </w:r>
      <w:r w:rsidR="00871E4C" w:rsidRPr="00EA377B">
        <w:rPr>
          <w:rFonts w:ascii="Times New Roman" w:hAnsi="Times New Roman" w:cs="Times New Roman"/>
          <w:sz w:val="24"/>
          <w:szCs w:val="24"/>
        </w:rPr>
        <w:t xml:space="preserve"> in 2019,</w:t>
      </w:r>
      <w:r w:rsidR="00F13BA5" w:rsidRPr="00EA377B">
        <w:rPr>
          <w:rFonts w:ascii="Times New Roman" w:hAnsi="Times New Roman" w:cs="Times New Roman"/>
          <w:sz w:val="24"/>
          <w:szCs w:val="24"/>
        </w:rPr>
        <w:t xml:space="preserve"> she was a 17-year-old environmental activist campaigning for regenerative agriculture. </w:t>
      </w:r>
      <w:r w:rsidR="00F53F9A" w:rsidRPr="00EA377B">
        <w:rPr>
          <w:rFonts w:ascii="Times New Roman" w:hAnsi="Times New Roman" w:cs="Times New Roman"/>
          <w:sz w:val="24"/>
          <w:szCs w:val="24"/>
        </w:rPr>
        <w:t xml:space="preserve">She is someone my students can identify with </w:t>
      </w:r>
      <w:r w:rsidR="00437E47" w:rsidRPr="00EA377B">
        <w:rPr>
          <w:rFonts w:ascii="Times New Roman" w:hAnsi="Times New Roman" w:cs="Times New Roman"/>
          <w:sz w:val="24"/>
          <w:szCs w:val="24"/>
        </w:rPr>
        <w:t>because of her age and because she starts her talk by acknowledging how easy it is to feel overwhelmed and powerless when we reflect on the state of our planet. However, she then continues to tell her own story which can move and inspire her listeners.</w:t>
      </w:r>
      <w:r w:rsidR="00FC3F72" w:rsidRPr="00EA377B">
        <w:rPr>
          <w:rFonts w:ascii="Times New Roman" w:hAnsi="Times New Roman" w:cs="Times New Roman"/>
          <w:sz w:val="24"/>
          <w:szCs w:val="24"/>
        </w:rPr>
        <w:t xml:space="preserve"> </w:t>
      </w:r>
    </w:p>
    <w:p w14:paraId="562DADF5" w14:textId="247A8AEB" w:rsidR="00F049A8" w:rsidRPr="00815EA8" w:rsidRDefault="00D9226E" w:rsidP="00052665">
      <w:pPr>
        <w:jc w:val="both"/>
        <w:rPr>
          <w:rFonts w:ascii="Times New Roman" w:hAnsi="Times New Roman" w:cs="Times New Roman"/>
          <w:b/>
          <w:bCs/>
          <w:sz w:val="24"/>
          <w:szCs w:val="24"/>
        </w:rPr>
      </w:pPr>
      <w:r>
        <w:rPr>
          <w:rFonts w:ascii="Times New Roman" w:hAnsi="Times New Roman" w:cs="Times New Roman"/>
          <w:b/>
          <w:bCs/>
          <w:sz w:val="24"/>
          <w:szCs w:val="24"/>
        </w:rPr>
        <w:t>How classroom activities get students ready for online talks</w:t>
      </w:r>
    </w:p>
    <w:p w14:paraId="7E7329AD" w14:textId="5FBA2EB7" w:rsidR="00052665" w:rsidRPr="00EA377B" w:rsidRDefault="00052665" w:rsidP="00052665">
      <w:pPr>
        <w:jc w:val="both"/>
        <w:rPr>
          <w:rFonts w:ascii="Times New Roman" w:hAnsi="Times New Roman" w:cs="Times New Roman"/>
          <w:sz w:val="24"/>
          <w:szCs w:val="24"/>
        </w:rPr>
      </w:pPr>
      <w:r w:rsidRPr="00EA377B">
        <w:rPr>
          <w:rFonts w:ascii="Times New Roman" w:hAnsi="Times New Roman" w:cs="Times New Roman"/>
          <w:sz w:val="24"/>
          <w:szCs w:val="24"/>
        </w:rPr>
        <w:t>These days young people watch a lot of YouTube videos and online talks. These are often consumed like ‘</w:t>
      </w:r>
      <w:r w:rsidRPr="00956FF6">
        <w:rPr>
          <w:rFonts w:ascii="Times New Roman" w:hAnsi="Times New Roman" w:cs="Times New Roman"/>
          <w:sz w:val="24"/>
          <w:szCs w:val="24"/>
        </w:rPr>
        <w:t xml:space="preserve">fast food’ </w:t>
      </w:r>
      <w:r w:rsidR="00956FF6" w:rsidRPr="00956FF6">
        <w:rPr>
          <w:rFonts w:ascii="Times New Roman" w:hAnsi="Times New Roman" w:cs="Times New Roman"/>
          <w:sz w:val="24"/>
          <w:szCs w:val="24"/>
        </w:rPr>
        <w:t xml:space="preserve">as they </w:t>
      </w:r>
      <w:r w:rsidRPr="00956FF6">
        <w:rPr>
          <w:rFonts w:ascii="Times New Roman" w:hAnsi="Times New Roman" w:cs="Times New Roman"/>
          <w:sz w:val="24"/>
          <w:szCs w:val="24"/>
        </w:rPr>
        <w:t xml:space="preserve">watch one </w:t>
      </w:r>
      <w:r w:rsidR="00956FF6" w:rsidRPr="00956FF6">
        <w:rPr>
          <w:rFonts w:ascii="Times New Roman" w:hAnsi="Times New Roman" w:cs="Times New Roman"/>
          <w:sz w:val="24"/>
          <w:szCs w:val="24"/>
        </w:rPr>
        <w:t xml:space="preserve">clip </w:t>
      </w:r>
      <w:r w:rsidRPr="00956FF6">
        <w:rPr>
          <w:rFonts w:ascii="Times New Roman" w:hAnsi="Times New Roman" w:cs="Times New Roman"/>
          <w:sz w:val="24"/>
          <w:szCs w:val="24"/>
        </w:rPr>
        <w:t xml:space="preserve">after </w:t>
      </w:r>
      <w:r w:rsidR="00956FF6" w:rsidRPr="00956FF6">
        <w:rPr>
          <w:rFonts w:ascii="Times New Roman" w:hAnsi="Times New Roman" w:cs="Times New Roman"/>
          <w:sz w:val="24"/>
          <w:szCs w:val="24"/>
        </w:rPr>
        <w:t>an</w:t>
      </w:r>
      <w:r w:rsidRPr="00956FF6">
        <w:rPr>
          <w:rFonts w:ascii="Times New Roman" w:hAnsi="Times New Roman" w:cs="Times New Roman"/>
          <w:sz w:val="24"/>
          <w:szCs w:val="24"/>
        </w:rPr>
        <w:t xml:space="preserve">other </w:t>
      </w:r>
      <w:r w:rsidRPr="00EA377B">
        <w:rPr>
          <w:rFonts w:ascii="Times New Roman" w:hAnsi="Times New Roman" w:cs="Times New Roman"/>
          <w:sz w:val="24"/>
          <w:szCs w:val="24"/>
        </w:rPr>
        <w:t xml:space="preserve">without fully taking in the content </w:t>
      </w:r>
      <w:r w:rsidR="00BB530B">
        <w:rPr>
          <w:rFonts w:ascii="Times New Roman" w:hAnsi="Times New Roman" w:cs="Times New Roman"/>
          <w:sz w:val="24"/>
          <w:szCs w:val="24"/>
        </w:rPr>
        <w:t>or</w:t>
      </w:r>
      <w:r w:rsidRPr="00EA377B">
        <w:rPr>
          <w:rFonts w:ascii="Times New Roman" w:hAnsi="Times New Roman" w:cs="Times New Roman"/>
          <w:sz w:val="24"/>
          <w:szCs w:val="24"/>
        </w:rPr>
        <w:t xml:space="preserve"> reflecting on the message. Giving students a lead-in task before viewing can be a good way to ensure that they watch and listen more thoughtfully. There are now several publications that advocate for such an approach, for example, the </w:t>
      </w:r>
      <w:r w:rsidRPr="00EA377B">
        <w:rPr>
          <w:rFonts w:ascii="Times New Roman" w:hAnsi="Times New Roman" w:cs="Times New Roman"/>
          <w:i/>
          <w:iCs/>
          <w:sz w:val="24"/>
          <w:szCs w:val="24"/>
        </w:rPr>
        <w:t>Keynote</w:t>
      </w:r>
      <w:r w:rsidRPr="00EA377B">
        <w:rPr>
          <w:rFonts w:ascii="Times New Roman" w:hAnsi="Times New Roman" w:cs="Times New Roman"/>
          <w:sz w:val="24"/>
          <w:szCs w:val="24"/>
        </w:rPr>
        <w:t xml:space="preserve"> series by National Geographic. </w:t>
      </w:r>
    </w:p>
    <w:p w14:paraId="2312CF34" w14:textId="7C9F28E0" w:rsidR="00052665" w:rsidRDefault="00052665" w:rsidP="00052665">
      <w:pPr>
        <w:jc w:val="both"/>
        <w:rPr>
          <w:rFonts w:ascii="Times New Roman" w:hAnsi="Times New Roman" w:cs="Times New Roman"/>
          <w:sz w:val="24"/>
          <w:szCs w:val="24"/>
        </w:rPr>
      </w:pPr>
      <w:r w:rsidRPr="00EA377B">
        <w:rPr>
          <w:rFonts w:ascii="Times New Roman" w:hAnsi="Times New Roman" w:cs="Times New Roman"/>
          <w:sz w:val="24"/>
          <w:szCs w:val="24"/>
        </w:rPr>
        <w:t xml:space="preserve">I like to give my students a </w:t>
      </w:r>
      <w:r w:rsidRPr="00AA0D8E">
        <w:rPr>
          <w:rFonts w:ascii="Times New Roman" w:hAnsi="Times New Roman" w:cs="Times New Roman"/>
          <w:i/>
          <w:iCs/>
          <w:sz w:val="24"/>
          <w:szCs w:val="24"/>
        </w:rPr>
        <w:t>pen &amp; paper</w:t>
      </w:r>
      <w:r w:rsidRPr="00EA377B">
        <w:rPr>
          <w:rFonts w:ascii="Times New Roman" w:hAnsi="Times New Roman" w:cs="Times New Roman"/>
          <w:sz w:val="24"/>
          <w:szCs w:val="24"/>
        </w:rPr>
        <w:t xml:space="preserve"> task before asking them to watch an online talk (although they can do the task on their tablets, as well). In the case of Sierra’s TED talk, I give them a reading comprehension task: they need to match the questions and answers of an interview</w:t>
      </w:r>
      <w:r w:rsidR="00AA0D8E">
        <w:rPr>
          <w:rFonts w:ascii="Times New Roman" w:hAnsi="Times New Roman" w:cs="Times New Roman"/>
          <w:sz w:val="24"/>
          <w:szCs w:val="24"/>
        </w:rPr>
        <w:t xml:space="preserve">. </w:t>
      </w:r>
      <w:r w:rsidRPr="00EA377B">
        <w:rPr>
          <w:rFonts w:ascii="Times New Roman" w:hAnsi="Times New Roman" w:cs="Times New Roman"/>
          <w:sz w:val="24"/>
          <w:szCs w:val="24"/>
        </w:rPr>
        <w:t xml:space="preserve">To solve the task, they need to read the text carefully and grasp the meaning of each sentence. This kind of </w:t>
      </w:r>
      <w:r w:rsidR="00BB530B">
        <w:rPr>
          <w:rFonts w:ascii="Times New Roman" w:hAnsi="Times New Roman" w:cs="Times New Roman"/>
          <w:sz w:val="24"/>
          <w:szCs w:val="24"/>
        </w:rPr>
        <w:t>deep</w:t>
      </w:r>
      <w:r w:rsidRPr="00EA377B">
        <w:rPr>
          <w:rFonts w:ascii="Times New Roman" w:hAnsi="Times New Roman" w:cs="Times New Roman"/>
          <w:sz w:val="24"/>
          <w:szCs w:val="24"/>
        </w:rPr>
        <w:t xml:space="preserve"> engagement tends to arouse curiosity about the person behind the story. It also provides scaffolding for the viewing that follows, as students are already familiar with the skeleton of Sierra’s story. </w:t>
      </w:r>
    </w:p>
    <w:p w14:paraId="09DBD6A4" w14:textId="16E73C2A" w:rsidR="00815EA8" w:rsidRPr="003A1640" w:rsidRDefault="00AA0D8E" w:rsidP="00052665">
      <w:pPr>
        <w:jc w:val="both"/>
        <w:rPr>
          <w:rFonts w:ascii="Times New Roman" w:hAnsi="Times New Roman" w:cs="Times New Roman"/>
          <w:sz w:val="24"/>
          <w:szCs w:val="24"/>
        </w:rPr>
      </w:pPr>
      <w:r w:rsidRPr="003A1640">
        <w:rPr>
          <w:rFonts w:ascii="Times New Roman" w:hAnsi="Times New Roman" w:cs="Times New Roman"/>
          <w:sz w:val="24"/>
          <w:szCs w:val="24"/>
        </w:rPr>
        <w:t xml:space="preserve">Below you can see </w:t>
      </w:r>
      <w:r w:rsidR="00815EA8" w:rsidRPr="003A1640">
        <w:rPr>
          <w:rFonts w:ascii="Times New Roman" w:hAnsi="Times New Roman" w:cs="Times New Roman"/>
          <w:sz w:val="24"/>
          <w:szCs w:val="24"/>
        </w:rPr>
        <w:t xml:space="preserve">the </w:t>
      </w:r>
      <w:r w:rsidRPr="003A1640">
        <w:rPr>
          <w:rFonts w:ascii="Times New Roman" w:hAnsi="Times New Roman" w:cs="Times New Roman"/>
          <w:sz w:val="24"/>
          <w:szCs w:val="24"/>
        </w:rPr>
        <w:t xml:space="preserve">kind </w:t>
      </w:r>
      <w:r w:rsidR="00BD3C84" w:rsidRPr="003A1640">
        <w:rPr>
          <w:rFonts w:ascii="Times New Roman" w:hAnsi="Times New Roman" w:cs="Times New Roman"/>
          <w:sz w:val="24"/>
          <w:szCs w:val="24"/>
        </w:rPr>
        <w:t xml:space="preserve">of </w:t>
      </w:r>
      <w:r w:rsidR="00815EA8" w:rsidRPr="003A1640">
        <w:rPr>
          <w:rFonts w:ascii="Times New Roman" w:hAnsi="Times New Roman" w:cs="Times New Roman"/>
          <w:sz w:val="24"/>
          <w:szCs w:val="24"/>
        </w:rPr>
        <w:t xml:space="preserve">lead-in task that </w:t>
      </w:r>
      <w:r w:rsidR="00FE18EB" w:rsidRPr="003A1640">
        <w:rPr>
          <w:rFonts w:ascii="Times New Roman" w:hAnsi="Times New Roman" w:cs="Times New Roman"/>
          <w:sz w:val="24"/>
          <w:szCs w:val="24"/>
        </w:rPr>
        <w:t>students do</w:t>
      </w:r>
      <w:r w:rsidRPr="003A1640">
        <w:rPr>
          <w:rFonts w:ascii="Times New Roman" w:hAnsi="Times New Roman" w:cs="Times New Roman"/>
          <w:sz w:val="24"/>
          <w:szCs w:val="24"/>
        </w:rPr>
        <w:t xml:space="preserve"> – this one has been taken from the exam preparation book</w:t>
      </w:r>
      <w:r w:rsidR="003C2405" w:rsidRPr="003A1640">
        <w:rPr>
          <w:rFonts w:ascii="Times New Roman" w:hAnsi="Times New Roman" w:cs="Times New Roman"/>
          <w:sz w:val="24"/>
          <w:szCs w:val="24"/>
        </w:rPr>
        <w:t xml:space="preserve">. The first page shows the questions of the interview, and the second page contains her responses which need to be matched with the questions. </w:t>
      </w:r>
      <w:r w:rsidR="00815EA8" w:rsidRPr="003A1640">
        <w:rPr>
          <w:rFonts w:ascii="Times New Roman" w:hAnsi="Times New Roman" w:cs="Times New Roman"/>
          <w:sz w:val="24"/>
          <w:szCs w:val="24"/>
        </w:rPr>
        <w:t xml:space="preserve"> </w:t>
      </w:r>
    </w:p>
    <w:p w14:paraId="4A6B12F6" w14:textId="0616FB78" w:rsidR="00E740AC" w:rsidRDefault="00E740AC" w:rsidP="00A807D4">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AB9DF0B" wp14:editId="23763CA1">
            <wp:extent cx="4752975" cy="7265934"/>
            <wp:effectExtent l="133350" t="114300" r="123825" b="163830"/>
            <wp:docPr id="1521855710" name="Picture 1" descr="A questionnaire with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55710" name="Picture 1" descr="A questionnaire with green squar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781359" cy="73093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9D5DEA" w14:textId="77777777" w:rsidR="00E740AC" w:rsidRDefault="00E740AC" w:rsidP="00A807D4">
      <w:pPr>
        <w:jc w:val="both"/>
        <w:rPr>
          <w:rFonts w:ascii="Times New Roman" w:hAnsi="Times New Roman" w:cs="Times New Roman"/>
          <w:sz w:val="24"/>
          <w:szCs w:val="24"/>
        </w:rPr>
      </w:pPr>
    </w:p>
    <w:p w14:paraId="2B044EF7" w14:textId="77777777" w:rsidR="00E740AC" w:rsidRPr="00EA377B" w:rsidRDefault="00E740AC" w:rsidP="00A807D4">
      <w:pPr>
        <w:jc w:val="both"/>
        <w:rPr>
          <w:rFonts w:ascii="Times New Roman" w:hAnsi="Times New Roman" w:cs="Times New Roman"/>
          <w:sz w:val="24"/>
          <w:szCs w:val="24"/>
        </w:rPr>
      </w:pPr>
    </w:p>
    <w:p w14:paraId="187F2FCE" w14:textId="521BE5CB" w:rsidR="00E740AC" w:rsidRDefault="00E740AC" w:rsidP="00A807D4">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34B7278" wp14:editId="58279452">
            <wp:extent cx="4148072" cy="5797964"/>
            <wp:effectExtent l="133350" t="114300" r="138430" b="165100"/>
            <wp:docPr id="1107731490" name="Picture 2"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31490" name="Picture 2" descr="A close-up of a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62764" cy="58184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73F13A" w14:textId="2E1C5D6E" w:rsidR="00052665" w:rsidRPr="00EA377B" w:rsidRDefault="003C2405" w:rsidP="00052665">
      <w:pPr>
        <w:jc w:val="both"/>
        <w:rPr>
          <w:rFonts w:ascii="Times New Roman" w:hAnsi="Times New Roman" w:cs="Times New Roman"/>
          <w:sz w:val="24"/>
          <w:szCs w:val="24"/>
        </w:rPr>
      </w:pPr>
      <w:r>
        <w:rPr>
          <w:rFonts w:ascii="Times New Roman" w:hAnsi="Times New Roman" w:cs="Times New Roman"/>
          <w:sz w:val="24"/>
          <w:szCs w:val="24"/>
        </w:rPr>
        <w:t xml:space="preserve">I found that after engaging with the matching task above, </w:t>
      </w:r>
      <w:r w:rsidRPr="00EA377B">
        <w:rPr>
          <w:rFonts w:ascii="Times New Roman" w:hAnsi="Times New Roman" w:cs="Times New Roman"/>
          <w:sz w:val="24"/>
          <w:szCs w:val="24"/>
        </w:rPr>
        <w:t>students</w:t>
      </w:r>
      <w:r w:rsidR="00052665" w:rsidRPr="00EA377B">
        <w:rPr>
          <w:rFonts w:ascii="Times New Roman" w:hAnsi="Times New Roman" w:cs="Times New Roman"/>
          <w:sz w:val="24"/>
          <w:szCs w:val="24"/>
        </w:rPr>
        <w:t xml:space="preserve"> are more motivated to listen and get more out of the viewing and listening experience. During</w:t>
      </w:r>
      <w:r>
        <w:rPr>
          <w:rFonts w:ascii="Times New Roman" w:hAnsi="Times New Roman" w:cs="Times New Roman"/>
          <w:sz w:val="24"/>
          <w:szCs w:val="24"/>
        </w:rPr>
        <w:t xml:space="preserve"> </w:t>
      </w:r>
      <w:r w:rsidR="00052665" w:rsidRPr="00EA377B">
        <w:rPr>
          <w:rFonts w:ascii="Times New Roman" w:hAnsi="Times New Roman" w:cs="Times New Roman"/>
          <w:sz w:val="24"/>
          <w:szCs w:val="24"/>
        </w:rPr>
        <w:t xml:space="preserve">follow-up discussions they refer to specific content more often, rather than just making general comments. </w:t>
      </w:r>
      <w:r w:rsidR="00AA0D8E" w:rsidRPr="00D9226E">
        <w:rPr>
          <w:rFonts w:ascii="Times New Roman" w:hAnsi="Times New Roman" w:cs="Times New Roman"/>
          <w:sz w:val="24"/>
          <w:szCs w:val="24"/>
        </w:rPr>
        <w:t xml:space="preserve">This also means </w:t>
      </w:r>
      <w:r w:rsidR="00AA0D8E">
        <w:rPr>
          <w:rFonts w:ascii="Times New Roman" w:hAnsi="Times New Roman" w:cs="Times New Roman"/>
          <w:sz w:val="24"/>
          <w:szCs w:val="24"/>
        </w:rPr>
        <w:t xml:space="preserve">that </w:t>
      </w:r>
      <w:r w:rsidR="00052665" w:rsidRPr="00EA377B">
        <w:rPr>
          <w:rFonts w:ascii="Times New Roman" w:hAnsi="Times New Roman" w:cs="Times New Roman"/>
          <w:sz w:val="24"/>
          <w:szCs w:val="24"/>
        </w:rPr>
        <w:t xml:space="preserve">Sierra’s TED talk becomes more memorable for them: both </w:t>
      </w:r>
      <w:r w:rsidR="00BD3C84">
        <w:rPr>
          <w:rFonts w:ascii="Times New Roman" w:hAnsi="Times New Roman" w:cs="Times New Roman"/>
          <w:sz w:val="24"/>
          <w:szCs w:val="24"/>
        </w:rPr>
        <w:t>in terms of</w:t>
      </w:r>
      <w:r w:rsidR="00052665" w:rsidRPr="00EA377B">
        <w:rPr>
          <w:rFonts w:ascii="Times New Roman" w:hAnsi="Times New Roman" w:cs="Times New Roman"/>
          <w:sz w:val="24"/>
          <w:szCs w:val="24"/>
        </w:rPr>
        <w:t xml:space="preserve"> content and</w:t>
      </w:r>
      <w:r w:rsidR="00BB530B">
        <w:rPr>
          <w:rFonts w:ascii="Times New Roman" w:hAnsi="Times New Roman" w:cs="Times New Roman"/>
          <w:sz w:val="24"/>
          <w:szCs w:val="24"/>
        </w:rPr>
        <w:t xml:space="preserve"> in terms of</w:t>
      </w:r>
      <w:r w:rsidR="00052665" w:rsidRPr="00EA377B">
        <w:rPr>
          <w:rFonts w:ascii="Times New Roman" w:hAnsi="Times New Roman" w:cs="Times New Roman"/>
          <w:sz w:val="24"/>
          <w:szCs w:val="24"/>
        </w:rPr>
        <w:t xml:space="preserve"> the language she uses to tell her story. She ends her talk by asking: </w:t>
      </w:r>
      <w:r w:rsidR="00052665" w:rsidRPr="0024399B">
        <w:rPr>
          <w:rFonts w:ascii="Times New Roman" w:hAnsi="Times New Roman" w:cs="Times New Roman"/>
          <w:i/>
          <w:iCs/>
          <w:sz w:val="24"/>
          <w:szCs w:val="24"/>
        </w:rPr>
        <w:t xml:space="preserve">what could </w:t>
      </w:r>
      <w:r w:rsidR="00052665" w:rsidRPr="0024399B">
        <w:rPr>
          <w:rFonts w:ascii="Times New Roman" w:hAnsi="Times New Roman" w:cs="Times New Roman"/>
          <w:b/>
          <w:bCs/>
          <w:i/>
          <w:iCs/>
          <w:sz w:val="24"/>
          <w:szCs w:val="24"/>
        </w:rPr>
        <w:t>you</w:t>
      </w:r>
      <w:r w:rsidR="00052665" w:rsidRPr="0024399B">
        <w:rPr>
          <w:rFonts w:ascii="Times New Roman" w:hAnsi="Times New Roman" w:cs="Times New Roman"/>
          <w:i/>
          <w:iCs/>
          <w:sz w:val="24"/>
          <w:szCs w:val="24"/>
        </w:rPr>
        <w:t xml:space="preserve"> do to be part of the regenerative movement that is happening around the world?</w:t>
      </w:r>
      <w:r w:rsidR="00052665" w:rsidRPr="00EA377B">
        <w:rPr>
          <w:rFonts w:ascii="Times New Roman" w:hAnsi="Times New Roman" w:cs="Times New Roman"/>
          <w:sz w:val="24"/>
          <w:szCs w:val="24"/>
        </w:rPr>
        <w:t xml:space="preserve"> Having engaged deeply with her story, this question is more likely to spark reflection and lead to meaningful discussion in the classroom. </w:t>
      </w:r>
    </w:p>
    <w:p w14:paraId="49E57618" w14:textId="3BC259E0" w:rsidR="00052665" w:rsidRPr="008B15B1" w:rsidRDefault="00052665" w:rsidP="008B15B1">
      <w:pPr>
        <w:spacing w:line="240" w:lineRule="auto"/>
        <w:jc w:val="both"/>
        <w:rPr>
          <w:rFonts w:ascii="Times New Roman" w:hAnsi="Times New Roman" w:cs="Times New Roman"/>
          <w:b/>
          <w:bCs/>
          <w:sz w:val="24"/>
          <w:szCs w:val="24"/>
        </w:rPr>
      </w:pPr>
      <w:r w:rsidRPr="008B15B1">
        <w:rPr>
          <w:rFonts w:ascii="Times New Roman" w:hAnsi="Times New Roman" w:cs="Times New Roman"/>
          <w:b/>
          <w:bCs/>
          <w:sz w:val="24"/>
          <w:szCs w:val="24"/>
        </w:rPr>
        <w:t>References</w:t>
      </w:r>
    </w:p>
    <w:p w14:paraId="02F04DA4" w14:textId="77777777" w:rsidR="00052665" w:rsidRPr="008B15B1" w:rsidRDefault="00052665" w:rsidP="008B15B1">
      <w:pPr>
        <w:spacing w:line="240" w:lineRule="auto"/>
        <w:jc w:val="both"/>
        <w:rPr>
          <w:rFonts w:ascii="Times New Roman" w:hAnsi="Times New Roman" w:cs="Times New Roman"/>
          <w:sz w:val="24"/>
          <w:szCs w:val="24"/>
        </w:rPr>
      </w:pPr>
      <w:proofErr w:type="spellStart"/>
      <w:r w:rsidRPr="008B15B1">
        <w:rPr>
          <w:rFonts w:ascii="Times New Roman" w:hAnsi="Times New Roman" w:cs="Times New Roman"/>
          <w:sz w:val="24"/>
          <w:szCs w:val="24"/>
        </w:rPr>
        <w:t>Dummet</w:t>
      </w:r>
      <w:proofErr w:type="spellEnd"/>
      <w:r w:rsidRPr="008B15B1">
        <w:rPr>
          <w:rFonts w:ascii="Times New Roman" w:hAnsi="Times New Roman" w:cs="Times New Roman"/>
          <w:sz w:val="24"/>
          <w:szCs w:val="24"/>
        </w:rPr>
        <w:t xml:space="preserve">, P. Stephenson, H. Lewis L. (2016) </w:t>
      </w:r>
      <w:r w:rsidRPr="00E1585D">
        <w:rPr>
          <w:rFonts w:ascii="Times New Roman" w:hAnsi="Times New Roman" w:cs="Times New Roman"/>
          <w:sz w:val="24"/>
          <w:szCs w:val="24"/>
          <w:u w:val="single"/>
        </w:rPr>
        <w:t>Keynote</w:t>
      </w:r>
      <w:r w:rsidRPr="008B15B1">
        <w:rPr>
          <w:rFonts w:ascii="Times New Roman" w:hAnsi="Times New Roman" w:cs="Times New Roman"/>
          <w:sz w:val="24"/>
          <w:szCs w:val="24"/>
        </w:rPr>
        <w:t xml:space="preserve">. National Geographic. </w:t>
      </w:r>
    </w:p>
    <w:p w14:paraId="57DF34AA" w14:textId="77777777" w:rsidR="00052665" w:rsidRPr="008B15B1" w:rsidRDefault="00052665" w:rsidP="008B15B1">
      <w:pPr>
        <w:spacing w:line="240" w:lineRule="auto"/>
        <w:jc w:val="both"/>
        <w:rPr>
          <w:rFonts w:ascii="Times New Roman" w:hAnsi="Times New Roman" w:cs="Times New Roman"/>
          <w:sz w:val="24"/>
          <w:szCs w:val="24"/>
        </w:rPr>
      </w:pPr>
      <w:r w:rsidRPr="008B15B1">
        <w:rPr>
          <w:rFonts w:ascii="Times New Roman" w:hAnsi="Times New Roman" w:cs="Times New Roman"/>
          <w:sz w:val="24"/>
          <w:szCs w:val="24"/>
        </w:rPr>
        <w:t xml:space="preserve">Major É. and M. Szesztay (2024) </w:t>
      </w:r>
      <w:r w:rsidRPr="00E1585D">
        <w:rPr>
          <w:rFonts w:ascii="Times New Roman" w:hAnsi="Times New Roman" w:cs="Times New Roman"/>
          <w:sz w:val="24"/>
          <w:szCs w:val="24"/>
          <w:u w:val="single"/>
        </w:rPr>
        <w:t>Path to success</w:t>
      </w:r>
      <w:r w:rsidRPr="008B15B1">
        <w:rPr>
          <w:rFonts w:ascii="Times New Roman" w:hAnsi="Times New Roman" w:cs="Times New Roman"/>
          <w:sz w:val="24"/>
          <w:szCs w:val="24"/>
        </w:rPr>
        <w:t xml:space="preserve">. Eötvös Publishing. </w:t>
      </w:r>
    </w:p>
    <w:p w14:paraId="53281A52" w14:textId="3DC77D4A" w:rsidR="001728F1" w:rsidRDefault="00052665" w:rsidP="008B15B1">
      <w:pPr>
        <w:spacing w:line="240" w:lineRule="auto"/>
        <w:jc w:val="both"/>
        <w:rPr>
          <w:rFonts w:ascii="Times New Roman" w:hAnsi="Times New Roman" w:cs="Times New Roman"/>
          <w:sz w:val="24"/>
          <w:szCs w:val="24"/>
        </w:rPr>
      </w:pPr>
      <w:r w:rsidRPr="008B15B1">
        <w:rPr>
          <w:rFonts w:ascii="Times New Roman" w:hAnsi="Times New Roman" w:cs="Times New Roman"/>
          <w:sz w:val="24"/>
          <w:szCs w:val="24"/>
        </w:rPr>
        <w:lastRenderedPageBreak/>
        <w:t xml:space="preserve">Robinson S. (2019) </w:t>
      </w:r>
      <w:r w:rsidRPr="00E1585D">
        <w:rPr>
          <w:rFonts w:ascii="Times New Roman" w:hAnsi="Times New Roman" w:cs="Times New Roman"/>
          <w:sz w:val="24"/>
          <w:szCs w:val="24"/>
          <w:u w:val="single"/>
        </w:rPr>
        <w:t>Beyond sustainability: a call for regeneration</w:t>
      </w:r>
      <w:r w:rsidRPr="008B15B1">
        <w:rPr>
          <w:rFonts w:ascii="Times New Roman" w:hAnsi="Times New Roman" w:cs="Times New Roman"/>
          <w:sz w:val="24"/>
          <w:szCs w:val="24"/>
        </w:rPr>
        <w:t xml:space="preserve">. TED talk. </w:t>
      </w:r>
      <w:hyperlink r:id="rId7" w:history="1">
        <w:r w:rsidR="001728F1" w:rsidRPr="00AB20D6">
          <w:rPr>
            <w:rStyle w:val="Hyperlink"/>
            <w:rFonts w:ascii="Times New Roman" w:hAnsi="Times New Roman" w:cs="Times New Roman"/>
            <w:sz w:val="24"/>
            <w:szCs w:val="24"/>
          </w:rPr>
          <w:t>https://www.youtube.com/watch?v=GlzLwVweDpQ</w:t>
        </w:r>
      </w:hyperlink>
    </w:p>
    <w:p w14:paraId="0A21BF13" w14:textId="77777777" w:rsidR="001728F1" w:rsidRDefault="001728F1" w:rsidP="008B15B1">
      <w:pPr>
        <w:spacing w:line="240" w:lineRule="auto"/>
        <w:jc w:val="both"/>
        <w:rPr>
          <w:rFonts w:ascii="Times New Roman" w:hAnsi="Times New Roman" w:cs="Times New Roman"/>
          <w:sz w:val="24"/>
          <w:szCs w:val="24"/>
        </w:rPr>
      </w:pPr>
    </w:p>
    <w:p w14:paraId="1C7B9172" w14:textId="77777777" w:rsidR="005239D7" w:rsidRDefault="005239D7" w:rsidP="008B15B1">
      <w:pPr>
        <w:spacing w:line="240" w:lineRule="auto"/>
        <w:jc w:val="both"/>
        <w:rPr>
          <w:rFonts w:ascii="Times New Roman" w:hAnsi="Times New Roman" w:cs="Times New Roman"/>
          <w:sz w:val="24"/>
          <w:szCs w:val="24"/>
        </w:rPr>
      </w:pPr>
    </w:p>
    <w:p w14:paraId="1A326CD7" w14:textId="77777777" w:rsidR="005239D7" w:rsidRPr="005239D7" w:rsidRDefault="005239D7" w:rsidP="005239D7">
      <w:pPr>
        <w:spacing w:after="0" w:line="240" w:lineRule="auto"/>
        <w:rPr>
          <w:rFonts w:ascii="Times New Roman" w:eastAsia="Times New Roman" w:hAnsi="Times New Roman" w:cs="Times New Roman"/>
          <w:b/>
          <w:kern w:val="0"/>
          <w:sz w:val="24"/>
          <w:szCs w:val="24"/>
          <w:lang w:val="en-US" w:eastAsia="pl-PL"/>
          <w14:ligatures w14:val="none"/>
        </w:rPr>
      </w:pPr>
      <w:r w:rsidRPr="005239D7">
        <w:rPr>
          <w:rFonts w:ascii="Times New Roman" w:eastAsia="Times New Roman" w:hAnsi="Times New Roman" w:cs="Times New Roman"/>
          <w:b/>
          <w:kern w:val="0"/>
          <w:sz w:val="24"/>
          <w:szCs w:val="24"/>
          <w:lang w:val="en-US" w:eastAsia="pl-PL"/>
          <w14:ligatures w14:val="none"/>
        </w:rPr>
        <w:t xml:space="preserve">Please check the </w:t>
      </w:r>
      <w:r w:rsidRPr="005239D7">
        <w:rPr>
          <w:rFonts w:ascii="Times New Roman" w:eastAsia="Times New Roman" w:hAnsi="Times New Roman" w:cs="Times New Roman"/>
          <w:b/>
          <w:kern w:val="0"/>
          <w:sz w:val="24"/>
          <w:szCs w:val="24"/>
          <w:u w:val="single"/>
          <w:lang w:val="en-US" w:eastAsia="pl-PL"/>
          <w14:ligatures w14:val="none"/>
        </w:rPr>
        <w:t>Pilgrims f2f courses</w:t>
      </w:r>
      <w:r w:rsidRPr="005239D7">
        <w:rPr>
          <w:rFonts w:ascii="Times New Roman" w:eastAsia="Times New Roman" w:hAnsi="Times New Roman" w:cs="Times New Roman"/>
          <w:b/>
          <w:kern w:val="0"/>
          <w:sz w:val="24"/>
          <w:szCs w:val="24"/>
          <w:lang w:val="en-US" w:eastAsia="pl-PL"/>
          <w14:ligatures w14:val="none"/>
        </w:rPr>
        <w:t xml:space="preserve"> at Pilgrims website.</w:t>
      </w:r>
    </w:p>
    <w:p w14:paraId="1B862ABB" w14:textId="77777777" w:rsidR="005239D7" w:rsidRPr="005239D7" w:rsidRDefault="005239D7" w:rsidP="005239D7">
      <w:pPr>
        <w:spacing w:after="0" w:line="240" w:lineRule="auto"/>
        <w:rPr>
          <w:rFonts w:ascii="Times New Roman" w:eastAsia="Times New Roman" w:hAnsi="Times New Roman" w:cs="Times New Roman"/>
          <w:b/>
          <w:kern w:val="0"/>
          <w:sz w:val="24"/>
          <w:szCs w:val="24"/>
          <w:lang w:val="en-US" w:eastAsia="pl-PL"/>
          <w14:ligatures w14:val="none"/>
        </w:rPr>
      </w:pPr>
    </w:p>
    <w:p w14:paraId="05220B5F" w14:textId="77777777" w:rsidR="005239D7" w:rsidRPr="005239D7" w:rsidRDefault="005239D7" w:rsidP="005239D7">
      <w:pPr>
        <w:spacing w:after="0" w:line="240" w:lineRule="auto"/>
        <w:rPr>
          <w:rFonts w:ascii="Times New Roman" w:eastAsia="Times New Roman" w:hAnsi="Times New Roman" w:cs="Times New Roman"/>
          <w:b/>
          <w:kern w:val="0"/>
          <w:sz w:val="24"/>
          <w:szCs w:val="24"/>
          <w:lang w:val="en-US" w:eastAsia="pl-PL"/>
          <w14:ligatures w14:val="none"/>
        </w:rPr>
      </w:pPr>
      <w:r w:rsidRPr="005239D7">
        <w:rPr>
          <w:rFonts w:ascii="Times New Roman" w:eastAsia="Times New Roman" w:hAnsi="Times New Roman" w:cs="Times New Roman"/>
          <w:b/>
          <w:kern w:val="0"/>
          <w:sz w:val="24"/>
          <w:szCs w:val="24"/>
          <w:lang w:val="en-US" w:eastAsia="pl-PL"/>
          <w14:ligatures w14:val="none"/>
        </w:rPr>
        <w:t xml:space="preserve">Please check the </w:t>
      </w:r>
      <w:r w:rsidRPr="005239D7">
        <w:rPr>
          <w:rFonts w:ascii="Times New Roman" w:eastAsia="Times New Roman" w:hAnsi="Times New Roman" w:cs="Times New Roman"/>
          <w:b/>
          <w:kern w:val="0"/>
          <w:sz w:val="24"/>
          <w:szCs w:val="24"/>
          <w:u w:val="single"/>
          <w:lang w:val="en-US" w:eastAsia="pl-PL"/>
          <w14:ligatures w14:val="none"/>
        </w:rPr>
        <w:t>Pilgrims online courses</w:t>
      </w:r>
      <w:r w:rsidRPr="005239D7">
        <w:rPr>
          <w:rFonts w:ascii="Times New Roman" w:eastAsia="Times New Roman" w:hAnsi="Times New Roman" w:cs="Times New Roman"/>
          <w:b/>
          <w:kern w:val="0"/>
          <w:sz w:val="24"/>
          <w:szCs w:val="24"/>
          <w:lang w:val="en-US" w:eastAsia="pl-PL"/>
          <w14:ligatures w14:val="none"/>
        </w:rPr>
        <w:t xml:space="preserve"> at Pilgrims website.</w:t>
      </w:r>
    </w:p>
    <w:p w14:paraId="2A82924F" w14:textId="77777777" w:rsidR="005239D7" w:rsidRPr="005239D7" w:rsidRDefault="005239D7" w:rsidP="008B15B1">
      <w:pPr>
        <w:spacing w:line="240" w:lineRule="auto"/>
        <w:jc w:val="both"/>
        <w:rPr>
          <w:sz w:val="24"/>
          <w:szCs w:val="24"/>
          <w:lang w:val="en-US"/>
        </w:rPr>
      </w:pPr>
    </w:p>
    <w:sectPr w:rsidR="005239D7" w:rsidRPr="005239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F7"/>
    <w:rsid w:val="00052665"/>
    <w:rsid w:val="000D5042"/>
    <w:rsid w:val="00123627"/>
    <w:rsid w:val="0014255B"/>
    <w:rsid w:val="001728F1"/>
    <w:rsid w:val="00196EB0"/>
    <w:rsid w:val="0024399B"/>
    <w:rsid w:val="00264222"/>
    <w:rsid w:val="00266545"/>
    <w:rsid w:val="002E4AC5"/>
    <w:rsid w:val="00386DBA"/>
    <w:rsid w:val="003A1640"/>
    <w:rsid w:val="003C2405"/>
    <w:rsid w:val="00432CC1"/>
    <w:rsid w:val="00437E47"/>
    <w:rsid w:val="005239D7"/>
    <w:rsid w:val="005B73A3"/>
    <w:rsid w:val="005C12F9"/>
    <w:rsid w:val="005F0009"/>
    <w:rsid w:val="006038B2"/>
    <w:rsid w:val="006E17E5"/>
    <w:rsid w:val="00722DF7"/>
    <w:rsid w:val="007D1C0A"/>
    <w:rsid w:val="00815EA8"/>
    <w:rsid w:val="00871E4C"/>
    <w:rsid w:val="008A1F1A"/>
    <w:rsid w:val="008B15B1"/>
    <w:rsid w:val="00900ED9"/>
    <w:rsid w:val="00956FF6"/>
    <w:rsid w:val="009C4685"/>
    <w:rsid w:val="00A807D4"/>
    <w:rsid w:val="00A94CF2"/>
    <w:rsid w:val="00AA0D8E"/>
    <w:rsid w:val="00BB530B"/>
    <w:rsid w:val="00BC00E5"/>
    <w:rsid w:val="00BD3C84"/>
    <w:rsid w:val="00C101F2"/>
    <w:rsid w:val="00C1144E"/>
    <w:rsid w:val="00C242F3"/>
    <w:rsid w:val="00CA62EE"/>
    <w:rsid w:val="00D9226E"/>
    <w:rsid w:val="00E1585D"/>
    <w:rsid w:val="00E2438E"/>
    <w:rsid w:val="00E740AC"/>
    <w:rsid w:val="00EA377B"/>
    <w:rsid w:val="00F049A8"/>
    <w:rsid w:val="00F13BA5"/>
    <w:rsid w:val="00F53F9A"/>
    <w:rsid w:val="00FC3F72"/>
    <w:rsid w:val="00FE18E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588A7"/>
  <w15:chartTrackingRefBased/>
  <w15:docId w15:val="{88751AE5-412C-403A-B4EA-D208D37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22D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F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22DF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22DF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22DF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22DF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22DF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22DF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22DF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22DF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22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F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22D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F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22DF7"/>
    <w:pPr>
      <w:spacing w:before="160"/>
      <w:jc w:val="center"/>
    </w:pPr>
    <w:rPr>
      <w:i/>
      <w:iCs/>
      <w:color w:val="404040" w:themeColor="text1" w:themeTint="BF"/>
    </w:rPr>
  </w:style>
  <w:style w:type="character" w:customStyle="1" w:styleId="QuoteChar">
    <w:name w:val="Quote Char"/>
    <w:basedOn w:val="DefaultParagraphFont"/>
    <w:link w:val="Quote"/>
    <w:uiPriority w:val="29"/>
    <w:rsid w:val="00722DF7"/>
    <w:rPr>
      <w:i/>
      <w:iCs/>
      <w:color w:val="404040" w:themeColor="text1" w:themeTint="BF"/>
      <w:lang w:val="en-GB"/>
    </w:rPr>
  </w:style>
  <w:style w:type="paragraph" w:styleId="ListParagraph">
    <w:name w:val="List Paragraph"/>
    <w:basedOn w:val="Normal"/>
    <w:uiPriority w:val="34"/>
    <w:qFormat/>
    <w:rsid w:val="00722DF7"/>
    <w:pPr>
      <w:ind w:left="720"/>
      <w:contextualSpacing/>
    </w:pPr>
  </w:style>
  <w:style w:type="character" w:styleId="IntenseEmphasis">
    <w:name w:val="Intense Emphasis"/>
    <w:basedOn w:val="DefaultParagraphFont"/>
    <w:uiPriority w:val="21"/>
    <w:qFormat/>
    <w:rsid w:val="00722DF7"/>
    <w:rPr>
      <w:i/>
      <w:iCs/>
      <w:color w:val="0F4761" w:themeColor="accent1" w:themeShade="BF"/>
    </w:rPr>
  </w:style>
  <w:style w:type="paragraph" w:styleId="IntenseQuote">
    <w:name w:val="Intense Quote"/>
    <w:basedOn w:val="Normal"/>
    <w:next w:val="Normal"/>
    <w:link w:val="IntenseQuoteChar"/>
    <w:uiPriority w:val="30"/>
    <w:qFormat/>
    <w:rsid w:val="00722D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F7"/>
    <w:rPr>
      <w:i/>
      <w:iCs/>
      <w:color w:val="0F4761" w:themeColor="accent1" w:themeShade="BF"/>
      <w:lang w:val="en-GB"/>
    </w:rPr>
  </w:style>
  <w:style w:type="character" w:styleId="IntenseReference">
    <w:name w:val="Intense Reference"/>
    <w:basedOn w:val="DefaultParagraphFont"/>
    <w:uiPriority w:val="32"/>
    <w:qFormat/>
    <w:rsid w:val="00722DF7"/>
    <w:rPr>
      <w:b/>
      <w:bCs/>
      <w:smallCaps/>
      <w:color w:val="0F4761" w:themeColor="accent1" w:themeShade="BF"/>
      <w:spacing w:val="5"/>
    </w:rPr>
  </w:style>
  <w:style w:type="character" w:styleId="Emphasis">
    <w:name w:val="Emphasis"/>
    <w:basedOn w:val="DefaultParagraphFont"/>
    <w:uiPriority w:val="20"/>
    <w:qFormat/>
    <w:rsid w:val="009C4685"/>
    <w:rPr>
      <w:i/>
      <w:iCs/>
    </w:rPr>
  </w:style>
  <w:style w:type="character" w:styleId="Hyperlink">
    <w:name w:val="Hyperlink"/>
    <w:basedOn w:val="DefaultParagraphFont"/>
    <w:uiPriority w:val="99"/>
    <w:unhideWhenUsed/>
    <w:rsid w:val="00196EB0"/>
    <w:rPr>
      <w:color w:val="467886" w:themeColor="hyperlink"/>
      <w:u w:val="single"/>
    </w:rPr>
  </w:style>
  <w:style w:type="character" w:styleId="UnresolvedMention">
    <w:name w:val="Unresolved Mention"/>
    <w:basedOn w:val="DefaultParagraphFont"/>
    <w:uiPriority w:val="99"/>
    <w:semiHidden/>
    <w:unhideWhenUsed/>
    <w:rsid w:val="00196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GlzLwVweDp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hyperlink" Target="mailto:margit.szesztay@gmail.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652</Words>
  <Characters>3722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margit szesztay</dc:creator>
  <cp:keywords/>
  <dc:description/>
  <cp:lastModifiedBy>Hanna Kryszewska</cp:lastModifiedBy>
  <cp:revision>2</cp:revision>
  <dcterms:created xsi:type="dcterms:W3CDTF">2024-07-18T17:52:00Z</dcterms:created>
  <dcterms:modified xsi:type="dcterms:W3CDTF">2024-07-18T17:52:00Z</dcterms:modified>
</cp:coreProperties>
</file>