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D4FC09" w14:textId="14A95245" w:rsidR="00FF1002" w:rsidRPr="00FF1002" w:rsidRDefault="00FF1002" w:rsidP="005A1C34">
      <w:pPr>
        <w:spacing w:line="240" w:lineRule="auto"/>
        <w:jc w:val="both"/>
        <w:rPr>
          <w:rFonts w:ascii="Times New Roman" w:hAnsi="Times New Roman" w:cs="Times New Roman"/>
          <w:b/>
          <w:sz w:val="28"/>
          <w:szCs w:val="28"/>
        </w:rPr>
      </w:pPr>
      <w:bookmarkStart w:id="0" w:name="_Hlk170642175"/>
      <w:r w:rsidRPr="00FF1002">
        <w:rPr>
          <w:rFonts w:ascii="Times New Roman" w:hAnsi="Times New Roman" w:cs="Times New Roman"/>
          <w:b/>
          <w:sz w:val="28"/>
          <w:szCs w:val="28"/>
        </w:rPr>
        <w:t>Developing and Validating the Level Descriptors for English as a Second Language Curriculum in Sri Lanka</w:t>
      </w:r>
    </w:p>
    <w:p w14:paraId="6F177D9A" w14:textId="732A5756" w:rsidR="00FF1002" w:rsidRDefault="00FF1002" w:rsidP="005A1C34">
      <w:pPr>
        <w:spacing w:line="240" w:lineRule="auto"/>
        <w:jc w:val="both"/>
        <w:rPr>
          <w:rFonts w:ascii="Times New Roman" w:hAnsi="Times New Roman" w:cs="Times New Roman"/>
          <w:b/>
          <w:sz w:val="24"/>
          <w:szCs w:val="24"/>
        </w:rPr>
      </w:pPr>
      <w:r>
        <w:rPr>
          <w:rFonts w:ascii="Times New Roman" w:hAnsi="Times New Roman" w:cs="Times New Roman"/>
          <w:b/>
          <w:sz w:val="24"/>
          <w:szCs w:val="24"/>
        </w:rPr>
        <w:t>W.</w:t>
      </w:r>
      <w:r w:rsidR="00916E16">
        <w:rPr>
          <w:rFonts w:ascii="Times New Roman" w:hAnsi="Times New Roman" w:cs="Times New Roman"/>
          <w:b/>
          <w:sz w:val="24"/>
          <w:szCs w:val="24"/>
        </w:rPr>
        <w:t xml:space="preserve"> </w:t>
      </w:r>
      <w:r>
        <w:rPr>
          <w:rFonts w:ascii="Times New Roman" w:hAnsi="Times New Roman" w:cs="Times New Roman"/>
          <w:b/>
          <w:sz w:val="24"/>
          <w:szCs w:val="24"/>
        </w:rPr>
        <w:t>A.</w:t>
      </w:r>
      <w:r w:rsidR="00916E16">
        <w:rPr>
          <w:rFonts w:ascii="Times New Roman" w:hAnsi="Times New Roman" w:cs="Times New Roman"/>
          <w:b/>
          <w:sz w:val="24"/>
          <w:szCs w:val="24"/>
        </w:rPr>
        <w:t xml:space="preserve"> </w:t>
      </w:r>
      <w:r>
        <w:rPr>
          <w:rFonts w:ascii="Times New Roman" w:hAnsi="Times New Roman" w:cs="Times New Roman"/>
          <w:b/>
          <w:sz w:val="24"/>
          <w:szCs w:val="24"/>
        </w:rPr>
        <w:t>M.</w:t>
      </w:r>
      <w:r w:rsidR="00916E16">
        <w:rPr>
          <w:rFonts w:ascii="Times New Roman" w:hAnsi="Times New Roman" w:cs="Times New Roman"/>
          <w:b/>
          <w:sz w:val="24"/>
          <w:szCs w:val="24"/>
        </w:rPr>
        <w:t xml:space="preserve"> </w:t>
      </w:r>
      <w:r>
        <w:rPr>
          <w:rFonts w:ascii="Times New Roman" w:hAnsi="Times New Roman" w:cs="Times New Roman"/>
          <w:b/>
          <w:sz w:val="24"/>
          <w:szCs w:val="24"/>
        </w:rPr>
        <w:t>Chapa Welagedara, S.</w:t>
      </w:r>
      <w:r w:rsidR="00916E16">
        <w:rPr>
          <w:rFonts w:ascii="Times New Roman" w:hAnsi="Times New Roman" w:cs="Times New Roman"/>
          <w:b/>
          <w:sz w:val="24"/>
          <w:szCs w:val="24"/>
        </w:rPr>
        <w:t xml:space="preserve"> </w:t>
      </w:r>
      <w:r>
        <w:rPr>
          <w:rFonts w:ascii="Times New Roman" w:hAnsi="Times New Roman" w:cs="Times New Roman"/>
          <w:b/>
          <w:sz w:val="24"/>
          <w:szCs w:val="24"/>
        </w:rPr>
        <w:t>A.</w:t>
      </w:r>
      <w:r w:rsidR="00916E16">
        <w:rPr>
          <w:rFonts w:ascii="Times New Roman" w:hAnsi="Times New Roman" w:cs="Times New Roman"/>
          <w:b/>
          <w:sz w:val="24"/>
          <w:szCs w:val="24"/>
        </w:rPr>
        <w:t xml:space="preserve"> </w:t>
      </w:r>
      <w:r>
        <w:rPr>
          <w:rFonts w:ascii="Times New Roman" w:hAnsi="Times New Roman" w:cs="Times New Roman"/>
          <w:b/>
          <w:sz w:val="24"/>
          <w:szCs w:val="24"/>
        </w:rPr>
        <w:t xml:space="preserve">D.Samaraweera, </w:t>
      </w:r>
      <w:r w:rsidR="007E43B4">
        <w:rPr>
          <w:rFonts w:ascii="Times New Roman" w:hAnsi="Times New Roman" w:cs="Times New Roman"/>
          <w:b/>
          <w:sz w:val="24"/>
          <w:szCs w:val="24"/>
        </w:rPr>
        <w:t>Kalani</w:t>
      </w:r>
      <w:r w:rsidR="00916E16">
        <w:rPr>
          <w:rFonts w:ascii="Times New Roman" w:hAnsi="Times New Roman" w:cs="Times New Roman"/>
          <w:b/>
          <w:sz w:val="24"/>
          <w:szCs w:val="24"/>
        </w:rPr>
        <w:t xml:space="preserve"> </w:t>
      </w:r>
      <w:r>
        <w:rPr>
          <w:rFonts w:ascii="Times New Roman" w:hAnsi="Times New Roman" w:cs="Times New Roman"/>
          <w:b/>
          <w:sz w:val="24"/>
          <w:szCs w:val="24"/>
        </w:rPr>
        <w:t>Verosha</w:t>
      </w:r>
      <w:r w:rsidR="007E43B4">
        <w:rPr>
          <w:rFonts w:ascii="Times New Roman" w:hAnsi="Times New Roman" w:cs="Times New Roman"/>
          <w:b/>
          <w:sz w:val="24"/>
          <w:szCs w:val="24"/>
        </w:rPr>
        <w:t xml:space="preserve"> Geeganage</w:t>
      </w:r>
      <w:r>
        <w:rPr>
          <w:rFonts w:ascii="Times New Roman" w:hAnsi="Times New Roman" w:cs="Times New Roman"/>
          <w:b/>
          <w:sz w:val="24"/>
          <w:szCs w:val="24"/>
        </w:rPr>
        <w:t>, Sri Lanka</w:t>
      </w:r>
    </w:p>
    <w:bookmarkEnd w:id="0"/>
    <w:p w14:paraId="52638D72" w14:textId="77777777" w:rsidR="000E23B4" w:rsidRDefault="000E23B4" w:rsidP="005A1C34">
      <w:pPr>
        <w:spacing w:line="240" w:lineRule="auto"/>
        <w:jc w:val="both"/>
        <w:rPr>
          <w:rFonts w:ascii="Times New Roman" w:hAnsi="Times New Roman" w:cs="Times New Roman"/>
          <w:b/>
          <w:bCs/>
          <w:sz w:val="24"/>
          <w:szCs w:val="24"/>
        </w:rPr>
      </w:pPr>
    </w:p>
    <w:p w14:paraId="6A00FF1D" w14:textId="6128F854" w:rsidR="00916E16" w:rsidRDefault="003A406A" w:rsidP="000E23B4">
      <w:pPr>
        <w:spacing w:line="240" w:lineRule="auto"/>
        <w:jc w:val="both"/>
        <w:rPr>
          <w:rFonts w:ascii="Times New Roman" w:hAnsi="Times New Roman" w:cs="Times New Roman"/>
          <w:sz w:val="24"/>
          <w:szCs w:val="24"/>
        </w:rPr>
      </w:pPr>
      <w:r w:rsidRPr="000E23B4">
        <w:rPr>
          <w:rFonts w:ascii="Times New Roman" w:hAnsi="Times New Roman" w:cs="Times New Roman"/>
          <w:sz w:val="24"/>
          <w:szCs w:val="24"/>
        </w:rPr>
        <w:t>W.</w:t>
      </w:r>
      <w:r w:rsidR="00916E16">
        <w:rPr>
          <w:rFonts w:ascii="Times New Roman" w:hAnsi="Times New Roman" w:cs="Times New Roman"/>
          <w:sz w:val="24"/>
          <w:szCs w:val="24"/>
        </w:rPr>
        <w:t xml:space="preserve"> </w:t>
      </w:r>
      <w:r w:rsidRPr="000E23B4">
        <w:rPr>
          <w:rFonts w:ascii="Times New Roman" w:hAnsi="Times New Roman" w:cs="Times New Roman"/>
          <w:sz w:val="24"/>
          <w:szCs w:val="24"/>
        </w:rPr>
        <w:t>A.</w:t>
      </w:r>
      <w:r w:rsidR="00916E16">
        <w:rPr>
          <w:rFonts w:ascii="Times New Roman" w:hAnsi="Times New Roman" w:cs="Times New Roman"/>
          <w:sz w:val="24"/>
          <w:szCs w:val="24"/>
        </w:rPr>
        <w:t xml:space="preserve"> </w:t>
      </w:r>
      <w:r w:rsidRPr="000E23B4">
        <w:rPr>
          <w:rFonts w:ascii="Times New Roman" w:hAnsi="Times New Roman" w:cs="Times New Roman"/>
          <w:sz w:val="24"/>
          <w:szCs w:val="24"/>
        </w:rPr>
        <w:t>M.</w:t>
      </w:r>
      <w:r w:rsidR="00916E16">
        <w:rPr>
          <w:rFonts w:ascii="Times New Roman" w:hAnsi="Times New Roman" w:cs="Times New Roman"/>
          <w:sz w:val="24"/>
          <w:szCs w:val="24"/>
        </w:rPr>
        <w:t xml:space="preserve"> </w:t>
      </w:r>
      <w:r w:rsidRPr="000E23B4">
        <w:rPr>
          <w:rFonts w:ascii="Times New Roman" w:hAnsi="Times New Roman" w:cs="Times New Roman"/>
          <w:sz w:val="24"/>
          <w:szCs w:val="24"/>
        </w:rPr>
        <w:t xml:space="preserve">Chapa </w:t>
      </w:r>
      <w:r w:rsidR="00B85D56" w:rsidRPr="000E23B4">
        <w:rPr>
          <w:rFonts w:ascii="Times New Roman" w:hAnsi="Times New Roman" w:cs="Times New Roman"/>
          <w:sz w:val="24"/>
          <w:szCs w:val="24"/>
        </w:rPr>
        <w:t xml:space="preserve">Welagedara </w:t>
      </w:r>
      <w:r w:rsidR="00B85D56">
        <w:rPr>
          <w:rFonts w:ascii="Times New Roman" w:hAnsi="Times New Roman" w:cs="Times New Roman"/>
          <w:sz w:val="24"/>
          <w:szCs w:val="24"/>
        </w:rPr>
        <w:t>is</w:t>
      </w:r>
      <w:r w:rsidRPr="000E23B4">
        <w:rPr>
          <w:rFonts w:ascii="Times New Roman" w:hAnsi="Times New Roman" w:cs="Times New Roman"/>
          <w:sz w:val="24"/>
          <w:szCs w:val="24"/>
        </w:rPr>
        <w:t xml:space="preserve"> </w:t>
      </w:r>
      <w:r w:rsidR="00916E16">
        <w:rPr>
          <w:rFonts w:ascii="Times New Roman" w:hAnsi="Times New Roman" w:cs="Times New Roman"/>
          <w:sz w:val="24"/>
          <w:szCs w:val="24"/>
        </w:rPr>
        <w:t xml:space="preserve">currently </w:t>
      </w:r>
      <w:r w:rsidRPr="000E23B4">
        <w:rPr>
          <w:rFonts w:ascii="Times New Roman" w:hAnsi="Times New Roman" w:cs="Times New Roman"/>
          <w:sz w:val="24"/>
          <w:szCs w:val="24"/>
        </w:rPr>
        <w:t xml:space="preserve">working as a permanent lecturer at the Lyceum Campus, Sri Lanka and prior to that she served as the Head of the Department of English at the National Institute of Education (NIE) Sri Lanka. Lecturing at Bed and Diploma programmes, developing curricular materials, instructional materials, and conducting professional development programmes for English Language Teaching (ELT) community are the key tasks of her job profile. She has obtained her Master degree from the University of Kelaniya and the Post Graduate Diploma in </w:t>
      </w:r>
      <w:r w:rsidR="007E43B4">
        <w:rPr>
          <w:rFonts w:ascii="Times New Roman" w:hAnsi="Times New Roman" w:cs="Times New Roman"/>
          <w:sz w:val="24"/>
          <w:szCs w:val="24"/>
        </w:rPr>
        <w:t>E</w:t>
      </w:r>
      <w:r w:rsidRPr="000E23B4">
        <w:rPr>
          <w:rFonts w:ascii="Times New Roman" w:hAnsi="Times New Roman" w:cs="Times New Roman"/>
          <w:sz w:val="24"/>
          <w:szCs w:val="24"/>
        </w:rPr>
        <w:t xml:space="preserve">ducation from Colombo University. </w:t>
      </w:r>
    </w:p>
    <w:p w14:paraId="7F6BDA88" w14:textId="3DAB9C82" w:rsidR="003A406A" w:rsidRPr="000E23B4" w:rsidRDefault="00B85D56" w:rsidP="000E23B4">
      <w:pPr>
        <w:spacing w:line="240" w:lineRule="auto"/>
        <w:jc w:val="both"/>
        <w:rPr>
          <w:rFonts w:ascii="Times New Roman" w:hAnsi="Times New Roman" w:cs="Times New Roman"/>
          <w:sz w:val="24"/>
          <w:szCs w:val="24"/>
        </w:rPr>
      </w:pPr>
      <w:r>
        <w:rPr>
          <w:noProof/>
        </w:rPr>
        <w:drawing>
          <wp:anchor distT="0" distB="0" distL="114300" distR="114300" simplePos="0" relativeHeight="251694080" behindDoc="1" locked="0" layoutInCell="1" allowOverlap="1" wp14:anchorId="20F1D41B" wp14:editId="7BA008B4">
            <wp:simplePos x="0" y="0"/>
            <wp:positionH relativeFrom="margin">
              <wp:align>center</wp:align>
            </wp:positionH>
            <wp:positionV relativeFrom="paragraph">
              <wp:posOffset>304165</wp:posOffset>
            </wp:positionV>
            <wp:extent cx="1188720" cy="1584325"/>
            <wp:effectExtent l="0" t="0" r="0"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8720" cy="1584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406A" w:rsidRPr="000E23B4">
        <w:rPr>
          <w:rFonts w:ascii="Times New Roman" w:hAnsi="Times New Roman" w:cs="Times New Roman"/>
          <w:sz w:val="24"/>
          <w:szCs w:val="24"/>
        </w:rPr>
        <w:t xml:space="preserve">Email: </w:t>
      </w:r>
      <w:hyperlink r:id="rId9" w:history="1">
        <w:r w:rsidR="00C44C5C" w:rsidRPr="000E23B4">
          <w:rPr>
            <w:rStyle w:val="Hyperlink"/>
            <w:rFonts w:ascii="Times New Roman" w:hAnsi="Times New Roman" w:cs="Times New Roman"/>
            <w:color w:val="auto"/>
            <w:sz w:val="24"/>
            <w:szCs w:val="24"/>
            <w:u w:val="none"/>
          </w:rPr>
          <w:t>chapa1973@gmail.com</w:t>
        </w:r>
      </w:hyperlink>
      <w:r w:rsidR="00C44C5C" w:rsidRPr="000E23B4">
        <w:rPr>
          <w:rFonts w:ascii="Times New Roman" w:hAnsi="Times New Roman" w:cs="Times New Roman"/>
          <w:sz w:val="24"/>
          <w:szCs w:val="24"/>
        </w:rPr>
        <w:t xml:space="preserve">, </w:t>
      </w:r>
      <w:r w:rsidR="000E23B4">
        <w:rPr>
          <w:rFonts w:ascii="Times New Roman" w:hAnsi="Times New Roman" w:cs="Times New Roman"/>
          <w:sz w:val="24"/>
          <w:szCs w:val="24"/>
        </w:rPr>
        <w:t xml:space="preserve"> </w:t>
      </w:r>
      <w:hyperlink r:id="rId10" w:history="1">
        <w:r w:rsidR="000E23B4" w:rsidRPr="00916E16">
          <w:rPr>
            <w:rStyle w:val="Hyperlink"/>
            <w:rFonts w:ascii="Times New Roman" w:hAnsi="Times New Roman" w:cs="Times New Roman"/>
            <w:color w:val="auto"/>
            <w:sz w:val="24"/>
            <w:szCs w:val="24"/>
            <w:u w:val="none"/>
          </w:rPr>
          <w:t>chapaw@lyceumcampus.lk</w:t>
        </w:r>
      </w:hyperlink>
    </w:p>
    <w:p w14:paraId="3E8D7D9D" w14:textId="77777777" w:rsidR="00B85D56" w:rsidRDefault="00B85D56" w:rsidP="005A1C34">
      <w:pPr>
        <w:spacing w:line="240" w:lineRule="auto"/>
        <w:jc w:val="both"/>
        <w:rPr>
          <w:rFonts w:ascii="Times New Roman" w:hAnsi="Times New Roman" w:cs="Times New Roman"/>
          <w:sz w:val="24"/>
          <w:szCs w:val="24"/>
        </w:rPr>
      </w:pPr>
    </w:p>
    <w:p w14:paraId="39F4B452" w14:textId="0F75300B" w:rsidR="003A406A" w:rsidRDefault="003A406A" w:rsidP="005A1C34">
      <w:pPr>
        <w:spacing w:line="240" w:lineRule="auto"/>
        <w:jc w:val="both"/>
        <w:rPr>
          <w:rFonts w:ascii="Times New Roman" w:hAnsi="Times New Roman" w:cs="Times New Roman"/>
          <w:sz w:val="24"/>
          <w:szCs w:val="24"/>
        </w:rPr>
      </w:pPr>
      <w:r w:rsidRPr="00916E16">
        <w:rPr>
          <w:rFonts w:ascii="Times New Roman" w:hAnsi="Times New Roman" w:cs="Times New Roman"/>
          <w:sz w:val="24"/>
          <w:szCs w:val="24"/>
        </w:rPr>
        <w:t>Dr.</w:t>
      </w:r>
      <w:r w:rsidR="00916E16">
        <w:rPr>
          <w:rFonts w:ascii="Times New Roman" w:hAnsi="Times New Roman" w:cs="Times New Roman"/>
          <w:sz w:val="24"/>
          <w:szCs w:val="24"/>
        </w:rPr>
        <w:t xml:space="preserve"> </w:t>
      </w:r>
      <w:r w:rsidRPr="00916E16">
        <w:rPr>
          <w:rFonts w:ascii="Times New Roman" w:hAnsi="Times New Roman" w:cs="Times New Roman"/>
          <w:sz w:val="24"/>
          <w:szCs w:val="24"/>
        </w:rPr>
        <w:t>S.</w:t>
      </w:r>
      <w:r w:rsidR="00916E16">
        <w:rPr>
          <w:rFonts w:ascii="Times New Roman" w:hAnsi="Times New Roman" w:cs="Times New Roman"/>
          <w:sz w:val="24"/>
          <w:szCs w:val="24"/>
        </w:rPr>
        <w:t xml:space="preserve"> </w:t>
      </w:r>
      <w:r w:rsidRPr="00916E16">
        <w:rPr>
          <w:rFonts w:ascii="Times New Roman" w:hAnsi="Times New Roman" w:cs="Times New Roman"/>
          <w:sz w:val="24"/>
          <w:szCs w:val="24"/>
        </w:rPr>
        <w:t>A.</w:t>
      </w:r>
      <w:r w:rsidR="00916E16">
        <w:rPr>
          <w:rFonts w:ascii="Times New Roman" w:hAnsi="Times New Roman" w:cs="Times New Roman"/>
          <w:sz w:val="24"/>
          <w:szCs w:val="24"/>
        </w:rPr>
        <w:t xml:space="preserve"> </w:t>
      </w:r>
      <w:r w:rsidRPr="00916E16">
        <w:rPr>
          <w:rFonts w:ascii="Times New Roman" w:hAnsi="Times New Roman" w:cs="Times New Roman"/>
          <w:sz w:val="24"/>
          <w:szCs w:val="24"/>
        </w:rPr>
        <w:t>D. Samaraweeera</w:t>
      </w:r>
      <w:r w:rsidR="000E23B4" w:rsidRPr="00916E16">
        <w:rPr>
          <w:rFonts w:ascii="Times New Roman" w:hAnsi="Times New Roman" w:cs="Times New Roman"/>
          <w:sz w:val="24"/>
          <w:szCs w:val="24"/>
        </w:rPr>
        <w:t xml:space="preserve"> </w:t>
      </w:r>
      <w:r w:rsidRPr="00916E16">
        <w:rPr>
          <w:rFonts w:ascii="Times New Roman" w:hAnsi="Times New Roman" w:cs="Times New Roman"/>
          <w:sz w:val="24"/>
          <w:szCs w:val="24"/>
        </w:rPr>
        <w:t>is</w:t>
      </w:r>
      <w:r w:rsidR="007E43B4">
        <w:rPr>
          <w:rFonts w:ascii="Times New Roman" w:hAnsi="Times New Roman" w:cs="Times New Roman"/>
          <w:sz w:val="24"/>
          <w:szCs w:val="24"/>
        </w:rPr>
        <w:t xml:space="preserve"> currently</w:t>
      </w:r>
      <w:r w:rsidRPr="00916E16">
        <w:rPr>
          <w:rFonts w:ascii="Times New Roman" w:hAnsi="Times New Roman" w:cs="Times New Roman"/>
          <w:sz w:val="24"/>
          <w:szCs w:val="24"/>
        </w:rPr>
        <w:t xml:space="preserve"> serving as the Deputy Director General of the</w:t>
      </w:r>
      <w:r w:rsidRPr="00B2714B">
        <w:rPr>
          <w:rFonts w:ascii="Times New Roman" w:hAnsi="Times New Roman" w:cs="Times New Roman"/>
          <w:sz w:val="24"/>
          <w:szCs w:val="24"/>
        </w:rPr>
        <w:t xml:space="preserve"> Faculty of Languages, Humanities and Social Sciences at the National Institute of Education in Sri Lanka. He has obtained the Doctorate from the Management and Science University, Malaysia and the M.</w:t>
      </w:r>
      <w:r w:rsidR="00916E16">
        <w:rPr>
          <w:rFonts w:ascii="Times New Roman" w:hAnsi="Times New Roman" w:cs="Times New Roman"/>
          <w:sz w:val="24"/>
          <w:szCs w:val="24"/>
        </w:rPr>
        <w:t xml:space="preserve"> </w:t>
      </w:r>
      <w:r w:rsidRPr="00B2714B">
        <w:rPr>
          <w:rFonts w:ascii="Times New Roman" w:hAnsi="Times New Roman" w:cs="Times New Roman"/>
          <w:sz w:val="24"/>
          <w:szCs w:val="24"/>
        </w:rPr>
        <w:t xml:space="preserve">Phil in English from English and Foreign Languages University, Hyderabad, India. He is interested in research studies related to Education. </w:t>
      </w:r>
      <w:r w:rsidR="00546AB6">
        <w:rPr>
          <w:rFonts w:ascii="Times New Roman" w:hAnsi="Times New Roman" w:cs="Times New Roman"/>
          <w:sz w:val="24"/>
          <w:szCs w:val="24"/>
        </w:rPr>
        <w:t>Email: darshana@nie.edu.lk</w:t>
      </w:r>
    </w:p>
    <w:p w14:paraId="158DADB0" w14:textId="77777777" w:rsidR="00546AB6" w:rsidRDefault="00546AB6" w:rsidP="005A1C34">
      <w:pPr>
        <w:spacing w:line="240" w:lineRule="auto"/>
        <w:jc w:val="both"/>
        <w:rPr>
          <w:rFonts w:ascii="Times New Roman" w:hAnsi="Times New Roman" w:cs="Times New Roman"/>
          <w:sz w:val="24"/>
          <w:szCs w:val="24"/>
        </w:rPr>
      </w:pPr>
    </w:p>
    <w:p w14:paraId="3D02377B" w14:textId="77777777" w:rsidR="00DB2FF1" w:rsidRDefault="00DB2FF1" w:rsidP="00916E16">
      <w:pPr>
        <w:pStyle w:val="NormalWeb"/>
        <w:jc w:val="center"/>
      </w:pPr>
      <w:r>
        <w:rPr>
          <w:noProof/>
        </w:rPr>
        <w:drawing>
          <wp:inline distT="0" distB="0" distL="0" distR="0" wp14:anchorId="19173657" wp14:editId="163A1735">
            <wp:extent cx="1224000" cy="12240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4000" cy="1224000"/>
                    </a:xfrm>
                    <a:prstGeom prst="rect">
                      <a:avLst/>
                    </a:prstGeom>
                    <a:noFill/>
                    <a:ln>
                      <a:noFill/>
                    </a:ln>
                  </pic:spPr>
                </pic:pic>
              </a:graphicData>
            </a:graphic>
          </wp:inline>
        </w:drawing>
      </w:r>
    </w:p>
    <w:p w14:paraId="133CDDD5" w14:textId="77777777" w:rsidR="00DB2FF1" w:rsidRPr="00B2714B" w:rsidRDefault="00DB2FF1" w:rsidP="005A1C34">
      <w:pPr>
        <w:spacing w:line="240" w:lineRule="auto"/>
        <w:jc w:val="both"/>
        <w:rPr>
          <w:rFonts w:ascii="Times New Roman" w:hAnsi="Times New Roman" w:cs="Times New Roman"/>
          <w:sz w:val="24"/>
          <w:szCs w:val="24"/>
        </w:rPr>
      </w:pPr>
    </w:p>
    <w:p w14:paraId="21B23D5D" w14:textId="3518D183" w:rsidR="003A406A" w:rsidRPr="00916E16" w:rsidRDefault="007E43B4" w:rsidP="005A1C34">
      <w:pPr>
        <w:spacing w:line="240" w:lineRule="auto"/>
        <w:jc w:val="both"/>
        <w:rPr>
          <w:rFonts w:ascii="Times New Roman" w:hAnsi="Times New Roman" w:cs="Times New Roman"/>
          <w:sz w:val="24"/>
          <w:szCs w:val="24"/>
        </w:rPr>
      </w:pPr>
      <w:r>
        <w:rPr>
          <w:rFonts w:ascii="Times New Roman" w:hAnsi="Times New Roman" w:cs="Times New Roman"/>
          <w:sz w:val="24"/>
          <w:szCs w:val="24"/>
        </w:rPr>
        <w:t>Kalani</w:t>
      </w:r>
      <w:r w:rsidR="003A406A" w:rsidRPr="00B2714B">
        <w:rPr>
          <w:rFonts w:ascii="Times New Roman" w:hAnsi="Times New Roman" w:cs="Times New Roman"/>
          <w:sz w:val="24"/>
          <w:szCs w:val="24"/>
        </w:rPr>
        <w:t xml:space="preserve"> Verosha</w:t>
      </w:r>
      <w:r>
        <w:rPr>
          <w:rFonts w:ascii="Times New Roman" w:hAnsi="Times New Roman" w:cs="Times New Roman"/>
          <w:sz w:val="24"/>
          <w:szCs w:val="24"/>
        </w:rPr>
        <w:t xml:space="preserve"> Geeganage</w:t>
      </w:r>
      <w:r w:rsidR="00916E16">
        <w:rPr>
          <w:rFonts w:ascii="Times New Roman" w:hAnsi="Times New Roman" w:cs="Times New Roman"/>
          <w:sz w:val="24"/>
          <w:szCs w:val="24"/>
        </w:rPr>
        <w:t xml:space="preserve"> </w:t>
      </w:r>
      <w:r w:rsidR="003A406A" w:rsidRPr="00B2714B">
        <w:rPr>
          <w:rFonts w:ascii="Times New Roman" w:hAnsi="Times New Roman" w:cs="Times New Roman"/>
          <w:sz w:val="24"/>
          <w:szCs w:val="24"/>
        </w:rPr>
        <w:t xml:space="preserve"> presently works as an Assistant Lecturer at the National Institute of Education (NIE), Sri Lanka. Her duties at NIE are to contribute to the curriculum and material development process and teacher training programmes. She is interested in research areas related to curriculum development and material development for English language. She is a master degree holder from the University of Kelaniya, Sri Lanka.</w:t>
      </w:r>
      <w:r w:rsidR="003A406A">
        <w:rPr>
          <w:rFonts w:ascii="Times New Roman" w:hAnsi="Times New Roman" w:cs="Times New Roman"/>
          <w:sz w:val="24"/>
          <w:szCs w:val="24"/>
        </w:rPr>
        <w:t xml:space="preserve"> Email: </w:t>
      </w:r>
      <w:hyperlink r:id="rId12" w:history="1">
        <w:r w:rsidR="001A7506" w:rsidRPr="00916E16">
          <w:rPr>
            <w:rStyle w:val="Hyperlink"/>
            <w:rFonts w:ascii="Times New Roman" w:hAnsi="Times New Roman" w:cs="Times New Roman"/>
            <w:color w:val="auto"/>
            <w:sz w:val="24"/>
            <w:szCs w:val="24"/>
            <w:u w:val="none"/>
          </w:rPr>
          <w:t>kalverosha@gmail.com</w:t>
        </w:r>
      </w:hyperlink>
      <w:r w:rsidR="001A7506" w:rsidRPr="00916E16">
        <w:rPr>
          <w:rFonts w:ascii="Times New Roman" w:hAnsi="Times New Roman" w:cs="Times New Roman"/>
          <w:sz w:val="24"/>
          <w:szCs w:val="24"/>
        </w:rPr>
        <w:t xml:space="preserve">, </w:t>
      </w:r>
      <w:hyperlink r:id="rId13" w:history="1">
        <w:r w:rsidR="00DB2FF1" w:rsidRPr="00916E16">
          <w:rPr>
            <w:rStyle w:val="Hyperlink"/>
            <w:rFonts w:ascii="Times New Roman" w:hAnsi="Times New Roman" w:cs="Times New Roman"/>
            <w:color w:val="auto"/>
            <w:sz w:val="24"/>
            <w:szCs w:val="24"/>
            <w:u w:val="none"/>
          </w:rPr>
          <w:t>kalverosha@nie.edu.lk</w:t>
        </w:r>
      </w:hyperlink>
    </w:p>
    <w:p w14:paraId="76F70C96" w14:textId="77777777" w:rsidR="00DB2FF1" w:rsidRDefault="00DB2FF1" w:rsidP="0052260D">
      <w:pPr>
        <w:pStyle w:val="NormalWeb"/>
        <w:jc w:val="center"/>
      </w:pPr>
      <w:r>
        <w:rPr>
          <w:noProof/>
        </w:rPr>
        <w:lastRenderedPageBreak/>
        <w:drawing>
          <wp:inline distT="0" distB="0" distL="0" distR="0" wp14:anchorId="7EAACB27" wp14:editId="3771146F">
            <wp:extent cx="1596451" cy="1872000"/>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596451" cy="1872000"/>
                    </a:xfrm>
                    <a:prstGeom prst="rect">
                      <a:avLst/>
                    </a:prstGeom>
                    <a:noFill/>
                    <a:ln>
                      <a:noFill/>
                    </a:ln>
                  </pic:spPr>
                </pic:pic>
              </a:graphicData>
            </a:graphic>
          </wp:inline>
        </w:drawing>
      </w:r>
    </w:p>
    <w:p w14:paraId="2544B389" w14:textId="77777777" w:rsidR="00FF1002" w:rsidRDefault="00FF1002" w:rsidP="005A1C34">
      <w:pPr>
        <w:spacing w:line="240" w:lineRule="auto"/>
        <w:jc w:val="both"/>
        <w:rPr>
          <w:rFonts w:ascii="Times New Roman" w:hAnsi="Times New Roman" w:cs="Times New Roman"/>
          <w:b/>
          <w:sz w:val="24"/>
          <w:szCs w:val="24"/>
        </w:rPr>
      </w:pPr>
    </w:p>
    <w:p w14:paraId="3B5F0958" w14:textId="733A7919" w:rsidR="001476E4" w:rsidRDefault="001476E4" w:rsidP="005A1C34">
      <w:pPr>
        <w:spacing w:line="240" w:lineRule="auto"/>
        <w:jc w:val="both"/>
        <w:rPr>
          <w:rFonts w:ascii="Times New Roman" w:hAnsi="Times New Roman" w:cs="Times New Roman"/>
          <w:b/>
          <w:sz w:val="24"/>
          <w:szCs w:val="24"/>
        </w:rPr>
      </w:pPr>
      <w:r>
        <w:rPr>
          <w:rFonts w:ascii="Times New Roman" w:hAnsi="Times New Roman" w:cs="Times New Roman"/>
          <w:b/>
          <w:sz w:val="24"/>
          <w:szCs w:val="24"/>
        </w:rPr>
        <w:t>Abstract</w:t>
      </w:r>
    </w:p>
    <w:p w14:paraId="075AFD55" w14:textId="5F079752" w:rsidR="000E23B4" w:rsidRPr="000E23B4" w:rsidRDefault="001476E4" w:rsidP="000E23B4">
      <w:pPr>
        <w:spacing w:line="240" w:lineRule="auto"/>
        <w:jc w:val="both"/>
        <w:rPr>
          <w:rFonts w:ascii="Times New Roman" w:hAnsi="Times New Roman" w:cs="Times New Roman"/>
          <w:bCs/>
          <w:iCs/>
          <w:sz w:val="24"/>
          <w:szCs w:val="24"/>
        </w:rPr>
      </w:pPr>
      <w:r w:rsidRPr="000E23B4">
        <w:rPr>
          <w:rFonts w:ascii="Times New Roman" w:hAnsi="Times New Roman" w:cs="Times New Roman"/>
          <w:iCs/>
          <w:sz w:val="24"/>
          <w:szCs w:val="24"/>
        </w:rPr>
        <w:t xml:space="preserve">This study attempts </w:t>
      </w:r>
      <w:r w:rsidR="004E02FD" w:rsidRPr="000E23B4">
        <w:rPr>
          <w:rFonts w:ascii="Times New Roman" w:hAnsi="Times New Roman" w:cs="Times New Roman"/>
          <w:iCs/>
          <w:sz w:val="24"/>
          <w:szCs w:val="24"/>
        </w:rPr>
        <w:t>in</w:t>
      </w:r>
      <w:r w:rsidRPr="000E23B4">
        <w:rPr>
          <w:rFonts w:ascii="Times New Roman" w:hAnsi="Times New Roman" w:cs="Times New Roman"/>
          <w:iCs/>
          <w:sz w:val="24"/>
          <w:szCs w:val="24"/>
        </w:rPr>
        <w:t xml:space="preserve"> </w:t>
      </w:r>
      <w:r w:rsidR="004E02FD" w:rsidRPr="000E23B4">
        <w:rPr>
          <w:rFonts w:ascii="Times New Roman" w:hAnsi="Times New Roman" w:cs="Times New Roman"/>
          <w:iCs/>
          <w:sz w:val="24"/>
          <w:szCs w:val="24"/>
        </w:rPr>
        <w:t xml:space="preserve">streamlining English as a Second Language curriculum by </w:t>
      </w:r>
      <w:r w:rsidRPr="000E23B4">
        <w:rPr>
          <w:rFonts w:ascii="Times New Roman" w:hAnsi="Times New Roman" w:cs="Times New Roman"/>
          <w:iCs/>
          <w:sz w:val="24"/>
          <w:szCs w:val="24"/>
        </w:rPr>
        <w:t>develop</w:t>
      </w:r>
      <w:r w:rsidR="004E02FD" w:rsidRPr="000E23B4">
        <w:rPr>
          <w:rFonts w:ascii="Times New Roman" w:hAnsi="Times New Roman" w:cs="Times New Roman"/>
          <w:iCs/>
          <w:sz w:val="24"/>
          <w:szCs w:val="24"/>
        </w:rPr>
        <w:t>ing</w:t>
      </w:r>
      <w:r w:rsidR="00BF57D1" w:rsidRPr="000E23B4">
        <w:rPr>
          <w:rFonts w:ascii="Times New Roman" w:hAnsi="Times New Roman" w:cs="Times New Roman"/>
          <w:iCs/>
          <w:sz w:val="24"/>
          <w:szCs w:val="24"/>
        </w:rPr>
        <w:t xml:space="preserve"> and validat</w:t>
      </w:r>
      <w:r w:rsidR="004E02FD" w:rsidRPr="000E23B4">
        <w:rPr>
          <w:rFonts w:ascii="Times New Roman" w:hAnsi="Times New Roman" w:cs="Times New Roman"/>
          <w:iCs/>
          <w:sz w:val="24"/>
          <w:szCs w:val="24"/>
        </w:rPr>
        <w:t>ing</w:t>
      </w:r>
      <w:r w:rsidRPr="000E23B4">
        <w:rPr>
          <w:rFonts w:ascii="Times New Roman" w:hAnsi="Times New Roman" w:cs="Times New Roman"/>
          <w:iCs/>
          <w:sz w:val="24"/>
          <w:szCs w:val="24"/>
        </w:rPr>
        <w:t xml:space="preserve"> language ability descriptors (Level Descriptors)</w:t>
      </w:r>
      <w:r w:rsidR="004E02FD" w:rsidRPr="000E23B4">
        <w:rPr>
          <w:rFonts w:ascii="Times New Roman" w:hAnsi="Times New Roman" w:cs="Times New Roman"/>
          <w:iCs/>
          <w:sz w:val="24"/>
          <w:szCs w:val="24"/>
        </w:rPr>
        <w:t xml:space="preserve"> </w:t>
      </w:r>
      <w:r w:rsidR="005A6D58" w:rsidRPr="000E23B4">
        <w:rPr>
          <w:rFonts w:ascii="Times New Roman" w:hAnsi="Times New Roman" w:cs="Times New Roman"/>
          <w:iCs/>
          <w:sz w:val="24"/>
          <w:szCs w:val="24"/>
        </w:rPr>
        <w:t>as a means to convert language cognition into realistic application</w:t>
      </w:r>
      <w:r w:rsidR="00BF57D1" w:rsidRPr="000E23B4">
        <w:rPr>
          <w:rFonts w:ascii="Times New Roman" w:hAnsi="Times New Roman" w:cs="Times New Roman"/>
          <w:iCs/>
          <w:sz w:val="24"/>
          <w:szCs w:val="24"/>
        </w:rPr>
        <w:t xml:space="preserve"> </w:t>
      </w:r>
      <w:r w:rsidR="004E02FD" w:rsidRPr="000E23B4">
        <w:rPr>
          <w:rFonts w:ascii="Times New Roman" w:hAnsi="Times New Roman" w:cs="Times New Roman"/>
          <w:iCs/>
          <w:sz w:val="24"/>
          <w:szCs w:val="24"/>
        </w:rPr>
        <w:t>within</w:t>
      </w:r>
      <w:r w:rsidR="00BF57D1" w:rsidRPr="000E23B4">
        <w:rPr>
          <w:rFonts w:ascii="Times New Roman" w:hAnsi="Times New Roman" w:cs="Times New Roman"/>
          <w:iCs/>
          <w:sz w:val="24"/>
          <w:szCs w:val="24"/>
        </w:rPr>
        <w:t xml:space="preserve"> the general education system in Sri Lanka </w:t>
      </w:r>
      <w:r w:rsidR="00DC37BC" w:rsidRPr="000E23B4">
        <w:rPr>
          <w:rFonts w:ascii="Times New Roman" w:hAnsi="Times New Roman" w:cs="Times New Roman"/>
          <w:iCs/>
          <w:sz w:val="24"/>
          <w:szCs w:val="24"/>
        </w:rPr>
        <w:t xml:space="preserve">and </w:t>
      </w:r>
      <w:r w:rsidR="00BF57D1" w:rsidRPr="000E23B4">
        <w:rPr>
          <w:rFonts w:ascii="Times New Roman" w:hAnsi="Times New Roman" w:cs="Times New Roman"/>
          <w:iCs/>
          <w:sz w:val="24"/>
          <w:szCs w:val="24"/>
        </w:rPr>
        <w:t xml:space="preserve">to set up a common platform to work on for all stake holders of English language education </w:t>
      </w:r>
      <w:r w:rsidR="00767F19" w:rsidRPr="000E23B4">
        <w:rPr>
          <w:rFonts w:ascii="Times New Roman" w:hAnsi="Times New Roman" w:cs="Times New Roman"/>
          <w:iCs/>
          <w:sz w:val="24"/>
          <w:szCs w:val="24"/>
        </w:rPr>
        <w:t>which could be potentially beneficial in achieving</w:t>
      </w:r>
      <w:r w:rsidR="00BF57D1" w:rsidRPr="000E23B4">
        <w:rPr>
          <w:rFonts w:ascii="Times New Roman" w:hAnsi="Times New Roman" w:cs="Times New Roman"/>
          <w:iCs/>
          <w:sz w:val="24"/>
          <w:szCs w:val="24"/>
        </w:rPr>
        <w:t xml:space="preserve"> their </w:t>
      </w:r>
      <w:r w:rsidR="00767F19" w:rsidRPr="000E23B4">
        <w:rPr>
          <w:rFonts w:ascii="Times New Roman" w:hAnsi="Times New Roman" w:cs="Times New Roman"/>
          <w:iCs/>
          <w:sz w:val="24"/>
          <w:szCs w:val="24"/>
        </w:rPr>
        <w:t xml:space="preserve">targets. </w:t>
      </w:r>
      <w:r w:rsidR="00B23CD4" w:rsidRPr="000E23B4">
        <w:rPr>
          <w:rFonts w:ascii="Times New Roman" w:hAnsi="Times New Roman" w:cs="Times New Roman"/>
          <w:iCs/>
          <w:sz w:val="24"/>
          <w:szCs w:val="24"/>
        </w:rPr>
        <w:t xml:space="preserve">The operational methodology adopted was mainly based on a documentary analysis on </w:t>
      </w:r>
      <w:r w:rsidR="004E02FD" w:rsidRPr="000E23B4">
        <w:rPr>
          <w:rFonts w:ascii="Times New Roman" w:hAnsi="Times New Roman" w:cs="Times New Roman"/>
          <w:iCs/>
          <w:sz w:val="24"/>
          <w:szCs w:val="24"/>
        </w:rPr>
        <w:t xml:space="preserve">previously </w:t>
      </w:r>
      <w:r w:rsidR="00B23CD4" w:rsidRPr="000E23B4">
        <w:rPr>
          <w:rFonts w:ascii="Times New Roman" w:hAnsi="Times New Roman" w:cs="Times New Roman"/>
          <w:iCs/>
          <w:sz w:val="24"/>
          <w:szCs w:val="24"/>
        </w:rPr>
        <w:t xml:space="preserve">developed ability level descriptors and </w:t>
      </w:r>
      <w:r w:rsidR="004E02FD" w:rsidRPr="000E23B4">
        <w:rPr>
          <w:rFonts w:ascii="Times New Roman" w:hAnsi="Times New Roman" w:cs="Times New Roman"/>
          <w:iCs/>
          <w:sz w:val="24"/>
          <w:szCs w:val="24"/>
        </w:rPr>
        <w:t>a survey</w:t>
      </w:r>
      <w:r w:rsidR="00B23CD4" w:rsidRPr="000E23B4">
        <w:rPr>
          <w:rFonts w:ascii="Times New Roman" w:hAnsi="Times New Roman" w:cs="Times New Roman"/>
          <w:iCs/>
          <w:sz w:val="24"/>
          <w:szCs w:val="24"/>
        </w:rPr>
        <w:t xml:space="preserve"> </w:t>
      </w:r>
      <w:r w:rsidR="004E02FD" w:rsidRPr="000E23B4">
        <w:rPr>
          <w:rFonts w:ascii="Times New Roman" w:hAnsi="Times New Roman" w:cs="Times New Roman"/>
          <w:iCs/>
          <w:sz w:val="24"/>
          <w:szCs w:val="24"/>
        </w:rPr>
        <w:t>to collect</w:t>
      </w:r>
      <w:r w:rsidR="00B23CD4" w:rsidRPr="000E23B4">
        <w:rPr>
          <w:rFonts w:ascii="Times New Roman" w:hAnsi="Times New Roman" w:cs="Times New Roman"/>
          <w:iCs/>
          <w:sz w:val="24"/>
          <w:szCs w:val="24"/>
        </w:rPr>
        <w:t xml:space="preserve"> responses </w:t>
      </w:r>
      <w:r w:rsidR="00B3665F" w:rsidRPr="000E23B4">
        <w:rPr>
          <w:rFonts w:ascii="Times New Roman" w:hAnsi="Times New Roman" w:cs="Times New Roman"/>
          <w:iCs/>
          <w:sz w:val="24"/>
          <w:szCs w:val="24"/>
        </w:rPr>
        <w:t>from</w:t>
      </w:r>
      <w:r w:rsidR="00B23CD4" w:rsidRPr="000E23B4">
        <w:rPr>
          <w:rFonts w:ascii="Times New Roman" w:hAnsi="Times New Roman" w:cs="Times New Roman"/>
          <w:iCs/>
          <w:sz w:val="24"/>
          <w:szCs w:val="24"/>
        </w:rPr>
        <w:t xml:space="preserve"> the stake holders </w:t>
      </w:r>
      <w:r w:rsidR="004E02FD" w:rsidRPr="000E23B4">
        <w:rPr>
          <w:rFonts w:ascii="Times New Roman" w:hAnsi="Times New Roman" w:cs="Times New Roman"/>
          <w:iCs/>
          <w:sz w:val="24"/>
          <w:szCs w:val="24"/>
        </w:rPr>
        <w:t>in</w:t>
      </w:r>
      <w:r w:rsidR="00B23CD4" w:rsidRPr="000E23B4">
        <w:rPr>
          <w:rFonts w:ascii="Times New Roman" w:hAnsi="Times New Roman" w:cs="Times New Roman"/>
          <w:iCs/>
          <w:sz w:val="24"/>
          <w:szCs w:val="24"/>
        </w:rPr>
        <w:t xml:space="preserve"> the field of English Language Education in Sri Lanka to </w:t>
      </w:r>
      <w:r w:rsidR="00B3665F" w:rsidRPr="000E23B4">
        <w:rPr>
          <w:rFonts w:ascii="Times New Roman" w:hAnsi="Times New Roman" w:cs="Times New Roman"/>
          <w:iCs/>
          <w:sz w:val="24"/>
          <w:szCs w:val="24"/>
        </w:rPr>
        <w:t>seek their opinion in order to validate the developed descriptors.</w:t>
      </w:r>
      <w:r w:rsidR="00B23CD4" w:rsidRPr="000E23B4">
        <w:rPr>
          <w:rFonts w:ascii="Times New Roman" w:hAnsi="Times New Roman" w:cs="Times New Roman"/>
          <w:iCs/>
          <w:sz w:val="24"/>
          <w:szCs w:val="24"/>
        </w:rPr>
        <w:t xml:space="preserve"> </w:t>
      </w:r>
      <w:r w:rsidR="00B3665F" w:rsidRPr="000E23B4">
        <w:rPr>
          <w:rFonts w:ascii="Times New Roman" w:hAnsi="Times New Roman" w:cs="Times New Roman"/>
          <w:iCs/>
          <w:sz w:val="24"/>
          <w:szCs w:val="24"/>
        </w:rPr>
        <w:t>Hence,</w:t>
      </w:r>
      <w:r w:rsidR="00B23CD4" w:rsidRPr="000E23B4">
        <w:rPr>
          <w:rFonts w:ascii="Times New Roman" w:hAnsi="Times New Roman" w:cs="Times New Roman"/>
          <w:iCs/>
          <w:sz w:val="24"/>
          <w:szCs w:val="24"/>
        </w:rPr>
        <w:t xml:space="preserve"> </w:t>
      </w:r>
      <w:r w:rsidR="00B3665F" w:rsidRPr="000E23B4">
        <w:rPr>
          <w:rFonts w:ascii="Times New Roman" w:hAnsi="Times New Roman" w:cs="Times New Roman"/>
          <w:iCs/>
          <w:sz w:val="24"/>
          <w:szCs w:val="24"/>
        </w:rPr>
        <w:t>the</w:t>
      </w:r>
      <w:r w:rsidR="00767F19" w:rsidRPr="000E23B4">
        <w:rPr>
          <w:rFonts w:ascii="Times New Roman" w:hAnsi="Times New Roman" w:cs="Times New Roman"/>
          <w:iCs/>
          <w:sz w:val="24"/>
          <w:szCs w:val="24"/>
        </w:rPr>
        <w:t xml:space="preserve"> study was conducted in two phases as developing the Level descriptors and getting them validated upon the responses collected from the stake holders through a questionnaire. Common European Framework of Reference on language assessment, national educational goals, Social and emotional learning concepts, developed Global Citizenship education curriculum framework and 21</w:t>
      </w:r>
      <w:r w:rsidR="00767F19" w:rsidRPr="000E23B4">
        <w:rPr>
          <w:rFonts w:ascii="Times New Roman" w:hAnsi="Times New Roman" w:cs="Times New Roman"/>
          <w:iCs/>
          <w:sz w:val="24"/>
          <w:szCs w:val="24"/>
          <w:vertAlign w:val="superscript"/>
        </w:rPr>
        <w:t>st</w:t>
      </w:r>
      <w:r w:rsidR="00767F19" w:rsidRPr="000E23B4">
        <w:rPr>
          <w:rFonts w:ascii="Times New Roman" w:hAnsi="Times New Roman" w:cs="Times New Roman"/>
          <w:iCs/>
          <w:sz w:val="24"/>
          <w:szCs w:val="24"/>
        </w:rPr>
        <w:t xml:space="preserve"> century skills were</w:t>
      </w:r>
      <w:r w:rsidR="00B23CD4" w:rsidRPr="000E23B4">
        <w:rPr>
          <w:rFonts w:ascii="Times New Roman" w:hAnsi="Times New Roman" w:cs="Times New Roman"/>
          <w:iCs/>
          <w:sz w:val="24"/>
          <w:szCs w:val="24"/>
        </w:rPr>
        <w:t xml:space="preserve"> considered as fundamentals when developing the six staged Level Descriptors for the period of grade 1-13. </w:t>
      </w:r>
      <w:r w:rsidR="00B3665F" w:rsidRPr="000E23B4">
        <w:rPr>
          <w:rFonts w:ascii="Times New Roman" w:hAnsi="Times New Roman" w:cs="Times New Roman"/>
          <w:iCs/>
          <w:sz w:val="24"/>
          <w:szCs w:val="24"/>
        </w:rPr>
        <w:t xml:space="preserve">The findings revealed that the </w:t>
      </w:r>
      <w:r w:rsidR="004D15CD" w:rsidRPr="000E23B4">
        <w:rPr>
          <w:rFonts w:ascii="Times New Roman" w:hAnsi="Times New Roman" w:cs="Times New Roman"/>
          <w:iCs/>
          <w:sz w:val="24"/>
          <w:szCs w:val="24"/>
        </w:rPr>
        <w:t xml:space="preserve">stake holders of different spheres in the field of education have accepted </w:t>
      </w:r>
      <w:r w:rsidR="001455C3" w:rsidRPr="000E23B4">
        <w:rPr>
          <w:rFonts w:ascii="Times New Roman" w:hAnsi="Times New Roman" w:cs="Times New Roman"/>
          <w:iCs/>
          <w:sz w:val="24"/>
          <w:szCs w:val="24"/>
        </w:rPr>
        <w:t>the developed, six -staged Level descriptors</w:t>
      </w:r>
      <w:r w:rsidR="004D15CD" w:rsidRPr="000E23B4">
        <w:rPr>
          <w:rFonts w:ascii="Times New Roman" w:hAnsi="Times New Roman" w:cs="Times New Roman"/>
          <w:iCs/>
          <w:sz w:val="24"/>
          <w:szCs w:val="24"/>
        </w:rPr>
        <w:t xml:space="preserve"> </w:t>
      </w:r>
      <w:r w:rsidR="001455C3" w:rsidRPr="000E23B4">
        <w:rPr>
          <w:rFonts w:ascii="Times New Roman" w:hAnsi="Times New Roman" w:cs="Times New Roman"/>
          <w:iCs/>
          <w:sz w:val="24"/>
          <w:szCs w:val="24"/>
        </w:rPr>
        <w:t xml:space="preserve">as a standard language ability reference which can be considered as a common language ability reference that has been formulated according to both local and international demands of language competence. </w:t>
      </w:r>
      <w:r w:rsidR="000E23B4" w:rsidRPr="000E23B4">
        <w:rPr>
          <w:rFonts w:ascii="Times New Roman" w:hAnsi="Times New Roman" w:cs="Times New Roman"/>
          <w:bCs/>
          <w:iCs/>
          <w:sz w:val="24"/>
          <w:szCs w:val="24"/>
        </w:rPr>
        <w:t>(The study focuses on educational reforms 202</w:t>
      </w:r>
      <w:r w:rsidR="007E43B4">
        <w:rPr>
          <w:rFonts w:ascii="Times New Roman" w:hAnsi="Times New Roman" w:cs="Times New Roman"/>
          <w:bCs/>
          <w:iCs/>
          <w:sz w:val="24"/>
          <w:szCs w:val="24"/>
        </w:rPr>
        <w:t>5</w:t>
      </w:r>
      <w:r w:rsidR="000E23B4" w:rsidRPr="000E23B4">
        <w:rPr>
          <w:rFonts w:ascii="Times New Roman" w:hAnsi="Times New Roman" w:cs="Times New Roman"/>
          <w:bCs/>
          <w:iCs/>
          <w:sz w:val="24"/>
          <w:szCs w:val="24"/>
        </w:rPr>
        <w:t xml:space="preserve"> within Sri Lankan education system)</w:t>
      </w:r>
    </w:p>
    <w:p w14:paraId="47F652B4" w14:textId="48B56A70" w:rsidR="004C099C" w:rsidRPr="000C416E" w:rsidRDefault="004C099C" w:rsidP="005A1C34">
      <w:pPr>
        <w:spacing w:line="240" w:lineRule="auto"/>
        <w:jc w:val="both"/>
        <w:rPr>
          <w:rFonts w:ascii="Times New Roman" w:hAnsi="Times New Roman" w:cs="Times New Roman"/>
          <w:b/>
          <w:i/>
          <w:sz w:val="24"/>
          <w:szCs w:val="24"/>
        </w:rPr>
      </w:pPr>
    </w:p>
    <w:p w14:paraId="4FCFA625" w14:textId="77777777" w:rsidR="004E3B0C" w:rsidRPr="00220F15" w:rsidRDefault="004E3B0C" w:rsidP="005A1C34">
      <w:pPr>
        <w:spacing w:line="240" w:lineRule="auto"/>
        <w:jc w:val="both"/>
        <w:rPr>
          <w:rFonts w:ascii="Times New Roman" w:hAnsi="Times New Roman" w:cs="Times New Roman"/>
          <w:b/>
          <w:sz w:val="24"/>
          <w:szCs w:val="24"/>
        </w:rPr>
      </w:pPr>
      <w:r w:rsidRPr="00220F15">
        <w:rPr>
          <w:rFonts w:ascii="Times New Roman" w:hAnsi="Times New Roman" w:cs="Times New Roman"/>
          <w:b/>
          <w:sz w:val="24"/>
          <w:szCs w:val="24"/>
        </w:rPr>
        <w:t xml:space="preserve">Background </w:t>
      </w:r>
      <w:r w:rsidR="004824A6">
        <w:rPr>
          <w:rFonts w:ascii="Times New Roman" w:hAnsi="Times New Roman" w:cs="Times New Roman"/>
          <w:b/>
          <w:sz w:val="24"/>
          <w:szCs w:val="24"/>
        </w:rPr>
        <w:t>and the significance of the study</w:t>
      </w:r>
    </w:p>
    <w:p w14:paraId="6C25C2B7" w14:textId="77777777" w:rsidR="00706888" w:rsidRPr="00706888" w:rsidRDefault="00706888" w:rsidP="005A1C34">
      <w:pPr>
        <w:spacing w:line="240" w:lineRule="auto"/>
        <w:jc w:val="both"/>
        <w:rPr>
          <w:rFonts w:ascii="Times New Roman" w:hAnsi="Times New Roman" w:cs="Times New Roman"/>
          <w:sz w:val="24"/>
          <w:szCs w:val="24"/>
        </w:rPr>
      </w:pPr>
      <w:r w:rsidRPr="00706888">
        <w:rPr>
          <w:rFonts w:ascii="Times New Roman" w:hAnsi="Times New Roman" w:cs="Times New Roman"/>
          <w:sz w:val="24"/>
          <w:szCs w:val="24"/>
        </w:rPr>
        <w:t xml:space="preserve">Sri Lankan general education covers both primary and secondary education consisting of approximately 10,400 schools of which 9,410 (90%) are government schools. The balance consists of around 70 private schools, 700 pirivena schools and about 200-250 international schools. The government and pirivena schools offer the national curriculum and the students sit for the national examinations while international schools offer foreign curricula and prepare students for international examinations. </w:t>
      </w:r>
      <w:bookmarkStart w:id="1" w:name="_Hlk102889846"/>
      <w:r w:rsidRPr="00F10C45">
        <w:rPr>
          <w:rFonts w:ascii="Times New Roman" w:hAnsi="Times New Roman" w:cs="Times New Roman"/>
          <w:sz w:val="24"/>
          <w:szCs w:val="24"/>
        </w:rPr>
        <w:t>(NEC doc, 2016)</w:t>
      </w:r>
      <w:r w:rsidRPr="00706888">
        <w:rPr>
          <w:rFonts w:ascii="Times New Roman" w:hAnsi="Times New Roman" w:cs="Times New Roman"/>
          <w:sz w:val="24"/>
          <w:szCs w:val="24"/>
        </w:rPr>
        <w:t xml:space="preserve"> </w:t>
      </w:r>
      <w:bookmarkEnd w:id="1"/>
      <w:r w:rsidRPr="00706888">
        <w:rPr>
          <w:rFonts w:ascii="Times New Roman" w:hAnsi="Times New Roman" w:cs="Times New Roman"/>
          <w:sz w:val="24"/>
          <w:szCs w:val="24"/>
        </w:rPr>
        <w:t>The teachers to serve in Government schools are mainly provided with the initial teacher training at 19 National Colleges of Education (NCoE) established in different parts of the country. Other than that teaching appointments are given to the graduates and higher diploma holders produced by Sri Lanka Institutes of Advanced Technological Education (SLIATE) based on the number of vacancies available especially in rural areas.</w:t>
      </w:r>
    </w:p>
    <w:p w14:paraId="7FABC82F" w14:textId="77777777" w:rsidR="00706888" w:rsidRDefault="00706888" w:rsidP="005A1C34">
      <w:pPr>
        <w:spacing w:line="240" w:lineRule="auto"/>
        <w:jc w:val="both"/>
        <w:rPr>
          <w:rFonts w:ascii="Times New Roman" w:hAnsi="Times New Roman" w:cs="Times New Roman"/>
          <w:sz w:val="24"/>
          <w:szCs w:val="24"/>
        </w:rPr>
      </w:pPr>
      <w:r w:rsidRPr="00706888">
        <w:rPr>
          <w:rFonts w:ascii="Times New Roman" w:hAnsi="Times New Roman" w:cs="Times New Roman"/>
          <w:sz w:val="24"/>
          <w:szCs w:val="24"/>
        </w:rPr>
        <w:lastRenderedPageBreak/>
        <w:t>Teaching of English as a Second Language begins formally from Grade three and carried out on a skill-based, competences driven path way. The special programme promoting listening and speaking skills named as Activity Based Oral English (ABOE) is in operation during the Key stage 1 and Key stage 2 in the primary section. The highest educational qualification identified for English language in the general school system is the General Certificate of Education - Ordinary Level (G.C.E O/L) and the General Certificate of Education - Advanced Level (G.C.E A/L) examinations which are held at the end of Grade 11 and grade 13.</w:t>
      </w:r>
    </w:p>
    <w:p w14:paraId="7C2BADE1" w14:textId="77777777" w:rsidR="007C70C8" w:rsidRPr="00AC11E3" w:rsidRDefault="004E3B0C" w:rsidP="005A1C34">
      <w:pPr>
        <w:spacing w:line="240" w:lineRule="auto"/>
        <w:jc w:val="both"/>
        <w:rPr>
          <w:rFonts w:ascii="Times New Roman" w:hAnsi="Times New Roman" w:cs="Times New Roman"/>
          <w:sz w:val="24"/>
          <w:szCs w:val="24"/>
        </w:rPr>
      </w:pPr>
      <w:r w:rsidRPr="00CF4EEE">
        <w:rPr>
          <w:rFonts w:ascii="Times New Roman" w:hAnsi="Times New Roman" w:cs="Times New Roman"/>
          <w:sz w:val="24"/>
          <w:szCs w:val="24"/>
        </w:rPr>
        <w:t>There has been much discussion on the fact that English Language Teaching in Sri Lanka</w:t>
      </w:r>
      <w:r w:rsidR="002C0AA9" w:rsidRPr="002C0AA9">
        <w:rPr>
          <w:rFonts w:ascii="Times New Roman" w:hAnsi="Times New Roman" w:cs="Times New Roman"/>
          <w:sz w:val="24"/>
          <w:szCs w:val="24"/>
        </w:rPr>
        <w:t xml:space="preserve"> </w:t>
      </w:r>
      <w:r w:rsidR="002C0AA9" w:rsidRPr="00CF4EEE">
        <w:rPr>
          <w:rFonts w:ascii="Times New Roman" w:hAnsi="Times New Roman" w:cs="Times New Roman"/>
          <w:sz w:val="24"/>
          <w:szCs w:val="24"/>
        </w:rPr>
        <w:t>during the past decades</w:t>
      </w:r>
      <w:r w:rsidR="002C0AA9">
        <w:rPr>
          <w:rFonts w:ascii="Times New Roman" w:hAnsi="Times New Roman" w:cs="Times New Roman"/>
          <w:sz w:val="24"/>
          <w:szCs w:val="24"/>
        </w:rPr>
        <w:t>,</w:t>
      </w:r>
      <w:r w:rsidRPr="00CF4EEE">
        <w:rPr>
          <w:rFonts w:ascii="Times New Roman" w:hAnsi="Times New Roman" w:cs="Times New Roman"/>
          <w:sz w:val="24"/>
          <w:szCs w:val="24"/>
        </w:rPr>
        <w:t xml:space="preserve"> has not been able to </w:t>
      </w:r>
      <w:r w:rsidR="00C21C65">
        <w:rPr>
          <w:rFonts w:ascii="Times New Roman" w:hAnsi="Times New Roman" w:cs="Times New Roman"/>
          <w:sz w:val="24"/>
          <w:szCs w:val="24"/>
        </w:rPr>
        <w:t xml:space="preserve">fulfill its prime duty </w:t>
      </w:r>
      <w:r w:rsidR="002C0AA9">
        <w:rPr>
          <w:rFonts w:ascii="Times New Roman" w:hAnsi="Times New Roman" w:cs="Times New Roman"/>
          <w:sz w:val="24"/>
          <w:szCs w:val="24"/>
        </w:rPr>
        <w:t xml:space="preserve">of </w:t>
      </w:r>
      <w:r w:rsidR="002C0AA9" w:rsidRPr="00CF4EEE">
        <w:rPr>
          <w:rFonts w:ascii="Times New Roman" w:hAnsi="Times New Roman" w:cs="Times New Roman"/>
          <w:sz w:val="24"/>
          <w:szCs w:val="24"/>
        </w:rPr>
        <w:t>producing</w:t>
      </w:r>
      <w:r w:rsidR="00C21C65">
        <w:rPr>
          <w:rFonts w:ascii="Times New Roman" w:hAnsi="Times New Roman" w:cs="Times New Roman"/>
          <w:sz w:val="24"/>
          <w:szCs w:val="24"/>
        </w:rPr>
        <w:t xml:space="preserve"> competent language users,</w:t>
      </w:r>
      <w:r w:rsidR="002C0AA9">
        <w:rPr>
          <w:rFonts w:ascii="Times New Roman" w:hAnsi="Times New Roman" w:cs="Times New Roman"/>
          <w:sz w:val="24"/>
          <w:szCs w:val="24"/>
        </w:rPr>
        <w:t xml:space="preserve"> </w:t>
      </w:r>
      <w:r w:rsidR="00C21C65">
        <w:rPr>
          <w:rFonts w:ascii="Times New Roman" w:hAnsi="Times New Roman" w:cs="Times New Roman"/>
          <w:sz w:val="24"/>
          <w:szCs w:val="24"/>
        </w:rPr>
        <w:t xml:space="preserve">who are capable of facing the </w:t>
      </w:r>
      <w:r w:rsidR="002C0AA9">
        <w:rPr>
          <w:rFonts w:ascii="Times New Roman" w:hAnsi="Times New Roman" w:cs="Times New Roman"/>
          <w:sz w:val="24"/>
          <w:szCs w:val="24"/>
        </w:rPr>
        <w:t xml:space="preserve">innumerable </w:t>
      </w:r>
      <w:r w:rsidR="00C21C65">
        <w:rPr>
          <w:rFonts w:ascii="Times New Roman" w:hAnsi="Times New Roman" w:cs="Times New Roman"/>
          <w:sz w:val="24"/>
          <w:szCs w:val="24"/>
        </w:rPr>
        <w:t>challenges emerge due to increasing demands of the world</w:t>
      </w:r>
      <w:r w:rsidRPr="00CF4EEE">
        <w:rPr>
          <w:rFonts w:ascii="Times New Roman" w:hAnsi="Times New Roman" w:cs="Times New Roman"/>
          <w:sz w:val="24"/>
          <w:szCs w:val="24"/>
        </w:rPr>
        <w:t xml:space="preserve">. </w:t>
      </w:r>
      <w:r w:rsidR="00864489" w:rsidRPr="00CF4EEE">
        <w:rPr>
          <w:rFonts w:ascii="Times New Roman" w:hAnsi="Times New Roman" w:cs="Times New Roman"/>
          <w:sz w:val="24"/>
          <w:szCs w:val="24"/>
        </w:rPr>
        <w:t xml:space="preserve">As </w:t>
      </w:r>
      <w:r w:rsidR="00864489" w:rsidRPr="00F10C45">
        <w:rPr>
          <w:rFonts w:ascii="Times New Roman" w:hAnsi="Times New Roman" w:cs="Times New Roman"/>
          <w:sz w:val="24"/>
          <w:szCs w:val="24"/>
        </w:rPr>
        <w:t>Wijesekara</w:t>
      </w:r>
      <w:r w:rsidR="00AC11E3" w:rsidRPr="00F10C45">
        <w:rPr>
          <w:rFonts w:ascii="Times New Roman" w:hAnsi="Times New Roman" w:cs="Times New Roman"/>
          <w:sz w:val="24"/>
          <w:szCs w:val="24"/>
        </w:rPr>
        <w:t xml:space="preserve"> </w:t>
      </w:r>
      <w:r w:rsidR="00864489" w:rsidRPr="00F10C45">
        <w:rPr>
          <w:rFonts w:ascii="Times New Roman" w:hAnsi="Times New Roman" w:cs="Times New Roman"/>
          <w:sz w:val="24"/>
          <w:szCs w:val="24"/>
        </w:rPr>
        <w:t>D.H</w:t>
      </w:r>
      <w:r w:rsidR="00AC11E3" w:rsidRPr="00F10C45">
        <w:rPr>
          <w:rFonts w:ascii="Times New Roman" w:hAnsi="Times New Roman" w:cs="Times New Roman"/>
          <w:sz w:val="24"/>
          <w:szCs w:val="24"/>
        </w:rPr>
        <w:t xml:space="preserve"> </w:t>
      </w:r>
      <w:r w:rsidR="00864489" w:rsidRPr="00F10C45">
        <w:rPr>
          <w:rFonts w:ascii="Times New Roman" w:hAnsi="Times New Roman" w:cs="Times New Roman"/>
          <w:sz w:val="24"/>
          <w:szCs w:val="24"/>
        </w:rPr>
        <w:t>(2014)</w:t>
      </w:r>
      <w:r w:rsidR="00864489" w:rsidRPr="00CF4EEE">
        <w:rPr>
          <w:rFonts w:ascii="Times New Roman" w:hAnsi="Times New Roman" w:cs="Times New Roman"/>
          <w:sz w:val="24"/>
          <w:szCs w:val="24"/>
        </w:rPr>
        <w:t xml:space="preserve"> </w:t>
      </w:r>
      <w:r w:rsidR="00C21C65">
        <w:rPr>
          <w:rFonts w:ascii="Times New Roman" w:hAnsi="Times New Roman" w:cs="Times New Roman"/>
          <w:sz w:val="24"/>
          <w:szCs w:val="24"/>
        </w:rPr>
        <w:t xml:space="preserve">has clearly </w:t>
      </w:r>
      <w:r w:rsidR="00864489" w:rsidRPr="00CF4EEE">
        <w:rPr>
          <w:rFonts w:ascii="Times New Roman" w:hAnsi="Times New Roman" w:cs="Times New Roman"/>
          <w:sz w:val="24"/>
          <w:szCs w:val="24"/>
        </w:rPr>
        <w:t xml:space="preserve">pointed out, English Language Teaching (ELT) in Sri Lanka has not been able to achieve its intended objectives. According to </w:t>
      </w:r>
      <w:bookmarkStart w:id="2" w:name="_Hlk102889931"/>
      <w:r w:rsidR="00864489" w:rsidRPr="00F10C45">
        <w:rPr>
          <w:rFonts w:ascii="Times New Roman" w:hAnsi="Times New Roman" w:cs="Times New Roman"/>
          <w:sz w:val="24"/>
          <w:szCs w:val="24"/>
        </w:rPr>
        <w:t>De Mel (2007</w:t>
      </w:r>
      <w:r w:rsidR="00864489" w:rsidRPr="00CF4EEE">
        <w:rPr>
          <w:rFonts w:ascii="Times New Roman" w:hAnsi="Times New Roman" w:cs="Times New Roman"/>
          <w:sz w:val="24"/>
          <w:szCs w:val="24"/>
        </w:rPr>
        <w:t xml:space="preserve">) </w:t>
      </w:r>
      <w:bookmarkEnd w:id="2"/>
      <w:r w:rsidR="00864489" w:rsidRPr="00CF4EEE">
        <w:rPr>
          <w:rFonts w:ascii="Times New Roman" w:hAnsi="Times New Roman" w:cs="Times New Roman"/>
          <w:sz w:val="24"/>
          <w:szCs w:val="24"/>
        </w:rPr>
        <w:t>E</w:t>
      </w:r>
      <w:r w:rsidR="003777F2">
        <w:rPr>
          <w:rFonts w:ascii="Times New Roman" w:hAnsi="Times New Roman" w:cs="Times New Roman"/>
          <w:sz w:val="24"/>
          <w:szCs w:val="24"/>
        </w:rPr>
        <w:t>nglish Language</w:t>
      </w:r>
      <w:r w:rsidR="00864489" w:rsidRPr="00CF4EEE">
        <w:rPr>
          <w:rFonts w:ascii="Times New Roman" w:hAnsi="Times New Roman" w:cs="Times New Roman"/>
          <w:sz w:val="24"/>
          <w:szCs w:val="24"/>
        </w:rPr>
        <w:t xml:space="preserve"> results at O</w:t>
      </w:r>
      <w:r w:rsidR="00AC11E3">
        <w:rPr>
          <w:rFonts w:ascii="Times New Roman" w:hAnsi="Times New Roman" w:cs="Times New Roman"/>
          <w:sz w:val="24"/>
          <w:szCs w:val="24"/>
        </w:rPr>
        <w:t xml:space="preserve">rdinary </w:t>
      </w:r>
      <w:r w:rsidR="00864489" w:rsidRPr="00CF4EEE">
        <w:rPr>
          <w:rFonts w:ascii="Times New Roman" w:hAnsi="Times New Roman" w:cs="Times New Roman"/>
          <w:sz w:val="24"/>
          <w:szCs w:val="24"/>
        </w:rPr>
        <w:t>L</w:t>
      </w:r>
      <w:r w:rsidR="00AC11E3">
        <w:rPr>
          <w:rFonts w:ascii="Times New Roman" w:hAnsi="Times New Roman" w:cs="Times New Roman"/>
          <w:sz w:val="24"/>
          <w:szCs w:val="24"/>
        </w:rPr>
        <w:t>evel (O/L)</w:t>
      </w:r>
      <w:r w:rsidR="00864489" w:rsidRPr="00CF4EEE">
        <w:rPr>
          <w:rFonts w:ascii="Times New Roman" w:hAnsi="Times New Roman" w:cs="Times New Roman"/>
          <w:sz w:val="24"/>
          <w:szCs w:val="24"/>
        </w:rPr>
        <w:t xml:space="preserve"> are also questionable since the majority of those who pass the said examination do not possess the level of communication skill required by the job market. Hence </w:t>
      </w:r>
      <w:bookmarkStart w:id="3" w:name="_Hlk102889978"/>
      <w:r w:rsidR="00864489" w:rsidRPr="00F10C45">
        <w:rPr>
          <w:rFonts w:ascii="Times New Roman" w:hAnsi="Times New Roman" w:cs="Times New Roman"/>
          <w:sz w:val="24"/>
          <w:szCs w:val="24"/>
        </w:rPr>
        <w:t>Wijesinghe (2004)</w:t>
      </w:r>
      <w:bookmarkEnd w:id="3"/>
      <w:r w:rsidR="00864489" w:rsidRPr="00CF4EEE">
        <w:rPr>
          <w:rFonts w:ascii="Times New Roman" w:hAnsi="Times New Roman" w:cs="Times New Roman"/>
          <w:sz w:val="24"/>
          <w:szCs w:val="24"/>
        </w:rPr>
        <w:t xml:space="preserve"> comments on the quality of English teaching in the mainstream as extremely low. This situation has highlighted the need of changing directions of the </w:t>
      </w:r>
      <w:r w:rsidR="002C0AA9">
        <w:rPr>
          <w:rFonts w:ascii="Times New Roman" w:hAnsi="Times New Roman" w:cs="Times New Roman"/>
          <w:sz w:val="24"/>
          <w:szCs w:val="24"/>
        </w:rPr>
        <w:t>fundamental concerns</w:t>
      </w:r>
      <w:r w:rsidR="00864489" w:rsidRPr="00CF4EEE">
        <w:rPr>
          <w:rFonts w:ascii="Times New Roman" w:hAnsi="Times New Roman" w:cs="Times New Roman"/>
          <w:sz w:val="24"/>
          <w:szCs w:val="24"/>
        </w:rPr>
        <w:t xml:space="preserve"> of curriculum designing process. </w:t>
      </w:r>
    </w:p>
    <w:p w14:paraId="32BA85DA" w14:textId="77777777" w:rsidR="003777F2" w:rsidRDefault="002F5B12" w:rsidP="005A1C34">
      <w:pPr>
        <w:spacing w:line="240" w:lineRule="auto"/>
        <w:jc w:val="both"/>
        <w:rPr>
          <w:rFonts w:ascii="Times New Roman" w:hAnsi="Times New Roman" w:cs="Times New Roman"/>
          <w:sz w:val="24"/>
          <w:szCs w:val="24"/>
        </w:rPr>
      </w:pPr>
      <w:r w:rsidRPr="00220F15">
        <w:rPr>
          <w:rFonts w:ascii="Times New Roman" w:hAnsi="Times New Roman" w:cs="Times New Roman"/>
          <w:sz w:val="24"/>
          <w:szCs w:val="24"/>
        </w:rPr>
        <w:t>A</w:t>
      </w:r>
      <w:r w:rsidR="002A4C6D" w:rsidRPr="00220F15">
        <w:rPr>
          <w:rFonts w:ascii="Times New Roman" w:hAnsi="Times New Roman" w:cs="Times New Roman"/>
          <w:sz w:val="24"/>
          <w:szCs w:val="24"/>
        </w:rPr>
        <w:t xml:space="preserve">bsence of a common platform for the stakeholders </w:t>
      </w:r>
      <w:r w:rsidRPr="00220F15">
        <w:rPr>
          <w:rFonts w:ascii="Times New Roman" w:hAnsi="Times New Roman" w:cs="Times New Roman"/>
          <w:sz w:val="24"/>
          <w:szCs w:val="24"/>
        </w:rPr>
        <w:t>of the system of education in Sri Lanka</w:t>
      </w:r>
      <w:r w:rsidR="00DB577A">
        <w:rPr>
          <w:rFonts w:ascii="Times New Roman" w:hAnsi="Times New Roman" w:cs="Times New Roman"/>
          <w:sz w:val="24"/>
          <w:szCs w:val="24"/>
        </w:rPr>
        <w:t xml:space="preserve"> </w:t>
      </w:r>
      <w:r w:rsidR="00DB577A" w:rsidRPr="00220F15">
        <w:rPr>
          <w:rFonts w:ascii="Times New Roman" w:hAnsi="Times New Roman" w:cs="Times New Roman"/>
          <w:sz w:val="24"/>
          <w:szCs w:val="24"/>
        </w:rPr>
        <w:t>to work on</w:t>
      </w:r>
      <w:r w:rsidR="0086182F">
        <w:rPr>
          <w:rFonts w:ascii="Times New Roman" w:hAnsi="Times New Roman" w:cs="Times New Roman"/>
          <w:sz w:val="24"/>
          <w:szCs w:val="24"/>
        </w:rPr>
        <w:t xml:space="preserve"> </w:t>
      </w:r>
      <w:r w:rsidR="008233C0">
        <w:rPr>
          <w:rFonts w:ascii="Times New Roman" w:hAnsi="Times New Roman" w:cs="Times New Roman"/>
          <w:sz w:val="24"/>
          <w:szCs w:val="24"/>
        </w:rPr>
        <w:t>has been highlighted</w:t>
      </w:r>
      <w:r w:rsidR="002A4C6D" w:rsidRPr="00220F15">
        <w:rPr>
          <w:rFonts w:ascii="Times New Roman" w:hAnsi="Times New Roman" w:cs="Times New Roman"/>
          <w:sz w:val="24"/>
          <w:szCs w:val="24"/>
        </w:rPr>
        <w:t xml:space="preserve"> as one o</w:t>
      </w:r>
      <w:r w:rsidR="006B2EA0" w:rsidRPr="00220F15">
        <w:rPr>
          <w:rFonts w:ascii="Times New Roman" w:hAnsi="Times New Roman" w:cs="Times New Roman"/>
          <w:sz w:val="24"/>
          <w:szCs w:val="24"/>
        </w:rPr>
        <w:t xml:space="preserve">f the main issues that </w:t>
      </w:r>
      <w:r w:rsidR="002A4C6D" w:rsidRPr="00220F15">
        <w:rPr>
          <w:rFonts w:ascii="Times New Roman" w:hAnsi="Times New Roman" w:cs="Times New Roman"/>
          <w:sz w:val="24"/>
          <w:szCs w:val="24"/>
        </w:rPr>
        <w:t xml:space="preserve">hinders upgrading the </w:t>
      </w:r>
      <w:r w:rsidR="003408FE">
        <w:rPr>
          <w:rFonts w:ascii="Times New Roman" w:hAnsi="Times New Roman" w:cs="Times New Roman"/>
          <w:sz w:val="24"/>
          <w:szCs w:val="24"/>
        </w:rPr>
        <w:t xml:space="preserve">language proficiency </w:t>
      </w:r>
      <w:r w:rsidR="002A4C6D" w:rsidRPr="00220F15">
        <w:rPr>
          <w:rFonts w:ascii="Times New Roman" w:hAnsi="Times New Roman" w:cs="Times New Roman"/>
          <w:sz w:val="24"/>
          <w:szCs w:val="24"/>
        </w:rPr>
        <w:t>standards of the students.</w:t>
      </w:r>
      <w:r w:rsidR="008C69E3" w:rsidRPr="00220F15">
        <w:rPr>
          <w:rFonts w:ascii="Times New Roman" w:hAnsi="Times New Roman" w:cs="Times New Roman"/>
          <w:sz w:val="24"/>
          <w:szCs w:val="24"/>
        </w:rPr>
        <w:t xml:space="preserve"> </w:t>
      </w:r>
      <w:r w:rsidR="00DB577A">
        <w:rPr>
          <w:rFonts w:ascii="Times New Roman" w:hAnsi="Times New Roman" w:cs="Times New Roman"/>
          <w:sz w:val="24"/>
          <w:szCs w:val="24"/>
        </w:rPr>
        <w:t>In previous curriculum reforms</w:t>
      </w:r>
      <w:r w:rsidR="00AC11E3">
        <w:rPr>
          <w:rFonts w:ascii="Times New Roman" w:hAnsi="Times New Roman" w:cs="Times New Roman"/>
          <w:sz w:val="24"/>
          <w:szCs w:val="24"/>
        </w:rPr>
        <w:t>, the</w:t>
      </w:r>
      <w:r w:rsidR="00DB577A">
        <w:rPr>
          <w:rFonts w:ascii="Times New Roman" w:hAnsi="Times New Roman" w:cs="Times New Roman"/>
          <w:sz w:val="24"/>
          <w:szCs w:val="24"/>
        </w:rPr>
        <w:t xml:space="preserve"> </w:t>
      </w:r>
      <w:r w:rsidR="008C69E3" w:rsidRPr="00220F15">
        <w:rPr>
          <w:rFonts w:ascii="Times New Roman" w:hAnsi="Times New Roman" w:cs="Times New Roman"/>
          <w:sz w:val="24"/>
          <w:szCs w:val="24"/>
        </w:rPr>
        <w:t>N</w:t>
      </w:r>
      <w:r w:rsidR="0037127B" w:rsidRPr="00220F15">
        <w:rPr>
          <w:rFonts w:ascii="Times New Roman" w:hAnsi="Times New Roman" w:cs="Times New Roman"/>
          <w:sz w:val="24"/>
          <w:szCs w:val="24"/>
        </w:rPr>
        <w:t xml:space="preserve">ational </w:t>
      </w:r>
      <w:r w:rsidR="008C69E3" w:rsidRPr="00220F15">
        <w:rPr>
          <w:rFonts w:ascii="Times New Roman" w:hAnsi="Times New Roman" w:cs="Times New Roman"/>
          <w:sz w:val="24"/>
          <w:szCs w:val="24"/>
        </w:rPr>
        <w:t>Institute of Education</w:t>
      </w:r>
      <w:r w:rsidR="003777F2">
        <w:rPr>
          <w:rFonts w:ascii="Times New Roman" w:hAnsi="Times New Roman" w:cs="Times New Roman"/>
          <w:sz w:val="24"/>
          <w:szCs w:val="24"/>
        </w:rPr>
        <w:t xml:space="preserve"> (NIE)</w:t>
      </w:r>
      <w:r w:rsidR="008C69E3" w:rsidRPr="00220F15">
        <w:rPr>
          <w:rFonts w:ascii="Times New Roman" w:hAnsi="Times New Roman" w:cs="Times New Roman"/>
          <w:sz w:val="24"/>
          <w:szCs w:val="24"/>
        </w:rPr>
        <w:t xml:space="preserve"> develop</w:t>
      </w:r>
      <w:r w:rsidR="008233C0">
        <w:rPr>
          <w:rFonts w:ascii="Times New Roman" w:hAnsi="Times New Roman" w:cs="Times New Roman"/>
          <w:sz w:val="24"/>
          <w:szCs w:val="24"/>
        </w:rPr>
        <w:t>ed</w:t>
      </w:r>
      <w:r w:rsidR="0037127B" w:rsidRPr="00220F15">
        <w:rPr>
          <w:rFonts w:ascii="Times New Roman" w:hAnsi="Times New Roman" w:cs="Times New Roman"/>
          <w:sz w:val="24"/>
          <w:szCs w:val="24"/>
        </w:rPr>
        <w:t xml:space="preserve"> the English language curriculum, teacher instruction</w:t>
      </w:r>
      <w:r w:rsidR="008C69E3" w:rsidRPr="00220F15">
        <w:rPr>
          <w:rFonts w:ascii="Times New Roman" w:hAnsi="Times New Roman" w:cs="Times New Roman"/>
          <w:sz w:val="24"/>
          <w:szCs w:val="24"/>
        </w:rPr>
        <w:t>al</w:t>
      </w:r>
      <w:r w:rsidR="0037127B" w:rsidRPr="00220F15">
        <w:rPr>
          <w:rFonts w:ascii="Times New Roman" w:hAnsi="Times New Roman" w:cs="Times New Roman"/>
          <w:sz w:val="24"/>
          <w:szCs w:val="24"/>
        </w:rPr>
        <w:t xml:space="preserve"> materials and condu</w:t>
      </w:r>
      <w:r w:rsidR="008C69E3" w:rsidRPr="00220F15">
        <w:rPr>
          <w:rFonts w:ascii="Times New Roman" w:hAnsi="Times New Roman" w:cs="Times New Roman"/>
          <w:sz w:val="24"/>
          <w:szCs w:val="24"/>
        </w:rPr>
        <w:t>ct</w:t>
      </w:r>
      <w:r w:rsidR="008233C0">
        <w:rPr>
          <w:rFonts w:ascii="Times New Roman" w:hAnsi="Times New Roman" w:cs="Times New Roman"/>
          <w:sz w:val="24"/>
          <w:szCs w:val="24"/>
        </w:rPr>
        <w:t>ed</w:t>
      </w:r>
      <w:r w:rsidR="0037127B" w:rsidRPr="00220F15">
        <w:rPr>
          <w:rFonts w:ascii="Times New Roman" w:hAnsi="Times New Roman" w:cs="Times New Roman"/>
          <w:sz w:val="24"/>
          <w:szCs w:val="24"/>
        </w:rPr>
        <w:t xml:space="preserve"> teacher training sessions </w:t>
      </w:r>
      <w:r w:rsidR="008C69E3" w:rsidRPr="00220F15">
        <w:rPr>
          <w:rFonts w:ascii="Times New Roman" w:hAnsi="Times New Roman" w:cs="Times New Roman"/>
          <w:sz w:val="24"/>
          <w:szCs w:val="24"/>
        </w:rPr>
        <w:t xml:space="preserve">targeting curriculum reforms. </w:t>
      </w:r>
      <w:r w:rsidR="00AC11E3">
        <w:rPr>
          <w:rFonts w:ascii="Times New Roman" w:hAnsi="Times New Roman" w:cs="Times New Roman"/>
          <w:sz w:val="24"/>
          <w:szCs w:val="24"/>
        </w:rPr>
        <w:t xml:space="preserve">The </w:t>
      </w:r>
      <w:r w:rsidR="008C69E3" w:rsidRPr="00220F15">
        <w:rPr>
          <w:rFonts w:ascii="Times New Roman" w:hAnsi="Times New Roman" w:cs="Times New Roman"/>
          <w:sz w:val="24"/>
          <w:szCs w:val="24"/>
        </w:rPr>
        <w:t>D</w:t>
      </w:r>
      <w:r w:rsidR="0037127B" w:rsidRPr="00220F15">
        <w:rPr>
          <w:rFonts w:ascii="Times New Roman" w:hAnsi="Times New Roman" w:cs="Times New Roman"/>
          <w:sz w:val="24"/>
          <w:szCs w:val="24"/>
        </w:rPr>
        <w:t>epar</w:t>
      </w:r>
      <w:r w:rsidR="008C69E3" w:rsidRPr="00220F15">
        <w:rPr>
          <w:rFonts w:ascii="Times New Roman" w:hAnsi="Times New Roman" w:cs="Times New Roman"/>
          <w:sz w:val="24"/>
          <w:szCs w:val="24"/>
        </w:rPr>
        <w:t xml:space="preserve">tment of </w:t>
      </w:r>
      <w:r w:rsidR="00AC11E3">
        <w:rPr>
          <w:rFonts w:ascii="Times New Roman" w:hAnsi="Times New Roman" w:cs="Times New Roman"/>
          <w:sz w:val="24"/>
          <w:szCs w:val="24"/>
        </w:rPr>
        <w:t>Education</w:t>
      </w:r>
      <w:r w:rsidR="003777F2">
        <w:rPr>
          <w:rFonts w:ascii="Times New Roman" w:hAnsi="Times New Roman" w:cs="Times New Roman"/>
          <w:sz w:val="24"/>
          <w:szCs w:val="24"/>
        </w:rPr>
        <w:t>al</w:t>
      </w:r>
      <w:r w:rsidR="00AC11E3">
        <w:rPr>
          <w:rFonts w:ascii="Times New Roman" w:hAnsi="Times New Roman" w:cs="Times New Roman"/>
          <w:sz w:val="24"/>
          <w:szCs w:val="24"/>
        </w:rPr>
        <w:t xml:space="preserve"> P</w:t>
      </w:r>
      <w:r w:rsidR="008C69E3" w:rsidRPr="00220F15">
        <w:rPr>
          <w:rFonts w:ascii="Times New Roman" w:hAnsi="Times New Roman" w:cs="Times New Roman"/>
          <w:sz w:val="24"/>
          <w:szCs w:val="24"/>
        </w:rPr>
        <w:t>ublications develop</w:t>
      </w:r>
      <w:r w:rsidR="008233C0">
        <w:rPr>
          <w:rFonts w:ascii="Times New Roman" w:hAnsi="Times New Roman" w:cs="Times New Roman"/>
          <w:sz w:val="24"/>
          <w:szCs w:val="24"/>
        </w:rPr>
        <w:t>ed</w:t>
      </w:r>
      <w:r w:rsidR="008C69E3" w:rsidRPr="00220F15">
        <w:rPr>
          <w:rFonts w:ascii="Times New Roman" w:hAnsi="Times New Roman" w:cs="Times New Roman"/>
          <w:sz w:val="24"/>
          <w:szCs w:val="24"/>
        </w:rPr>
        <w:t xml:space="preserve"> </w:t>
      </w:r>
      <w:r w:rsidR="008233C0">
        <w:rPr>
          <w:rFonts w:ascii="Times New Roman" w:hAnsi="Times New Roman" w:cs="Times New Roman"/>
          <w:sz w:val="24"/>
          <w:szCs w:val="24"/>
        </w:rPr>
        <w:t>instructional</w:t>
      </w:r>
      <w:r w:rsidR="0037127B" w:rsidRPr="00220F15">
        <w:rPr>
          <w:rFonts w:ascii="Times New Roman" w:hAnsi="Times New Roman" w:cs="Times New Roman"/>
          <w:sz w:val="24"/>
          <w:szCs w:val="24"/>
        </w:rPr>
        <w:t xml:space="preserve"> materials for the students based</w:t>
      </w:r>
      <w:r w:rsidR="008C69E3" w:rsidRPr="00220F15">
        <w:rPr>
          <w:rFonts w:ascii="Times New Roman" w:hAnsi="Times New Roman" w:cs="Times New Roman"/>
          <w:sz w:val="24"/>
          <w:szCs w:val="24"/>
        </w:rPr>
        <w:t xml:space="preserve"> on the curriculum developed by the </w:t>
      </w:r>
      <w:r w:rsidR="0037127B" w:rsidRPr="00220F15">
        <w:rPr>
          <w:rFonts w:ascii="Times New Roman" w:hAnsi="Times New Roman" w:cs="Times New Roman"/>
          <w:sz w:val="24"/>
          <w:szCs w:val="24"/>
        </w:rPr>
        <w:t xml:space="preserve">NIE. The </w:t>
      </w:r>
      <w:r w:rsidR="00AC11E3">
        <w:rPr>
          <w:rFonts w:ascii="Times New Roman" w:hAnsi="Times New Roman" w:cs="Times New Roman"/>
          <w:sz w:val="24"/>
          <w:szCs w:val="24"/>
        </w:rPr>
        <w:t>D</w:t>
      </w:r>
      <w:r w:rsidR="008C69E3" w:rsidRPr="00220F15">
        <w:rPr>
          <w:rFonts w:ascii="Times New Roman" w:hAnsi="Times New Roman" w:cs="Times New Roman"/>
          <w:sz w:val="24"/>
          <w:szCs w:val="24"/>
        </w:rPr>
        <w:t>epartment</w:t>
      </w:r>
      <w:r w:rsidR="0037127B" w:rsidRPr="00220F15">
        <w:rPr>
          <w:rFonts w:ascii="Times New Roman" w:hAnsi="Times New Roman" w:cs="Times New Roman"/>
          <w:sz w:val="24"/>
          <w:szCs w:val="24"/>
        </w:rPr>
        <w:t xml:space="preserve"> of </w:t>
      </w:r>
      <w:r w:rsidR="00AC11E3">
        <w:rPr>
          <w:rFonts w:ascii="Times New Roman" w:hAnsi="Times New Roman" w:cs="Times New Roman"/>
          <w:sz w:val="24"/>
          <w:szCs w:val="24"/>
        </w:rPr>
        <w:t>E</w:t>
      </w:r>
      <w:r w:rsidR="0037127B" w:rsidRPr="00220F15">
        <w:rPr>
          <w:rFonts w:ascii="Times New Roman" w:hAnsi="Times New Roman" w:cs="Times New Roman"/>
          <w:sz w:val="24"/>
          <w:szCs w:val="24"/>
        </w:rPr>
        <w:t>xaminations set the national level examination papers.</w:t>
      </w:r>
      <w:r w:rsidR="00DB577A">
        <w:rPr>
          <w:rFonts w:ascii="Times New Roman" w:hAnsi="Times New Roman" w:cs="Times New Roman"/>
          <w:sz w:val="24"/>
          <w:szCs w:val="24"/>
        </w:rPr>
        <w:t xml:space="preserve"> Since a</w:t>
      </w:r>
      <w:r w:rsidR="0037127B" w:rsidRPr="00220F15">
        <w:rPr>
          <w:rFonts w:ascii="Times New Roman" w:hAnsi="Times New Roman" w:cs="Times New Roman"/>
          <w:sz w:val="24"/>
          <w:szCs w:val="24"/>
        </w:rPr>
        <w:t>ll</w:t>
      </w:r>
      <w:r w:rsidR="008C69E3" w:rsidRPr="00220F15">
        <w:rPr>
          <w:rFonts w:ascii="Times New Roman" w:hAnsi="Times New Roman" w:cs="Times New Roman"/>
          <w:sz w:val="24"/>
          <w:szCs w:val="24"/>
        </w:rPr>
        <w:t xml:space="preserve"> the three institutes perform</w:t>
      </w:r>
      <w:r w:rsidR="003408FE">
        <w:rPr>
          <w:rFonts w:ascii="Times New Roman" w:hAnsi="Times New Roman" w:cs="Times New Roman"/>
          <w:sz w:val="24"/>
          <w:szCs w:val="24"/>
        </w:rPr>
        <w:t>ed</w:t>
      </w:r>
      <w:r w:rsidR="008C69E3" w:rsidRPr="00220F15">
        <w:rPr>
          <w:rFonts w:ascii="Times New Roman" w:hAnsi="Times New Roman" w:cs="Times New Roman"/>
          <w:sz w:val="24"/>
          <w:szCs w:val="24"/>
        </w:rPr>
        <w:t xml:space="preserve"> </w:t>
      </w:r>
      <w:r w:rsidR="0037127B" w:rsidRPr="00220F15">
        <w:rPr>
          <w:rFonts w:ascii="Times New Roman" w:hAnsi="Times New Roman" w:cs="Times New Roman"/>
          <w:sz w:val="24"/>
          <w:szCs w:val="24"/>
        </w:rPr>
        <w:t xml:space="preserve">the duties assigned </w:t>
      </w:r>
      <w:r w:rsidR="008C69E3" w:rsidRPr="00220F15">
        <w:rPr>
          <w:rFonts w:ascii="Times New Roman" w:hAnsi="Times New Roman" w:cs="Times New Roman"/>
          <w:sz w:val="24"/>
          <w:szCs w:val="24"/>
        </w:rPr>
        <w:t xml:space="preserve">to </w:t>
      </w:r>
      <w:r w:rsidR="00AC11E3" w:rsidRPr="00220F15">
        <w:rPr>
          <w:rFonts w:ascii="Times New Roman" w:hAnsi="Times New Roman" w:cs="Times New Roman"/>
          <w:sz w:val="24"/>
          <w:szCs w:val="24"/>
        </w:rPr>
        <w:t xml:space="preserve">them </w:t>
      </w:r>
      <w:r w:rsidR="00AC11E3">
        <w:rPr>
          <w:rFonts w:ascii="Times New Roman" w:hAnsi="Times New Roman" w:cs="Times New Roman"/>
          <w:sz w:val="24"/>
          <w:szCs w:val="24"/>
        </w:rPr>
        <w:t>in</w:t>
      </w:r>
      <w:r w:rsidR="003408FE">
        <w:rPr>
          <w:rFonts w:ascii="Times New Roman" w:hAnsi="Times New Roman" w:cs="Times New Roman"/>
          <w:sz w:val="24"/>
          <w:szCs w:val="24"/>
        </w:rPr>
        <w:t xml:space="preserve"> segregation, achieving the ultimate targets of English language education has appeared unapproachable. </w:t>
      </w:r>
      <w:r w:rsidR="00AC11E3">
        <w:rPr>
          <w:rFonts w:ascii="Times New Roman" w:hAnsi="Times New Roman" w:cs="Times New Roman"/>
          <w:sz w:val="24"/>
          <w:szCs w:val="24"/>
        </w:rPr>
        <w:t xml:space="preserve">Thus, </w:t>
      </w:r>
      <w:r w:rsidR="0037127B" w:rsidRPr="00220F15">
        <w:rPr>
          <w:rFonts w:ascii="Times New Roman" w:hAnsi="Times New Roman" w:cs="Times New Roman"/>
          <w:sz w:val="24"/>
          <w:szCs w:val="24"/>
        </w:rPr>
        <w:t xml:space="preserve">the </w:t>
      </w:r>
      <w:r w:rsidR="00AC11E3">
        <w:rPr>
          <w:rFonts w:ascii="Times New Roman" w:hAnsi="Times New Roman" w:cs="Times New Roman"/>
          <w:sz w:val="24"/>
          <w:szCs w:val="24"/>
        </w:rPr>
        <w:t>necessity</w:t>
      </w:r>
      <w:r w:rsidR="008C69E3" w:rsidRPr="00220F15">
        <w:rPr>
          <w:rFonts w:ascii="Times New Roman" w:hAnsi="Times New Roman" w:cs="Times New Roman"/>
          <w:sz w:val="24"/>
          <w:szCs w:val="24"/>
        </w:rPr>
        <w:t xml:space="preserve"> of a common platform </w:t>
      </w:r>
      <w:r w:rsidR="00AC11E3">
        <w:rPr>
          <w:rFonts w:ascii="Times New Roman" w:hAnsi="Times New Roman" w:cs="Times New Roman"/>
          <w:sz w:val="24"/>
          <w:szCs w:val="24"/>
        </w:rPr>
        <w:t>to work on in achieving</w:t>
      </w:r>
      <w:r w:rsidR="0037127B" w:rsidRPr="00220F15">
        <w:rPr>
          <w:rFonts w:ascii="Times New Roman" w:hAnsi="Times New Roman" w:cs="Times New Roman"/>
          <w:sz w:val="24"/>
          <w:szCs w:val="24"/>
        </w:rPr>
        <w:t xml:space="preserve"> language proficiency </w:t>
      </w:r>
      <w:r w:rsidR="00AC11E3">
        <w:rPr>
          <w:rFonts w:ascii="Times New Roman" w:hAnsi="Times New Roman" w:cs="Times New Roman"/>
          <w:sz w:val="24"/>
          <w:szCs w:val="24"/>
        </w:rPr>
        <w:t>standard</w:t>
      </w:r>
      <w:r w:rsidR="0037127B" w:rsidRPr="00220F15">
        <w:rPr>
          <w:rFonts w:ascii="Times New Roman" w:hAnsi="Times New Roman" w:cs="Times New Roman"/>
          <w:sz w:val="24"/>
          <w:szCs w:val="24"/>
        </w:rPr>
        <w:t xml:space="preserve">s </w:t>
      </w:r>
      <w:r w:rsidR="003777F2">
        <w:rPr>
          <w:rFonts w:ascii="Times New Roman" w:hAnsi="Times New Roman" w:cs="Times New Roman"/>
          <w:sz w:val="24"/>
          <w:szCs w:val="24"/>
        </w:rPr>
        <w:t>relevant to identified stages of the language continuum of the learner within general education system has been identified and</w:t>
      </w:r>
      <w:r w:rsidR="00AC11E3">
        <w:rPr>
          <w:rFonts w:ascii="Times New Roman" w:hAnsi="Times New Roman" w:cs="Times New Roman"/>
          <w:sz w:val="24"/>
          <w:szCs w:val="24"/>
        </w:rPr>
        <w:t xml:space="preserve"> </w:t>
      </w:r>
      <w:r w:rsidR="003777F2">
        <w:rPr>
          <w:rFonts w:ascii="Times New Roman" w:hAnsi="Times New Roman" w:cs="Times New Roman"/>
          <w:sz w:val="24"/>
          <w:szCs w:val="24"/>
        </w:rPr>
        <w:t xml:space="preserve">highlighted by many scholars in the field of Sri Lankan education system. </w:t>
      </w:r>
    </w:p>
    <w:p w14:paraId="38ADD270" w14:textId="77777777" w:rsidR="0099119A" w:rsidRDefault="003777F2" w:rsidP="005A1C34">
      <w:pPr>
        <w:spacing w:line="240" w:lineRule="auto"/>
        <w:jc w:val="both"/>
        <w:rPr>
          <w:rFonts w:ascii="Times New Roman" w:hAnsi="Times New Roman" w:cs="Times New Roman"/>
          <w:sz w:val="24"/>
          <w:szCs w:val="24"/>
        </w:rPr>
      </w:pPr>
      <w:r>
        <w:rPr>
          <w:rFonts w:ascii="Times New Roman" w:hAnsi="Times New Roman" w:cs="Times New Roman"/>
          <w:sz w:val="24"/>
          <w:szCs w:val="24"/>
        </w:rPr>
        <w:t>In addition, t</w:t>
      </w:r>
      <w:r w:rsidRPr="003777F2">
        <w:rPr>
          <w:rFonts w:ascii="Times New Roman" w:hAnsi="Times New Roman" w:cs="Times New Roman"/>
          <w:sz w:val="24"/>
          <w:szCs w:val="24"/>
        </w:rPr>
        <w:t xml:space="preserve">he existing assessment procedure in Sri Lanka to evaluate the English language proficiency </w:t>
      </w:r>
      <w:r>
        <w:rPr>
          <w:rFonts w:ascii="Times New Roman" w:hAnsi="Times New Roman" w:cs="Times New Roman"/>
          <w:sz w:val="24"/>
          <w:szCs w:val="24"/>
        </w:rPr>
        <w:t xml:space="preserve">of the learner </w:t>
      </w:r>
      <w:r w:rsidR="006D00AF">
        <w:rPr>
          <w:rFonts w:ascii="Times New Roman" w:hAnsi="Times New Roman" w:cs="Times New Roman"/>
          <w:sz w:val="24"/>
          <w:szCs w:val="24"/>
        </w:rPr>
        <w:t xml:space="preserve">also </w:t>
      </w:r>
      <w:r w:rsidR="005B3A51">
        <w:rPr>
          <w:rFonts w:ascii="Times New Roman" w:hAnsi="Times New Roman" w:cs="Times New Roman"/>
          <w:sz w:val="24"/>
          <w:szCs w:val="24"/>
        </w:rPr>
        <w:t>has been</w:t>
      </w:r>
      <w:r w:rsidR="006D00AF">
        <w:rPr>
          <w:rFonts w:ascii="Times New Roman" w:hAnsi="Times New Roman" w:cs="Times New Roman"/>
          <w:sz w:val="24"/>
          <w:szCs w:val="24"/>
        </w:rPr>
        <w:t xml:space="preserve"> questioned by the stake holders for its </w:t>
      </w:r>
      <w:r w:rsidR="00055367">
        <w:rPr>
          <w:rFonts w:ascii="Times New Roman" w:hAnsi="Times New Roman" w:cs="Times New Roman"/>
          <w:sz w:val="24"/>
          <w:szCs w:val="24"/>
        </w:rPr>
        <w:t>purely examination</w:t>
      </w:r>
      <w:r w:rsidR="00D025C1">
        <w:rPr>
          <w:rFonts w:ascii="Times New Roman" w:hAnsi="Times New Roman" w:cs="Times New Roman"/>
          <w:sz w:val="24"/>
          <w:szCs w:val="24"/>
        </w:rPr>
        <w:t>-oriented</w:t>
      </w:r>
      <w:r w:rsidR="006D00AF">
        <w:rPr>
          <w:rFonts w:ascii="Times New Roman" w:hAnsi="Times New Roman" w:cs="Times New Roman"/>
          <w:sz w:val="24"/>
          <w:szCs w:val="24"/>
        </w:rPr>
        <w:t xml:space="preserve"> nature which diminishes the original language learning purpose as a medium of communication.</w:t>
      </w:r>
      <w:r w:rsidRPr="003777F2">
        <w:rPr>
          <w:rFonts w:ascii="Times New Roman" w:hAnsi="Times New Roman" w:cs="Times New Roman"/>
          <w:sz w:val="24"/>
          <w:szCs w:val="24"/>
        </w:rPr>
        <w:t xml:space="preserve"> </w:t>
      </w:r>
      <w:r w:rsidR="005B3A51">
        <w:rPr>
          <w:rFonts w:ascii="Times New Roman" w:hAnsi="Times New Roman" w:cs="Times New Roman"/>
          <w:sz w:val="24"/>
          <w:szCs w:val="24"/>
        </w:rPr>
        <w:t>Since,</w:t>
      </w:r>
      <w:r w:rsidRPr="003777F2">
        <w:rPr>
          <w:rFonts w:ascii="Times New Roman" w:hAnsi="Times New Roman" w:cs="Times New Roman"/>
          <w:sz w:val="24"/>
          <w:szCs w:val="24"/>
        </w:rPr>
        <w:t xml:space="preserve"> the students are graded based on the final marks they obtain for the summative assessments administered, no provision is given for determining the actual level of language competence of a learner. </w:t>
      </w:r>
      <w:r w:rsidR="00D025C1">
        <w:rPr>
          <w:rFonts w:ascii="Times New Roman" w:hAnsi="Times New Roman" w:cs="Times New Roman"/>
          <w:sz w:val="24"/>
          <w:szCs w:val="24"/>
        </w:rPr>
        <w:t>Grading them based on the final mark they obtain at summative assessments</w:t>
      </w:r>
      <w:r w:rsidR="006D00AF">
        <w:rPr>
          <w:rFonts w:ascii="Times New Roman" w:hAnsi="Times New Roman" w:cs="Times New Roman"/>
          <w:sz w:val="24"/>
          <w:szCs w:val="24"/>
        </w:rPr>
        <w:t xml:space="preserve"> has prevented the learner </w:t>
      </w:r>
      <w:r w:rsidR="00D025C1">
        <w:rPr>
          <w:rFonts w:ascii="Times New Roman" w:hAnsi="Times New Roman" w:cs="Times New Roman"/>
          <w:sz w:val="24"/>
          <w:szCs w:val="24"/>
        </w:rPr>
        <w:t>from achieving diverse language performance through individual learning styles which is proved to be the best method to become competent language users.</w:t>
      </w:r>
      <w:r w:rsidR="00524702">
        <w:rPr>
          <w:rFonts w:ascii="Times New Roman" w:hAnsi="Times New Roman" w:cs="Times New Roman"/>
          <w:sz w:val="24"/>
          <w:szCs w:val="24"/>
        </w:rPr>
        <w:t xml:space="preserve"> The</w:t>
      </w:r>
      <w:r w:rsidR="002C0AA9">
        <w:rPr>
          <w:rFonts w:ascii="Times New Roman" w:hAnsi="Times New Roman" w:cs="Times New Roman"/>
          <w:sz w:val="24"/>
          <w:szCs w:val="24"/>
        </w:rPr>
        <w:t>refore, the</w:t>
      </w:r>
      <w:r w:rsidR="00524702">
        <w:rPr>
          <w:rFonts w:ascii="Times New Roman" w:hAnsi="Times New Roman" w:cs="Times New Roman"/>
          <w:sz w:val="24"/>
          <w:szCs w:val="24"/>
        </w:rPr>
        <w:t xml:space="preserve"> evaluation procedure administered by the Department of Examinations subject to heavy criticisms, </w:t>
      </w:r>
      <w:r w:rsidR="002C0AA9">
        <w:rPr>
          <w:rFonts w:ascii="Times New Roman" w:hAnsi="Times New Roman" w:cs="Times New Roman"/>
          <w:sz w:val="24"/>
          <w:szCs w:val="24"/>
        </w:rPr>
        <w:t>as</w:t>
      </w:r>
      <w:r w:rsidR="00573000">
        <w:rPr>
          <w:rFonts w:ascii="Times New Roman" w:hAnsi="Times New Roman" w:cs="Times New Roman"/>
          <w:sz w:val="24"/>
          <w:szCs w:val="24"/>
        </w:rPr>
        <w:t xml:space="preserve"> the system does not possess</w:t>
      </w:r>
      <w:r w:rsidR="00524702">
        <w:rPr>
          <w:rFonts w:ascii="Times New Roman" w:hAnsi="Times New Roman" w:cs="Times New Roman"/>
          <w:sz w:val="24"/>
          <w:szCs w:val="24"/>
        </w:rPr>
        <w:t xml:space="preserve"> a pre-determined common </w:t>
      </w:r>
      <w:r w:rsidR="00573000">
        <w:rPr>
          <w:rFonts w:ascii="Times New Roman" w:hAnsi="Times New Roman" w:cs="Times New Roman"/>
          <w:sz w:val="24"/>
          <w:szCs w:val="24"/>
        </w:rPr>
        <w:t>reference</w:t>
      </w:r>
      <w:r w:rsidR="00524702">
        <w:rPr>
          <w:rFonts w:ascii="Times New Roman" w:hAnsi="Times New Roman" w:cs="Times New Roman"/>
          <w:sz w:val="24"/>
          <w:szCs w:val="24"/>
        </w:rPr>
        <w:t xml:space="preserve"> for the</w:t>
      </w:r>
      <w:r w:rsidR="005B3A51">
        <w:rPr>
          <w:rFonts w:ascii="Times New Roman" w:hAnsi="Times New Roman" w:cs="Times New Roman"/>
          <w:sz w:val="24"/>
          <w:szCs w:val="24"/>
        </w:rPr>
        <w:t xml:space="preserve"> </w:t>
      </w:r>
      <w:r w:rsidR="00524702">
        <w:rPr>
          <w:rFonts w:ascii="Times New Roman" w:hAnsi="Times New Roman" w:cs="Times New Roman"/>
          <w:sz w:val="24"/>
          <w:szCs w:val="24"/>
        </w:rPr>
        <w:t>language</w:t>
      </w:r>
      <w:r w:rsidR="005B3A51">
        <w:rPr>
          <w:rFonts w:ascii="Times New Roman" w:hAnsi="Times New Roman" w:cs="Times New Roman"/>
          <w:sz w:val="24"/>
          <w:szCs w:val="24"/>
        </w:rPr>
        <w:t xml:space="preserve"> proficiency of the learner at identified stages to consider as the minimum language ability expected within a particular stage of learning. </w:t>
      </w:r>
      <w:r w:rsidR="00573000">
        <w:rPr>
          <w:rFonts w:ascii="Times New Roman" w:hAnsi="Times New Roman" w:cs="Times New Roman"/>
          <w:sz w:val="24"/>
          <w:szCs w:val="24"/>
        </w:rPr>
        <w:t xml:space="preserve">As a result, the grades achieved at the summative evaluation make no </w:t>
      </w:r>
      <w:r w:rsidR="00055367">
        <w:rPr>
          <w:rFonts w:ascii="Times New Roman" w:hAnsi="Times New Roman" w:cs="Times New Roman"/>
          <w:sz w:val="24"/>
          <w:szCs w:val="24"/>
        </w:rPr>
        <w:t xml:space="preserve">meaningful connection to neither learners’ actual language capabilities nor expected language achievement based on the national educational goals. </w:t>
      </w:r>
      <w:r w:rsidR="00573000">
        <w:rPr>
          <w:rFonts w:ascii="Times New Roman" w:hAnsi="Times New Roman" w:cs="Times New Roman"/>
          <w:sz w:val="24"/>
          <w:szCs w:val="24"/>
        </w:rPr>
        <w:t xml:space="preserve">   </w:t>
      </w:r>
      <w:r w:rsidR="00524702">
        <w:rPr>
          <w:rFonts w:ascii="Times New Roman" w:hAnsi="Times New Roman" w:cs="Times New Roman"/>
          <w:sz w:val="24"/>
          <w:szCs w:val="24"/>
        </w:rPr>
        <w:t xml:space="preserve">Although the issue has been identified by many scholars, </w:t>
      </w:r>
      <w:r w:rsidR="00055367">
        <w:rPr>
          <w:rFonts w:ascii="Times New Roman" w:hAnsi="Times New Roman" w:cs="Times New Roman"/>
          <w:sz w:val="24"/>
          <w:szCs w:val="24"/>
        </w:rPr>
        <w:t>not a single,</w:t>
      </w:r>
      <w:r w:rsidR="00524702">
        <w:rPr>
          <w:rFonts w:ascii="Times New Roman" w:hAnsi="Times New Roman" w:cs="Times New Roman"/>
          <w:sz w:val="24"/>
          <w:szCs w:val="24"/>
        </w:rPr>
        <w:t xml:space="preserve"> systematic attempt ha</w:t>
      </w:r>
      <w:r w:rsidR="00055367">
        <w:rPr>
          <w:rFonts w:ascii="Times New Roman" w:hAnsi="Times New Roman" w:cs="Times New Roman"/>
          <w:sz w:val="24"/>
          <w:szCs w:val="24"/>
        </w:rPr>
        <w:t>s</w:t>
      </w:r>
      <w:r w:rsidR="00524702">
        <w:rPr>
          <w:rFonts w:ascii="Times New Roman" w:hAnsi="Times New Roman" w:cs="Times New Roman"/>
          <w:sz w:val="24"/>
          <w:szCs w:val="24"/>
        </w:rPr>
        <w:t xml:space="preserve"> been made </w:t>
      </w:r>
      <w:r w:rsidR="005B3A51">
        <w:rPr>
          <w:rFonts w:ascii="Times New Roman" w:hAnsi="Times New Roman" w:cs="Times New Roman"/>
          <w:sz w:val="24"/>
          <w:szCs w:val="24"/>
        </w:rPr>
        <w:t xml:space="preserve">to </w:t>
      </w:r>
      <w:r w:rsidR="00524702">
        <w:rPr>
          <w:rFonts w:ascii="Times New Roman" w:hAnsi="Times New Roman" w:cs="Times New Roman"/>
          <w:sz w:val="24"/>
          <w:szCs w:val="24"/>
        </w:rPr>
        <w:t>remed</w:t>
      </w:r>
      <w:r w:rsidR="005B3A51">
        <w:rPr>
          <w:rFonts w:ascii="Times New Roman" w:hAnsi="Times New Roman" w:cs="Times New Roman"/>
          <w:sz w:val="24"/>
          <w:szCs w:val="24"/>
        </w:rPr>
        <w:t>y the issue.</w:t>
      </w:r>
    </w:p>
    <w:p w14:paraId="7F6EEF25" w14:textId="77777777" w:rsidR="00AC11E3" w:rsidRDefault="0024787A" w:rsidP="005A1C34">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Considering </w:t>
      </w:r>
      <w:r w:rsidR="00611F13">
        <w:rPr>
          <w:rFonts w:ascii="Times New Roman" w:hAnsi="Times New Roman" w:cs="Times New Roman"/>
          <w:sz w:val="24"/>
          <w:szCs w:val="24"/>
        </w:rPr>
        <w:t xml:space="preserve">the </w:t>
      </w:r>
      <w:r>
        <w:rPr>
          <w:rFonts w:ascii="Times New Roman" w:hAnsi="Times New Roman" w:cs="Times New Roman"/>
          <w:sz w:val="24"/>
          <w:szCs w:val="24"/>
        </w:rPr>
        <w:t xml:space="preserve">aforesaid factors, the importance of creating a common scale to evaluate students’ language performance which will be mutually beneficial for all stake holders of Sri </w:t>
      </w:r>
      <w:r>
        <w:rPr>
          <w:rFonts w:ascii="Times New Roman" w:hAnsi="Times New Roman" w:cs="Times New Roman"/>
          <w:sz w:val="24"/>
          <w:szCs w:val="24"/>
        </w:rPr>
        <w:lastRenderedPageBreak/>
        <w:t xml:space="preserve">Lankan ESL community was felt needed in order to ensure </w:t>
      </w:r>
      <w:r w:rsidR="000717FD">
        <w:rPr>
          <w:rFonts w:ascii="Times New Roman" w:hAnsi="Times New Roman" w:cs="Times New Roman"/>
          <w:sz w:val="24"/>
          <w:szCs w:val="24"/>
        </w:rPr>
        <w:t>upgrading of ESL</w:t>
      </w:r>
      <w:r>
        <w:rPr>
          <w:rFonts w:ascii="Times New Roman" w:hAnsi="Times New Roman" w:cs="Times New Roman"/>
          <w:sz w:val="24"/>
          <w:szCs w:val="24"/>
        </w:rPr>
        <w:t xml:space="preserve"> standards </w:t>
      </w:r>
      <w:r w:rsidR="000717FD">
        <w:rPr>
          <w:rFonts w:ascii="Times New Roman" w:hAnsi="Times New Roman" w:cs="Times New Roman"/>
          <w:sz w:val="24"/>
          <w:szCs w:val="24"/>
        </w:rPr>
        <w:t xml:space="preserve">by </w:t>
      </w:r>
      <w:r>
        <w:rPr>
          <w:rFonts w:ascii="Times New Roman" w:hAnsi="Times New Roman" w:cs="Times New Roman"/>
          <w:sz w:val="24"/>
          <w:szCs w:val="24"/>
        </w:rPr>
        <w:t>maintain</w:t>
      </w:r>
      <w:r w:rsidR="000717FD">
        <w:rPr>
          <w:rFonts w:ascii="Times New Roman" w:hAnsi="Times New Roman" w:cs="Times New Roman"/>
          <w:sz w:val="24"/>
          <w:szCs w:val="24"/>
        </w:rPr>
        <w:t>ing</w:t>
      </w:r>
      <w:r>
        <w:rPr>
          <w:rFonts w:ascii="Times New Roman" w:hAnsi="Times New Roman" w:cs="Times New Roman"/>
          <w:sz w:val="24"/>
          <w:szCs w:val="24"/>
        </w:rPr>
        <w:t xml:space="preserve"> a well-knit </w:t>
      </w:r>
      <w:r w:rsidR="000717FD">
        <w:rPr>
          <w:rFonts w:ascii="Times New Roman" w:hAnsi="Times New Roman" w:cs="Times New Roman"/>
          <w:sz w:val="24"/>
          <w:szCs w:val="24"/>
        </w:rPr>
        <w:t xml:space="preserve">operational mechanism. It is expected that this language ability scale will act as a </w:t>
      </w:r>
      <w:r w:rsidR="0037127B" w:rsidRPr="00220F15">
        <w:rPr>
          <w:rFonts w:ascii="Times New Roman" w:hAnsi="Times New Roman" w:cs="Times New Roman"/>
          <w:sz w:val="24"/>
          <w:szCs w:val="24"/>
        </w:rPr>
        <w:t xml:space="preserve">common reference framework to combine the work </w:t>
      </w:r>
      <w:r w:rsidR="008C69E3" w:rsidRPr="00220F15">
        <w:rPr>
          <w:rFonts w:ascii="Times New Roman" w:hAnsi="Times New Roman" w:cs="Times New Roman"/>
          <w:sz w:val="24"/>
          <w:szCs w:val="24"/>
        </w:rPr>
        <w:t>done</w:t>
      </w:r>
      <w:r w:rsidR="002969F6" w:rsidRPr="00220F15">
        <w:rPr>
          <w:rFonts w:ascii="Times New Roman" w:hAnsi="Times New Roman" w:cs="Times New Roman"/>
          <w:sz w:val="24"/>
          <w:szCs w:val="24"/>
        </w:rPr>
        <w:t xml:space="preserve"> by the </w:t>
      </w:r>
      <w:r w:rsidR="000717FD" w:rsidRPr="00220F15">
        <w:rPr>
          <w:rFonts w:ascii="Times New Roman" w:hAnsi="Times New Roman" w:cs="Times New Roman"/>
          <w:sz w:val="24"/>
          <w:szCs w:val="24"/>
        </w:rPr>
        <w:t>above-mentioned</w:t>
      </w:r>
      <w:r w:rsidR="002969F6" w:rsidRPr="00220F15">
        <w:rPr>
          <w:rFonts w:ascii="Times New Roman" w:hAnsi="Times New Roman" w:cs="Times New Roman"/>
          <w:sz w:val="24"/>
          <w:szCs w:val="24"/>
        </w:rPr>
        <w:t xml:space="preserve"> stake</w:t>
      </w:r>
      <w:r w:rsidR="0037127B" w:rsidRPr="00220F15">
        <w:rPr>
          <w:rFonts w:ascii="Times New Roman" w:hAnsi="Times New Roman" w:cs="Times New Roman"/>
          <w:sz w:val="24"/>
          <w:szCs w:val="24"/>
        </w:rPr>
        <w:t>holders</w:t>
      </w:r>
      <w:r w:rsidR="002969F6" w:rsidRPr="00220F15">
        <w:rPr>
          <w:rFonts w:ascii="Times New Roman" w:hAnsi="Times New Roman" w:cs="Times New Roman"/>
          <w:sz w:val="24"/>
          <w:szCs w:val="24"/>
        </w:rPr>
        <w:t xml:space="preserve"> which drives towards achieving a common goal </w:t>
      </w:r>
      <w:r w:rsidR="002969F6" w:rsidRPr="00220F15">
        <w:rPr>
          <w:rFonts w:ascii="Times New Roman" w:hAnsi="Times New Roman" w:cs="Times New Roman"/>
          <w:sz w:val="24"/>
          <w:szCs w:val="24"/>
          <w:shd w:val="clear" w:color="auto" w:fill="FFFFFF"/>
        </w:rPr>
        <w:t>of developing the English language proficiency level of the students through p</w:t>
      </w:r>
      <w:r w:rsidR="002969F6" w:rsidRPr="00220F15">
        <w:rPr>
          <w:rFonts w:ascii="Times New Roman" w:hAnsi="Times New Roman" w:cs="Times New Roman"/>
          <w:sz w:val="24"/>
          <w:szCs w:val="24"/>
        </w:rPr>
        <w:t>lanning and the development of curriculum</w:t>
      </w:r>
      <w:r w:rsidR="00DB577A">
        <w:rPr>
          <w:rFonts w:ascii="Times New Roman" w:hAnsi="Times New Roman" w:cs="Times New Roman"/>
          <w:sz w:val="24"/>
          <w:szCs w:val="24"/>
        </w:rPr>
        <w:t xml:space="preserve"> and</w:t>
      </w:r>
      <w:r w:rsidR="002969F6" w:rsidRPr="00220F15">
        <w:rPr>
          <w:rFonts w:ascii="Times New Roman" w:hAnsi="Times New Roman" w:cs="Times New Roman"/>
          <w:sz w:val="24"/>
          <w:szCs w:val="24"/>
        </w:rPr>
        <w:t xml:space="preserve"> curricular materials, testing and assessment and certification aligned with the proficiency levels.</w:t>
      </w:r>
      <w:r w:rsidR="000717FD">
        <w:rPr>
          <w:rFonts w:ascii="Times New Roman" w:hAnsi="Times New Roman" w:cs="Times New Roman"/>
          <w:sz w:val="24"/>
          <w:szCs w:val="24"/>
        </w:rPr>
        <w:t xml:space="preserve"> </w:t>
      </w:r>
      <w:r w:rsidR="00AC11E3" w:rsidRPr="00CF4EEE">
        <w:rPr>
          <w:rFonts w:ascii="Times New Roman" w:hAnsi="Times New Roman" w:cs="Times New Roman"/>
          <w:sz w:val="24"/>
          <w:szCs w:val="24"/>
        </w:rPr>
        <w:t xml:space="preserve">So that, this </w:t>
      </w:r>
      <w:r w:rsidR="000717FD">
        <w:rPr>
          <w:rFonts w:ascii="Times New Roman" w:hAnsi="Times New Roman" w:cs="Times New Roman"/>
          <w:sz w:val="24"/>
          <w:szCs w:val="24"/>
        </w:rPr>
        <w:t>study</w:t>
      </w:r>
      <w:r w:rsidR="00AC11E3" w:rsidRPr="00CF4EEE">
        <w:rPr>
          <w:rFonts w:ascii="Times New Roman" w:hAnsi="Times New Roman" w:cs="Times New Roman"/>
          <w:sz w:val="24"/>
          <w:szCs w:val="24"/>
        </w:rPr>
        <w:t xml:space="preserve"> </w:t>
      </w:r>
      <w:r w:rsidR="000717FD">
        <w:rPr>
          <w:rFonts w:ascii="Times New Roman" w:hAnsi="Times New Roman" w:cs="Times New Roman"/>
          <w:sz w:val="24"/>
          <w:szCs w:val="24"/>
        </w:rPr>
        <w:t>targets at</w:t>
      </w:r>
      <w:r w:rsidR="00AC11E3" w:rsidRPr="00CF4EEE">
        <w:rPr>
          <w:rFonts w:ascii="Times New Roman" w:hAnsi="Times New Roman" w:cs="Times New Roman"/>
          <w:sz w:val="24"/>
          <w:szCs w:val="24"/>
        </w:rPr>
        <w:t xml:space="preserve"> introducing L</w:t>
      </w:r>
      <w:r w:rsidR="00AC11E3">
        <w:rPr>
          <w:rFonts w:ascii="Times New Roman" w:hAnsi="Times New Roman" w:cs="Times New Roman"/>
          <w:sz w:val="24"/>
          <w:szCs w:val="24"/>
        </w:rPr>
        <w:t xml:space="preserve">evel </w:t>
      </w:r>
      <w:r w:rsidR="00AC11E3" w:rsidRPr="00CF4EEE">
        <w:rPr>
          <w:rFonts w:ascii="Times New Roman" w:hAnsi="Times New Roman" w:cs="Times New Roman"/>
          <w:sz w:val="24"/>
          <w:szCs w:val="24"/>
        </w:rPr>
        <w:t>D</w:t>
      </w:r>
      <w:r w:rsidR="00AC11E3">
        <w:rPr>
          <w:rFonts w:ascii="Times New Roman" w:hAnsi="Times New Roman" w:cs="Times New Roman"/>
          <w:sz w:val="24"/>
          <w:szCs w:val="24"/>
        </w:rPr>
        <w:t>escriptor</w:t>
      </w:r>
      <w:r w:rsidR="00AC11E3" w:rsidRPr="00CF4EEE">
        <w:rPr>
          <w:rFonts w:ascii="Times New Roman" w:hAnsi="Times New Roman" w:cs="Times New Roman"/>
          <w:sz w:val="24"/>
          <w:szCs w:val="24"/>
        </w:rPr>
        <w:t>s</w:t>
      </w:r>
      <w:r w:rsidR="00AC11E3">
        <w:rPr>
          <w:rFonts w:ascii="Times New Roman" w:hAnsi="Times New Roman" w:cs="Times New Roman"/>
          <w:sz w:val="24"/>
          <w:szCs w:val="24"/>
        </w:rPr>
        <w:t xml:space="preserve"> (LDs)</w:t>
      </w:r>
      <w:r w:rsidR="00AC11E3" w:rsidRPr="00CF4EEE">
        <w:rPr>
          <w:rFonts w:ascii="Times New Roman" w:hAnsi="Times New Roman" w:cs="Times New Roman"/>
          <w:sz w:val="24"/>
          <w:szCs w:val="24"/>
        </w:rPr>
        <w:t xml:space="preserve"> for </w:t>
      </w:r>
      <w:r w:rsidR="00AC11E3">
        <w:rPr>
          <w:rFonts w:ascii="Times New Roman" w:hAnsi="Times New Roman" w:cs="Times New Roman"/>
          <w:sz w:val="24"/>
          <w:szCs w:val="24"/>
        </w:rPr>
        <w:t>English as a Second Language (</w:t>
      </w:r>
      <w:r w:rsidR="00AC11E3" w:rsidRPr="00CF4EEE">
        <w:rPr>
          <w:rFonts w:ascii="Times New Roman" w:hAnsi="Times New Roman" w:cs="Times New Roman"/>
          <w:sz w:val="24"/>
          <w:szCs w:val="24"/>
        </w:rPr>
        <w:t>ESL</w:t>
      </w:r>
      <w:r w:rsidR="00AC11E3">
        <w:rPr>
          <w:rFonts w:ascii="Times New Roman" w:hAnsi="Times New Roman" w:cs="Times New Roman"/>
          <w:sz w:val="24"/>
          <w:szCs w:val="24"/>
        </w:rPr>
        <w:t>)</w:t>
      </w:r>
      <w:r w:rsidR="00AC11E3" w:rsidRPr="00CF4EEE">
        <w:rPr>
          <w:rFonts w:ascii="Times New Roman" w:hAnsi="Times New Roman" w:cs="Times New Roman"/>
          <w:sz w:val="24"/>
          <w:szCs w:val="24"/>
        </w:rPr>
        <w:t xml:space="preserve"> curriculum in Sri Lanka and to validate them based on stakeholders’ opinions.</w:t>
      </w:r>
    </w:p>
    <w:p w14:paraId="5DD96430" w14:textId="77777777" w:rsidR="00B3665F" w:rsidRDefault="00B3665F" w:rsidP="005A1C34">
      <w:pPr>
        <w:spacing w:line="240" w:lineRule="auto"/>
        <w:jc w:val="both"/>
        <w:rPr>
          <w:rFonts w:ascii="Times New Roman" w:hAnsi="Times New Roman" w:cs="Times New Roman"/>
          <w:sz w:val="24"/>
          <w:szCs w:val="24"/>
        </w:rPr>
      </w:pPr>
      <w:r w:rsidRPr="000717FD">
        <w:rPr>
          <w:rFonts w:ascii="Times New Roman" w:hAnsi="Times New Roman" w:cs="Times New Roman"/>
          <w:b/>
          <w:noProof/>
          <w:color w:val="000000" w:themeColor="text1"/>
          <w:sz w:val="24"/>
          <w:szCs w:val="24"/>
          <w:shd w:val="clear" w:color="auto" w:fill="FFFFFF"/>
        </w:rPr>
        <mc:AlternateContent>
          <mc:Choice Requires="wps">
            <w:drawing>
              <wp:anchor distT="45720" distB="45720" distL="114300" distR="114300" simplePos="0" relativeHeight="251620352" behindDoc="0" locked="0" layoutInCell="1" allowOverlap="1" wp14:anchorId="1FBA420D" wp14:editId="4784B21B">
                <wp:simplePos x="0" y="0"/>
                <wp:positionH relativeFrom="margin">
                  <wp:posOffset>205740</wp:posOffset>
                </wp:positionH>
                <wp:positionV relativeFrom="paragraph">
                  <wp:posOffset>339090</wp:posOffset>
                </wp:positionV>
                <wp:extent cx="5433060" cy="1935480"/>
                <wp:effectExtent l="0" t="0" r="1524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935480"/>
                        </a:xfrm>
                        <a:prstGeom prst="rect">
                          <a:avLst/>
                        </a:prstGeom>
                        <a:solidFill>
                          <a:srgbClr val="FFFFFF"/>
                        </a:solidFill>
                        <a:ln w="9525">
                          <a:solidFill>
                            <a:srgbClr val="000000"/>
                          </a:solidFill>
                          <a:miter lim="800000"/>
                          <a:headEnd/>
                          <a:tailEnd/>
                        </a:ln>
                      </wps:spPr>
                      <wps:txbx>
                        <w:txbxContent>
                          <w:p w14:paraId="19C9CBBF" w14:textId="77777777" w:rsidR="0034301C" w:rsidRDefault="0034301C">
                            <w:r w:rsidRPr="003F66BA">
                              <w:rPr>
                                <w:noProof/>
                                <w:shd w:val="clear" w:color="auto" w:fill="77697A" w:themeFill="accent6" w:themeFillShade="BF"/>
                              </w:rPr>
                              <w:drawing>
                                <wp:inline distT="0" distB="0" distL="0" distR="0" wp14:anchorId="7153E882" wp14:editId="3B0BC587">
                                  <wp:extent cx="5158740" cy="1737360"/>
                                  <wp:effectExtent l="0" t="38100" r="0" b="1524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A420D" id="_x0000_t202" coordsize="21600,21600" o:spt="202" path="m,l,21600r21600,l21600,xe">
                <v:stroke joinstyle="miter"/>
                <v:path gradientshapeok="t" o:connecttype="rect"/>
              </v:shapetype>
              <v:shape id="Text Box 2" o:spid="_x0000_s1026" type="#_x0000_t202" style="position:absolute;left:0;text-align:left;margin-left:16.2pt;margin-top:26.7pt;width:427.8pt;height:152.4pt;z-index:2516203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14hgEQIAACAEAAAOAAAAZHJzL2Uyb0RvYy54bWysU9tu2zAMfR+wfxD0vti5dYkRp+jSZRjQ&#10;XYBuH6DIcixMFjVKid19fSk5TYNuexmmB0EUqSPy8HB13beGHRV6Dbbk41HOmbISKm33Jf/+bftm&#10;wZkPwlbCgFUlf1CeX69fv1p1rlATaMBUChmBWF90ruRNCK7IMi8b1Qo/AqcsOWvAVgQycZ9VKDpC&#10;b002yfOrrAOsHIJU3tPt7eDk64Rf10qGL3XtVWCm5JRbSDumfRf3bL0SxR6Fa7Q8pSH+IYtWaEuf&#10;nqFuRRDsgPo3qFZLBA91GEloM6hrLVWqgaoZ5y+quW+EU6kWIse7M03+/8HKz8d79xVZ6N9BTw1M&#10;RXh3B/KHZxY2jbB7dYMIXaNERR+PI2VZ53xxehqp9oWPILvuE1TUZHEIkID6GtvICtXJCJ0a8HAm&#10;XfWBSbqcz6bT/Ipcknzj5XQ+W6S2ZKJ4eu7Qhw8KWhYPJUfqaoIXxzsfYjqieAqJv3kwutpqY5KB&#10;+93GIDsKUsA2rVTBizBjWVfy5XwyHxj4K0Se1p8gWh1Iyka3JV+cg0QReXtvqyS0ILQZzpSysSci&#10;I3cDi6Hf9RQYCd1B9UCUIgySpRGjQwP4i7OO5Fpy//MgUHFmPlpqy3I8m0V9J2M2fzshAy89u0uP&#10;sJKgSh44G46bkGYiEmbhhtpX60TscyanXEmGie/TyESdX9op6nmw148AAAD//wMAUEsDBBQABgAI&#10;AAAAIQChRskI3wAAAAkBAAAPAAAAZHJzL2Rvd25yZXYueG1sTI/NTsMwEITvSLyDtUhcUOuQtMWE&#10;OBVCAtEbtAiubrxNIvwTbDcNb89ygtNq9I1mZ6r1ZA0bMcTeOwnX8wwYusbr3rUS3naPMwEsJuW0&#10;Mt6hhG+MsK7PzypVan9yrzhuU8soxMVSSehSGkrOY9OhVXHuB3TEDj5YlUiGluugThRuDc+zbMWt&#10;6h196NSADx02n9ujlSAWz+NH3BQv783qYG7T1c349BWkvLyY7u+AJZzSnxl+61N1qKnT3h+djsxI&#10;KPIFOSUsC7rEhRC0bU9gKXLgdcX/L6h/AAAA//8DAFBLAQItABQABgAIAAAAIQC2gziS/gAAAOEB&#10;AAATAAAAAAAAAAAAAAAAAAAAAABbQ29udGVudF9UeXBlc10ueG1sUEsBAi0AFAAGAAgAAAAhADj9&#10;If/WAAAAlAEAAAsAAAAAAAAAAAAAAAAALwEAAF9yZWxzLy5yZWxzUEsBAi0AFAAGAAgAAAAhAPfX&#10;iGARAgAAIAQAAA4AAAAAAAAAAAAAAAAALgIAAGRycy9lMm9Eb2MueG1sUEsBAi0AFAAGAAgAAAAh&#10;AKFGyQjfAAAACQEAAA8AAAAAAAAAAAAAAAAAawQAAGRycy9kb3ducmV2LnhtbFBLBQYAAAAABAAE&#10;APMAAAB3BQAAAAA=&#10;">
                <v:textbox>
                  <w:txbxContent>
                    <w:p w14:paraId="19C9CBBF" w14:textId="77777777" w:rsidR="0034301C" w:rsidRDefault="0034301C">
                      <w:r w:rsidRPr="003F66BA">
                        <w:rPr>
                          <w:noProof/>
                          <w:shd w:val="clear" w:color="auto" w:fill="77697A" w:themeFill="accent6" w:themeFillShade="BF"/>
                        </w:rPr>
                        <w:drawing>
                          <wp:inline distT="0" distB="0" distL="0" distR="0" wp14:anchorId="7153E882" wp14:editId="3B0BC587">
                            <wp:extent cx="5158740" cy="1737360"/>
                            <wp:effectExtent l="0" t="38100" r="0" b="15240"/>
                            <wp:docPr id="52" name="Diagram 5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txbxContent>
                </v:textbox>
                <w10:wrap type="square" anchorx="margin"/>
              </v:shape>
            </w:pict>
          </mc:Fallback>
        </mc:AlternateContent>
      </w:r>
    </w:p>
    <w:p w14:paraId="77E5681D" w14:textId="1DC0EB19" w:rsidR="00611F13" w:rsidRPr="00916E16" w:rsidRDefault="00665BB6" w:rsidP="00916E16">
      <w:pPr>
        <w:spacing w:line="240" w:lineRule="auto"/>
        <w:jc w:val="center"/>
        <w:rPr>
          <w:rFonts w:ascii="Times New Roman" w:hAnsi="Times New Roman" w:cs="Times New Roman"/>
          <w:bCs/>
        </w:rPr>
      </w:pPr>
      <w:bookmarkStart w:id="4" w:name="_Hlk102795285"/>
      <w:r w:rsidRPr="00916E16">
        <w:rPr>
          <w:rFonts w:ascii="Times New Roman" w:hAnsi="Times New Roman" w:cs="Times New Roman"/>
          <w:bCs/>
        </w:rPr>
        <w:t>Figure</w:t>
      </w:r>
      <w:r w:rsidR="00F725A1" w:rsidRPr="00916E16">
        <w:rPr>
          <w:rFonts w:ascii="Times New Roman" w:hAnsi="Times New Roman" w:cs="Times New Roman"/>
          <w:bCs/>
        </w:rPr>
        <w:t xml:space="preserve"> 1</w:t>
      </w:r>
      <w:r w:rsidRPr="00916E16">
        <w:rPr>
          <w:rFonts w:ascii="Times New Roman" w:hAnsi="Times New Roman" w:cs="Times New Roman"/>
          <w:bCs/>
        </w:rPr>
        <w:t>A</w:t>
      </w:r>
      <w:r w:rsidR="00E47773" w:rsidRPr="00916E16">
        <w:rPr>
          <w:rFonts w:ascii="Times New Roman" w:hAnsi="Times New Roman" w:cs="Times New Roman"/>
          <w:bCs/>
        </w:rPr>
        <w:t xml:space="preserve">: </w:t>
      </w:r>
      <w:r w:rsidRPr="00916E16">
        <w:rPr>
          <w:rFonts w:ascii="Times New Roman" w:hAnsi="Times New Roman" w:cs="Times New Roman"/>
          <w:bCs/>
        </w:rPr>
        <w:t xml:space="preserve"> </w:t>
      </w:r>
      <w:r w:rsidR="00B405DA" w:rsidRPr="00916E16">
        <w:rPr>
          <w:rFonts w:ascii="Times New Roman" w:hAnsi="Times New Roman" w:cs="Times New Roman"/>
          <w:bCs/>
        </w:rPr>
        <w:t>The</w:t>
      </w:r>
      <w:r w:rsidR="00F725A1" w:rsidRPr="00916E16">
        <w:rPr>
          <w:rFonts w:ascii="Times New Roman" w:hAnsi="Times New Roman" w:cs="Times New Roman"/>
          <w:bCs/>
        </w:rPr>
        <w:t xml:space="preserve"> existing </w:t>
      </w:r>
      <w:r w:rsidR="003F66BA" w:rsidRPr="00916E16">
        <w:rPr>
          <w:rFonts w:ascii="Times New Roman" w:hAnsi="Times New Roman" w:cs="Times New Roman"/>
          <w:bCs/>
        </w:rPr>
        <w:t>operational mechanism of ESL education</w:t>
      </w:r>
      <w:r w:rsidR="00234EA7" w:rsidRPr="00916E16">
        <w:rPr>
          <w:bCs/>
        </w:rPr>
        <w:t xml:space="preserve"> </w:t>
      </w:r>
      <w:r w:rsidR="00234EA7" w:rsidRPr="00916E16">
        <w:rPr>
          <w:rFonts w:ascii="Times New Roman" w:hAnsi="Times New Roman" w:cs="Times New Roman"/>
          <w:bCs/>
        </w:rPr>
        <w:t xml:space="preserve">in Sri </w:t>
      </w:r>
      <w:r w:rsidR="00F725A1" w:rsidRPr="00916E16">
        <w:rPr>
          <w:rFonts w:ascii="Times New Roman" w:hAnsi="Times New Roman" w:cs="Times New Roman"/>
          <w:bCs/>
        </w:rPr>
        <w:t>L</w:t>
      </w:r>
      <w:r w:rsidR="00234EA7" w:rsidRPr="00916E16">
        <w:rPr>
          <w:rFonts w:ascii="Times New Roman" w:hAnsi="Times New Roman" w:cs="Times New Roman"/>
          <w:bCs/>
        </w:rPr>
        <w:t>anka.</w:t>
      </w:r>
    </w:p>
    <w:p w14:paraId="36D82935" w14:textId="0285EF87" w:rsidR="003463B7" w:rsidRDefault="003463B7" w:rsidP="00916E16">
      <w:pPr>
        <w:spacing w:line="240" w:lineRule="auto"/>
        <w:jc w:val="center"/>
        <w:rPr>
          <w:rFonts w:ascii="Times New Roman" w:hAnsi="Times New Roman" w:cs="Times New Roman"/>
          <w:b/>
        </w:rPr>
      </w:pPr>
      <w:r w:rsidRPr="00916E16">
        <w:rPr>
          <w:rFonts w:ascii="Times New Roman" w:hAnsi="Times New Roman" w:cs="Times New Roman"/>
          <w:bCs/>
        </w:rPr>
        <w:t>Source: Author developed</w:t>
      </w:r>
    </w:p>
    <w:p w14:paraId="1DB195B8" w14:textId="1992AED6" w:rsidR="00FE66F5" w:rsidRDefault="004B72B2" w:rsidP="005A1C34">
      <w:pPr>
        <w:spacing w:line="240" w:lineRule="auto"/>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image 1.1A depicts the </w:t>
      </w:r>
      <w:r w:rsidR="00674F5D">
        <w:rPr>
          <w:rFonts w:ascii="Times New Roman" w:hAnsi="Times New Roman" w:cs="Times New Roman"/>
          <w:color w:val="000000" w:themeColor="text1"/>
          <w:sz w:val="24"/>
          <w:szCs w:val="24"/>
          <w:shd w:val="clear" w:color="auto" w:fill="FFFFFF"/>
        </w:rPr>
        <w:t xml:space="preserve">existing, </w:t>
      </w:r>
      <w:r>
        <w:rPr>
          <w:rFonts w:ascii="Times New Roman" w:hAnsi="Times New Roman" w:cs="Times New Roman"/>
          <w:color w:val="000000" w:themeColor="text1"/>
          <w:sz w:val="24"/>
          <w:szCs w:val="24"/>
          <w:shd w:val="clear" w:color="auto" w:fill="FFFFFF"/>
        </w:rPr>
        <w:t xml:space="preserve">isolated work culture of the three main Institutes that are responsible for English language education in Sri Lanka. One-way feeding has been encouraged from NIE to the Department of Publications and to the Department of examinations. </w:t>
      </w:r>
    </w:p>
    <w:p w14:paraId="2B4A0CFA" w14:textId="52E0A65D" w:rsidR="00332052" w:rsidRDefault="00332052" w:rsidP="005A1C34">
      <w:pPr>
        <w:spacing w:line="240" w:lineRule="auto"/>
        <w:jc w:val="both"/>
        <w:rPr>
          <w:rFonts w:ascii="Times New Roman" w:hAnsi="Times New Roman" w:cs="Times New Roman"/>
          <w:color w:val="000000" w:themeColor="text1"/>
          <w:sz w:val="24"/>
          <w:szCs w:val="24"/>
          <w:shd w:val="clear" w:color="auto" w:fill="FFFFFF"/>
        </w:rPr>
      </w:pPr>
    </w:p>
    <w:p w14:paraId="0F5B2BEF" w14:textId="37B123C0" w:rsidR="00332052" w:rsidRDefault="00332052" w:rsidP="005A1C34">
      <w:pPr>
        <w:spacing w:line="240" w:lineRule="auto"/>
        <w:jc w:val="both"/>
        <w:rPr>
          <w:rFonts w:ascii="Times New Roman" w:hAnsi="Times New Roman" w:cs="Times New Roman"/>
          <w:color w:val="000000" w:themeColor="text1"/>
          <w:sz w:val="24"/>
          <w:szCs w:val="24"/>
          <w:shd w:val="clear" w:color="auto" w:fill="FFFFFF"/>
        </w:rPr>
      </w:pPr>
    </w:p>
    <w:p w14:paraId="21B551DF" w14:textId="77777777" w:rsidR="00332052" w:rsidRDefault="00332052" w:rsidP="005A1C34">
      <w:pPr>
        <w:spacing w:line="240" w:lineRule="auto"/>
        <w:jc w:val="both"/>
        <w:rPr>
          <w:rFonts w:ascii="Times New Roman" w:hAnsi="Times New Roman" w:cs="Times New Roman"/>
          <w:color w:val="000000" w:themeColor="text1"/>
          <w:sz w:val="24"/>
          <w:szCs w:val="24"/>
          <w:shd w:val="clear" w:color="auto" w:fill="FFFFFF"/>
        </w:rPr>
      </w:pPr>
    </w:p>
    <w:p w14:paraId="40C987EA" w14:textId="77777777" w:rsidR="004B72B2" w:rsidRDefault="00B3665F" w:rsidP="005A1C34">
      <w:pPr>
        <w:spacing w:line="240" w:lineRule="auto"/>
        <w:rPr>
          <w:rFonts w:ascii="Times New Roman" w:hAnsi="Times New Roman" w:cs="Times New Roman"/>
          <w:b/>
        </w:rPr>
      </w:pPr>
      <w:r>
        <w:rPr>
          <w:rFonts w:ascii="Times New Roman" w:hAnsi="Times New Roman" w:cs="Times New Roman"/>
          <w:noProof/>
          <w:sz w:val="24"/>
          <w:szCs w:val="24"/>
        </w:rPr>
        <mc:AlternateContent>
          <mc:Choice Requires="wps">
            <w:drawing>
              <wp:anchor distT="0" distB="0" distL="114300" distR="114300" simplePos="0" relativeHeight="251652096" behindDoc="0" locked="0" layoutInCell="1" allowOverlap="1" wp14:anchorId="48B1974A" wp14:editId="6005D7C9">
                <wp:simplePos x="0" y="0"/>
                <wp:positionH relativeFrom="column">
                  <wp:posOffset>228600</wp:posOffset>
                </wp:positionH>
                <wp:positionV relativeFrom="paragraph">
                  <wp:posOffset>7620</wp:posOffset>
                </wp:positionV>
                <wp:extent cx="4899660" cy="2555875"/>
                <wp:effectExtent l="0" t="0" r="15240" b="158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99660" cy="2555875"/>
                        </a:xfrm>
                        <a:prstGeom prst="rect">
                          <a:avLst/>
                        </a:prstGeom>
                        <a:solidFill>
                          <a:srgbClr val="FFCCFF"/>
                        </a:solidFill>
                        <a:ln w="9525">
                          <a:solidFill>
                            <a:srgbClr val="000000"/>
                          </a:solidFill>
                          <a:miter lim="800000"/>
                          <a:headEnd/>
                          <a:tailEnd/>
                        </a:ln>
                      </wps:spPr>
                      <wps:txbx>
                        <w:txbxContent>
                          <w:p w14:paraId="4B1C37EA" w14:textId="77777777" w:rsidR="0034301C" w:rsidRDefault="0034301C" w:rsidP="004B72B2">
                            <w:pPr>
                              <w:shd w:val="clear" w:color="auto" w:fill="C4BCC6" w:themeFill="accent6" w:themeFillTint="99"/>
                            </w:pPr>
                          </w:p>
                          <w:p w14:paraId="1499DE35" w14:textId="77777777" w:rsidR="0034301C" w:rsidRDefault="0034301C" w:rsidP="004B72B2">
                            <w:pPr>
                              <w:shd w:val="clear" w:color="auto" w:fill="C4BCC6" w:themeFill="accent6" w:themeFillTint="99"/>
                            </w:pPr>
                          </w:p>
                          <w:p w14:paraId="6DEE54B1" w14:textId="77777777" w:rsidR="0034301C" w:rsidRDefault="0034301C" w:rsidP="004B72B2">
                            <w:pPr>
                              <w:shd w:val="clear" w:color="auto" w:fill="C4BCC6" w:themeFill="accent6" w:themeFillTint="99"/>
                            </w:pPr>
                          </w:p>
                          <w:p w14:paraId="6B340867" w14:textId="77777777" w:rsidR="0034301C" w:rsidRDefault="0034301C" w:rsidP="004B72B2">
                            <w:pPr>
                              <w:shd w:val="clear" w:color="auto" w:fill="C4BCC6" w:themeFill="accent6" w:themeFillTint="99"/>
                            </w:pPr>
                            <w:r>
                              <w:t xml:space="preserve">                                     </w:t>
                            </w:r>
                          </w:p>
                          <w:p w14:paraId="46334C3B" w14:textId="77777777" w:rsidR="0034301C" w:rsidRDefault="0034301C" w:rsidP="00C21C65">
                            <w:pPr>
                              <w:shd w:val="clear" w:color="auto" w:fill="9BC7CE" w:themeFill="accent5" w:themeFillTint="99"/>
                            </w:pPr>
                            <w:r>
                              <w:t xml:space="preserve">            </w:t>
                            </w:r>
                          </w:p>
                          <w:p w14:paraId="3900542B" w14:textId="77777777" w:rsidR="0034301C" w:rsidRDefault="0034301C" w:rsidP="00C21C65">
                            <w:pPr>
                              <w:shd w:val="clear" w:color="auto" w:fill="9BC7CE" w:themeFill="accent5" w:themeFillTint="99"/>
                            </w:pP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1974A" id="_x0000_s1027" type="#_x0000_t202" style="position:absolute;margin-left:18pt;margin-top:.6pt;width:385.8pt;height:201.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L7EKQIAAEwEAAAOAAAAZHJzL2Uyb0RvYy54bWysVNtu2zAMfR+wfxD0vjgx4jQx4hRdugwD&#10;um5Auw+QZTkWJomapMTuvn6UnKbZ7WWYHwRRpI4OD0mvrwetyFE4L8FUdDaZUiIMh0aafUW/PO7e&#10;LCnxgZmGKTCiok/C0+vN61fr3pYihw5UIxxBEOPL3la0C8GWWeZ5JzTzE7DCoLMFp1lA0+2zxrEe&#10;0bXK8ul0kfXgGuuAC+/x9HZ00k3Cb1vBw6e29SIQVVHkFtLq0lrHNdusWbl3zHaSn2iwf2ChmTT4&#10;6BnqlgVGDk7+BqUld+ChDRMOOoO2lVykHDCb2fSXbB46ZkXKBcXx9iyT/3+w/P742RHZVHRBiWEa&#10;S/QohkDewkDyqE5vfYlBDxbDwoDHWOWUqbd3wL96YmDbMbMXN85B3wnWILtZvJldXB1xfASp+4/Q&#10;4DPsECABDa3TUToUgyA6VunpXJlIhePhfLlaLRbo4ujLi6JYXhXpDVY+X7fOh/cCNImbijosfYJn&#10;xzsfIh1WPofE1zwo2eykUslw+3qrHDkybJPdbrvd7U7oP4UpQ/qKroq8GBX4K8Q0fX+C0DJgvyup&#10;K7o8B7Ey6vbONKkbA5Nq3CNlZU5CRu1GFcNQD6liSeUocg3NEyrrYGxvHEfcdOC+U9Jja1fUfzsw&#10;JyhRHwxWZzWbz+MsJGNeXOVouEtPfelhhiNURQMl43Yb0vxE3QzcYBVbmfR9YXKijC2bZD+NV5yJ&#10;SztFvfwENj8AAAD//wMAUEsDBBQABgAIAAAAIQCvWDvU3wAAAAgBAAAPAAAAZHJzL2Rvd25yZXYu&#10;eG1sTI/BTsMwEETvSPyDtUjcqE2L0irEqRCiQkCFRJsP2MTbJGq8TmM3DX+POcFxdlYzb7L1ZDsx&#10;0uBbxxruZwoEceVMy7WGYr+5W4HwAdlg55g0fJOHdX59lWFq3IW/aNyFWsQQ9ilqaELoUyl91ZBF&#10;P3M9cfQObrAYohxqaQa8xHDbyblSibTYcmxosKfnhqrj7mw14Pv2jTcTFp+Ffz01p5dyTPYfWt/e&#10;TE+PIAJN4e8ZfvEjOuSRqXRnNl50GhZJnBLifQ4i2iu1TECUGh7UYgkyz+T/AfkPAAAA//8DAFBL&#10;AQItABQABgAIAAAAIQC2gziS/gAAAOEBAAATAAAAAAAAAAAAAAAAAAAAAABbQ29udGVudF9UeXBl&#10;c10ueG1sUEsBAi0AFAAGAAgAAAAhADj9If/WAAAAlAEAAAsAAAAAAAAAAAAAAAAALwEAAF9yZWxz&#10;Ly5yZWxzUEsBAi0AFAAGAAgAAAAhAJbUvsQpAgAATAQAAA4AAAAAAAAAAAAAAAAALgIAAGRycy9l&#10;Mm9Eb2MueG1sUEsBAi0AFAAGAAgAAAAhAK9YO9TfAAAACAEAAA8AAAAAAAAAAAAAAAAAgwQAAGRy&#10;cy9kb3ducmV2LnhtbFBLBQYAAAAABAAEAPMAAACPBQAAAAA=&#10;" fillcolor="#fcf">
                <v:textbox>
                  <w:txbxContent>
                    <w:p w14:paraId="4B1C37EA" w14:textId="77777777" w:rsidR="0034301C" w:rsidRDefault="0034301C" w:rsidP="004B72B2">
                      <w:pPr>
                        <w:shd w:val="clear" w:color="auto" w:fill="C4BCC6" w:themeFill="accent6" w:themeFillTint="99"/>
                      </w:pPr>
                    </w:p>
                    <w:p w14:paraId="1499DE35" w14:textId="77777777" w:rsidR="0034301C" w:rsidRDefault="0034301C" w:rsidP="004B72B2">
                      <w:pPr>
                        <w:shd w:val="clear" w:color="auto" w:fill="C4BCC6" w:themeFill="accent6" w:themeFillTint="99"/>
                      </w:pPr>
                    </w:p>
                    <w:p w14:paraId="6DEE54B1" w14:textId="77777777" w:rsidR="0034301C" w:rsidRDefault="0034301C" w:rsidP="004B72B2">
                      <w:pPr>
                        <w:shd w:val="clear" w:color="auto" w:fill="C4BCC6" w:themeFill="accent6" w:themeFillTint="99"/>
                      </w:pPr>
                    </w:p>
                    <w:p w14:paraId="6B340867" w14:textId="77777777" w:rsidR="0034301C" w:rsidRDefault="0034301C" w:rsidP="004B72B2">
                      <w:pPr>
                        <w:shd w:val="clear" w:color="auto" w:fill="C4BCC6" w:themeFill="accent6" w:themeFillTint="99"/>
                      </w:pPr>
                      <w:r>
                        <w:t xml:space="preserve">                                     </w:t>
                      </w:r>
                    </w:p>
                    <w:p w14:paraId="46334C3B" w14:textId="77777777" w:rsidR="0034301C" w:rsidRDefault="0034301C" w:rsidP="00C21C65">
                      <w:pPr>
                        <w:shd w:val="clear" w:color="auto" w:fill="9BC7CE" w:themeFill="accent5" w:themeFillTint="99"/>
                      </w:pPr>
                      <w:r>
                        <w:t xml:space="preserve">            </w:t>
                      </w:r>
                    </w:p>
                    <w:p w14:paraId="3900542B" w14:textId="77777777" w:rsidR="0034301C" w:rsidRDefault="0034301C" w:rsidP="00C21C65">
                      <w:pPr>
                        <w:shd w:val="clear" w:color="auto" w:fill="9BC7CE" w:themeFill="accent5" w:themeFillTint="99"/>
                      </w:pPr>
                      <w:r>
                        <w:t xml:space="preserve">                                                                                                                                                                                              </w:t>
                      </w:r>
                    </w:p>
                  </w:txbxContent>
                </v:textbox>
              </v:shape>
            </w:pict>
          </mc:Fallback>
        </mc:AlternateContent>
      </w:r>
      <w:r w:rsidR="00611F13">
        <w:rPr>
          <w:rFonts w:ascii="Times New Roman" w:hAnsi="Times New Roman" w:cs="Times New Roman"/>
          <w:noProof/>
          <w:sz w:val="24"/>
          <w:szCs w:val="24"/>
        </w:rPr>
        <mc:AlternateContent>
          <mc:Choice Requires="wpg">
            <w:drawing>
              <wp:anchor distT="0" distB="0" distL="114300" distR="114300" simplePos="0" relativeHeight="251693056" behindDoc="0" locked="0" layoutInCell="1" allowOverlap="1" wp14:anchorId="5B34150E" wp14:editId="7818AE85">
                <wp:simplePos x="0" y="0"/>
                <wp:positionH relativeFrom="column">
                  <wp:posOffset>182880</wp:posOffset>
                </wp:positionH>
                <wp:positionV relativeFrom="paragraph">
                  <wp:posOffset>8255</wp:posOffset>
                </wp:positionV>
                <wp:extent cx="5077589" cy="2759234"/>
                <wp:effectExtent l="0" t="0" r="27940" b="41275"/>
                <wp:wrapNone/>
                <wp:docPr id="56" name="Group 56"/>
                <wp:cNvGraphicFramePr/>
                <a:graphic xmlns:a="http://schemas.openxmlformats.org/drawingml/2006/main">
                  <a:graphicData uri="http://schemas.microsoft.com/office/word/2010/wordprocessingGroup">
                    <wpg:wgp>
                      <wpg:cNvGrpSpPr/>
                      <wpg:grpSpPr>
                        <a:xfrm>
                          <a:off x="0" y="0"/>
                          <a:ext cx="5077589" cy="2759234"/>
                          <a:chOff x="129540" y="0"/>
                          <a:chExt cx="5077589" cy="2759234"/>
                        </a:xfrm>
                      </wpg:grpSpPr>
                      <wpg:grpSp>
                        <wpg:cNvPr id="55" name="Group 55"/>
                        <wpg:cNvGrpSpPr/>
                        <wpg:grpSpPr>
                          <a:xfrm>
                            <a:off x="739140" y="0"/>
                            <a:ext cx="4467989" cy="2759234"/>
                            <a:chOff x="0" y="0"/>
                            <a:chExt cx="4467989" cy="2759234"/>
                          </a:xfrm>
                        </wpg:grpSpPr>
                        <wpg:grpSp>
                          <wpg:cNvPr id="54" name="Group 54"/>
                          <wpg:cNvGrpSpPr/>
                          <wpg:grpSpPr>
                            <a:xfrm>
                              <a:off x="0" y="0"/>
                              <a:ext cx="3795267" cy="2759234"/>
                              <a:chOff x="0" y="0"/>
                              <a:chExt cx="3795267" cy="2759234"/>
                            </a:xfrm>
                          </wpg:grpSpPr>
                          <wpg:grpSp>
                            <wpg:cNvPr id="53" name="Group 53"/>
                            <wpg:cNvGrpSpPr/>
                            <wpg:grpSpPr>
                              <a:xfrm>
                                <a:off x="0" y="342900"/>
                                <a:ext cx="3795267" cy="2416334"/>
                                <a:chOff x="0" y="0"/>
                                <a:chExt cx="3795267" cy="2416334"/>
                              </a:xfrm>
                            </wpg:grpSpPr>
                            <wpg:grpSp>
                              <wpg:cNvPr id="47" name="Group 47"/>
                              <wpg:cNvGrpSpPr/>
                              <wpg:grpSpPr>
                                <a:xfrm>
                                  <a:off x="0" y="0"/>
                                  <a:ext cx="3795267" cy="2416334"/>
                                  <a:chOff x="0" y="0"/>
                                  <a:chExt cx="3795267" cy="2416334"/>
                                </a:xfrm>
                              </wpg:grpSpPr>
                              <wpg:grpSp>
                                <wpg:cNvPr id="29" name="Group 29"/>
                                <wpg:cNvGrpSpPr/>
                                <wpg:grpSpPr>
                                  <a:xfrm>
                                    <a:off x="2545080" y="259080"/>
                                    <a:ext cx="1250187" cy="801215"/>
                                    <a:chOff x="0" y="0"/>
                                    <a:chExt cx="1508760" cy="1066800"/>
                                  </a:xfrm>
                                </wpg:grpSpPr>
                                <wps:wsp>
                                  <wps:cNvPr id="9" name="Isosceles Triangle 9"/>
                                  <wps:cNvSpPr/>
                                  <wps:spPr>
                                    <a:xfrm rot="10800000">
                                      <a:off x="0" y="0"/>
                                      <a:ext cx="1508760" cy="1066800"/>
                                    </a:xfrm>
                                    <a:prstGeom prst="triangl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
                                  <wps:cNvSpPr txBox="1">
                                    <a:spLocks noChangeArrowheads="1"/>
                                  </wps:cNvSpPr>
                                  <wps:spPr bwMode="auto">
                                    <a:xfrm>
                                      <a:off x="259081" y="175260"/>
                                      <a:ext cx="1148523" cy="579120"/>
                                    </a:xfrm>
                                    <a:prstGeom prst="rect">
                                      <a:avLst/>
                                    </a:prstGeom>
                                    <a:solidFill>
                                      <a:schemeClr val="accent6">
                                        <a:lumMod val="40000"/>
                                        <a:lumOff val="60000"/>
                                      </a:schemeClr>
                                    </a:solidFill>
                                    <a:ln w="9525">
                                      <a:solidFill>
                                        <a:srgbClr val="000000"/>
                                      </a:solidFill>
                                      <a:miter lim="800000"/>
                                      <a:headEnd/>
                                      <a:tailEnd/>
                                    </a:ln>
                                  </wps:spPr>
                                  <wps:txbx>
                                    <w:txbxContent>
                                      <w:p w14:paraId="76A5F4C6" w14:textId="77777777" w:rsidR="0034301C" w:rsidRDefault="0034301C" w:rsidP="004B72B2">
                                        <w:pPr>
                                          <w:shd w:val="clear" w:color="auto" w:fill="FFFFFF" w:themeFill="background1"/>
                                          <w:jc w:val="center"/>
                                        </w:pPr>
                                        <w:r>
                                          <w:t>Educational publications</w:t>
                                        </w:r>
                                      </w:p>
                                    </w:txbxContent>
                                  </wps:txbx>
                                  <wps:bodyPr rot="0" vert="horz" wrap="square" lIns="91440" tIns="45720" rIns="91440" bIns="45720" anchor="t" anchorCtr="0">
                                    <a:noAutofit/>
                                  </wps:bodyPr>
                                </wps:wsp>
                              </wpg:grpSp>
                              <wpg:grpSp>
                                <wpg:cNvPr id="46" name="Group 46"/>
                                <wpg:cNvGrpSpPr/>
                                <wpg:grpSpPr>
                                  <a:xfrm>
                                    <a:off x="0" y="0"/>
                                    <a:ext cx="3386931" cy="2416334"/>
                                    <a:chOff x="0" y="0"/>
                                    <a:chExt cx="3386931" cy="2416334"/>
                                  </a:xfrm>
                                </wpg:grpSpPr>
                                <wps:wsp>
                                  <wps:cNvPr id="8" name="Isosceles Triangle 8"/>
                                  <wps:cNvSpPr/>
                                  <wps:spPr>
                                    <a:xfrm rot="10800000">
                                      <a:off x="0" y="251460"/>
                                      <a:ext cx="1213355" cy="812661"/>
                                    </a:xfrm>
                                    <a:prstGeom prst="triangl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637F4CC" w14:textId="77777777" w:rsidR="0034301C" w:rsidRDefault="0034301C" w:rsidP="00BD34F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Text Box 2"/>
                                  <wps:cNvSpPr txBox="1">
                                    <a:spLocks noChangeArrowheads="1"/>
                                  </wps:cNvSpPr>
                                  <wps:spPr bwMode="auto">
                                    <a:xfrm>
                                      <a:off x="236220" y="464820"/>
                                      <a:ext cx="713491" cy="274702"/>
                                    </a:xfrm>
                                    <a:prstGeom prst="rect">
                                      <a:avLst/>
                                    </a:prstGeom>
                                    <a:solidFill>
                                      <a:schemeClr val="accent6">
                                        <a:lumMod val="40000"/>
                                        <a:lumOff val="60000"/>
                                      </a:schemeClr>
                                    </a:solidFill>
                                    <a:ln w="9525">
                                      <a:solidFill>
                                        <a:srgbClr val="000000"/>
                                      </a:solidFill>
                                      <a:miter lim="800000"/>
                                      <a:headEnd/>
                                      <a:tailEnd/>
                                    </a:ln>
                                  </wps:spPr>
                                  <wps:txbx>
                                    <w:txbxContent>
                                      <w:p w14:paraId="2476824B" w14:textId="77777777" w:rsidR="0034301C" w:rsidRDefault="0034301C" w:rsidP="004B72B2">
                                        <w:pPr>
                                          <w:shd w:val="clear" w:color="auto" w:fill="FFFFFF" w:themeFill="background1"/>
                                          <w:jc w:val="center"/>
                                        </w:pPr>
                                        <w:r>
                                          <w:t>NIE</w:t>
                                        </w:r>
                                      </w:p>
                                    </w:txbxContent>
                                  </wps:txbx>
                                  <wps:bodyPr rot="0" vert="horz" wrap="square" lIns="91440" tIns="45720" rIns="91440" bIns="45720" anchor="t" anchorCtr="0">
                                    <a:noAutofit/>
                                  </wps:bodyPr>
                                </wps:wsp>
                                <wpg:grpSp>
                                  <wpg:cNvPr id="45" name="Group 45"/>
                                  <wpg:cNvGrpSpPr/>
                                  <wpg:grpSpPr>
                                    <a:xfrm>
                                      <a:off x="472440" y="0"/>
                                      <a:ext cx="2914491" cy="2416334"/>
                                      <a:chOff x="0" y="0"/>
                                      <a:chExt cx="2914491" cy="2416334"/>
                                    </a:xfrm>
                                  </wpg:grpSpPr>
                                  <wps:wsp>
                                    <wps:cNvPr id="17" name="Arrow: Curved Down 17"/>
                                    <wps:cNvSpPr/>
                                    <wps:spPr>
                                      <a:xfrm>
                                        <a:off x="396240" y="0"/>
                                        <a:ext cx="2007876" cy="30904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Isosceles Triangle 7"/>
                                    <wps:cNvSpPr/>
                                    <wps:spPr>
                                      <a:xfrm>
                                        <a:off x="632460" y="236220"/>
                                        <a:ext cx="1661145" cy="1165860"/>
                                      </a:xfrm>
                                      <a:prstGeom prst="triangle">
                                        <a:avLst>
                                          <a:gd name="adj" fmla="val 48545"/>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2702DA" w14:textId="77777777" w:rsidR="0034301C" w:rsidRDefault="0034301C" w:rsidP="007541C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891540" y="708660"/>
                                        <a:ext cx="1055444" cy="541019"/>
                                      </a:xfrm>
                                      <a:prstGeom prst="rect">
                                        <a:avLst/>
                                      </a:prstGeom>
                                      <a:solidFill>
                                        <a:schemeClr val="accent6">
                                          <a:lumMod val="40000"/>
                                          <a:lumOff val="60000"/>
                                        </a:schemeClr>
                                      </a:solidFill>
                                      <a:ln w="6350">
                                        <a:solidFill>
                                          <a:prstClr val="black"/>
                                        </a:solidFill>
                                      </a:ln>
                                    </wps:spPr>
                                    <wps:txbx>
                                      <w:txbxContent>
                                        <w:p w14:paraId="09234AFD" w14:textId="77777777" w:rsidR="0034301C" w:rsidRDefault="0034301C" w:rsidP="004B72B2">
                                          <w:pPr>
                                            <w:shd w:val="clear" w:color="auto" w:fill="FFFFFF" w:themeFill="background1"/>
                                            <w:jc w:val="center"/>
                                          </w:pPr>
                                          <w:r>
                                            <w:t>Level Descriptors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8" name="Arrow: Left-Right 38"/>
                                    <wps:cNvSpPr/>
                                    <wps:spPr>
                                      <a:xfrm rot="20034300" flipV="1">
                                        <a:off x="1912620" y="640080"/>
                                        <a:ext cx="422517" cy="163817"/>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Arrow: Left-Right 40"/>
                                    <wps:cNvSpPr/>
                                    <wps:spPr>
                                      <a:xfrm rot="1926672">
                                        <a:off x="472440" y="678180"/>
                                        <a:ext cx="454635" cy="146898"/>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4" name="Group 44"/>
                                    <wpg:cNvGrpSpPr/>
                                    <wpg:grpSpPr>
                                      <a:xfrm>
                                        <a:off x="0" y="1082040"/>
                                        <a:ext cx="2914491" cy="1334294"/>
                                        <a:chOff x="0" y="0"/>
                                        <a:chExt cx="2914491" cy="1334294"/>
                                      </a:xfrm>
                                    </wpg:grpSpPr>
                                    <wps:wsp>
                                      <wps:cNvPr id="10" name="Isosceles Triangle 10"/>
                                      <wps:cNvSpPr/>
                                      <wps:spPr>
                                        <a:xfrm rot="10800000">
                                          <a:off x="708501" y="594519"/>
                                          <a:ext cx="1516380" cy="739775"/>
                                        </a:xfrm>
                                        <a:prstGeom prst="triangle">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Arrow: Left-Right 41"/>
                                      <wps:cNvSpPr/>
                                      <wps:spPr>
                                        <a:xfrm rot="5220441">
                                          <a:off x="1310481" y="396399"/>
                                          <a:ext cx="298295" cy="114600"/>
                                        </a:xfrm>
                                        <a:prstGeom prst="lef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Arrow: Left-Up 42"/>
                                      <wps:cNvSpPr/>
                                      <wps:spPr>
                                        <a:xfrm>
                                          <a:off x="2080101" y="38259"/>
                                          <a:ext cx="834390" cy="1205865"/>
                                        </a:xfrm>
                                        <a:prstGeom prst="lef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Arrow: Left-Up 43"/>
                                      <wps:cNvSpPr/>
                                      <wps:spPr>
                                        <a:xfrm rot="5400000">
                                          <a:off x="-202089" y="202089"/>
                                          <a:ext cx="1243330" cy="839152"/>
                                        </a:xfrm>
                                        <a:prstGeom prst="leftUpArrow">
                                          <a:avLst>
                                            <a:gd name="adj1" fmla="val 25000"/>
                                            <a:gd name="adj2" fmla="val 27941"/>
                                            <a:gd name="adj3" fmla="val 25000"/>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grpSp>
                            </wpg:grpSp>
                            <wps:wsp>
                              <wps:cNvPr id="24" name="Text Box 2"/>
                              <wps:cNvSpPr txBox="1">
                                <a:spLocks noChangeArrowheads="1"/>
                              </wps:cNvSpPr>
                              <wps:spPr bwMode="auto">
                                <a:xfrm>
                                  <a:off x="1463040" y="1737360"/>
                                  <a:ext cx="963303" cy="428268"/>
                                </a:xfrm>
                                <a:prstGeom prst="rect">
                                  <a:avLst/>
                                </a:prstGeom>
                                <a:solidFill>
                                  <a:schemeClr val="accent6">
                                    <a:lumMod val="40000"/>
                                    <a:lumOff val="60000"/>
                                  </a:schemeClr>
                                </a:solidFill>
                                <a:ln w="9525">
                                  <a:solidFill>
                                    <a:srgbClr val="000000"/>
                                  </a:solidFill>
                                  <a:miter lim="800000"/>
                                  <a:headEnd/>
                                  <a:tailEnd/>
                                </a:ln>
                              </wps:spPr>
                              <wps:txbx>
                                <w:txbxContent>
                                  <w:p w14:paraId="6E635ECF" w14:textId="77777777" w:rsidR="0034301C" w:rsidRDefault="0034301C" w:rsidP="004B72B2">
                                    <w:pPr>
                                      <w:shd w:val="clear" w:color="auto" w:fill="FFFFFF" w:themeFill="background1"/>
                                      <w:jc w:val="center"/>
                                    </w:pPr>
                                    <w:r>
                                      <w:t>Dept.of examinations</w:t>
                                    </w:r>
                                  </w:p>
                                </w:txbxContent>
                              </wps:txbx>
                              <wps:bodyPr rot="0" vert="horz" wrap="square" lIns="91440" tIns="45720" rIns="91440" bIns="45720" anchor="t" anchorCtr="0">
                                <a:noAutofit/>
                              </wps:bodyPr>
                            </wps:wsp>
                          </wpg:grpSp>
                          <wps:wsp>
                            <wps:cNvPr id="50" name="Text Box 2"/>
                            <wps:cNvSpPr txBox="1">
                              <a:spLocks noChangeArrowheads="1"/>
                            </wps:cNvSpPr>
                            <wps:spPr bwMode="auto">
                              <a:xfrm>
                                <a:off x="800100" y="0"/>
                                <a:ext cx="2247900" cy="662940"/>
                              </a:xfrm>
                              <a:prstGeom prst="rect">
                                <a:avLst/>
                              </a:prstGeom>
                              <a:solidFill>
                                <a:srgbClr val="FFFFFF"/>
                              </a:solidFill>
                              <a:ln w="9525">
                                <a:solidFill>
                                  <a:srgbClr val="000000"/>
                                </a:solidFill>
                                <a:miter lim="800000"/>
                                <a:headEnd/>
                                <a:tailEnd/>
                              </a:ln>
                            </wps:spPr>
                            <wps:txbx>
                              <w:txbxContent>
                                <w:p w14:paraId="2BCD30FB" w14:textId="77777777" w:rsidR="0034301C" w:rsidRDefault="0034301C" w:rsidP="004B72B2">
                                  <w:pPr>
                                    <w:shd w:val="clear" w:color="auto" w:fill="C0D7EC" w:themeFill="accent2" w:themeFillTint="66"/>
                                  </w:pPr>
                                  <w:r>
                                    <w:t>Clearly defined reference for curriculum development, material designing and evaluation</w:t>
                                  </w:r>
                                </w:p>
                              </w:txbxContent>
                            </wps:txbx>
                            <wps:bodyPr rot="0" vert="horz" wrap="square" lIns="91440" tIns="45720" rIns="91440" bIns="45720" anchor="t" anchorCtr="0">
                              <a:noAutofit/>
                            </wps:bodyPr>
                          </wps:wsp>
                        </wpg:grpSp>
                        <wps:wsp>
                          <wps:cNvPr id="48" name="Text Box 2"/>
                          <wps:cNvSpPr txBox="1">
                            <a:spLocks noChangeArrowheads="1"/>
                          </wps:cNvSpPr>
                          <wps:spPr bwMode="auto">
                            <a:xfrm>
                              <a:off x="2822069" y="1722120"/>
                              <a:ext cx="1645920" cy="556260"/>
                            </a:xfrm>
                            <a:prstGeom prst="rect">
                              <a:avLst/>
                            </a:prstGeom>
                            <a:solidFill>
                              <a:schemeClr val="accent2">
                                <a:lumMod val="40000"/>
                                <a:lumOff val="60000"/>
                              </a:schemeClr>
                            </a:solidFill>
                            <a:ln w="9525">
                              <a:solidFill>
                                <a:srgbClr val="000000"/>
                              </a:solidFill>
                              <a:miter lim="800000"/>
                              <a:headEnd/>
                              <a:tailEnd/>
                            </a:ln>
                          </wps:spPr>
                          <wps:txbx>
                            <w:txbxContent>
                              <w:p w14:paraId="25A11C04" w14:textId="77777777" w:rsidR="0034301C" w:rsidRDefault="0034301C" w:rsidP="004B72B2">
                                <w:pPr>
                                  <w:shd w:val="clear" w:color="auto" w:fill="FFFFFF" w:themeFill="background1"/>
                                </w:pPr>
                                <w:r>
                                  <w:t xml:space="preserve">Mutually beneficial feedback </w:t>
                                </w:r>
                              </w:p>
                              <w:p w14:paraId="30BC8AEA" w14:textId="77777777" w:rsidR="0034301C" w:rsidRDefault="0034301C"/>
                              <w:p w14:paraId="4C29F518" w14:textId="77777777" w:rsidR="0034301C" w:rsidRDefault="0034301C"/>
                            </w:txbxContent>
                          </wps:txbx>
                          <wps:bodyPr rot="0" vert="horz" wrap="square" lIns="91440" tIns="45720" rIns="91440" bIns="45720" anchor="t" anchorCtr="0">
                            <a:noAutofit/>
                          </wps:bodyPr>
                        </wps:wsp>
                      </wpg:grpSp>
                      <wps:wsp>
                        <wps:cNvPr id="49" name="Text Box 2"/>
                        <wps:cNvSpPr txBox="1">
                          <a:spLocks noChangeArrowheads="1"/>
                        </wps:cNvSpPr>
                        <wps:spPr bwMode="auto">
                          <a:xfrm>
                            <a:off x="129540" y="1744983"/>
                            <a:ext cx="1615440" cy="502920"/>
                          </a:xfrm>
                          <a:prstGeom prst="rect">
                            <a:avLst/>
                          </a:prstGeom>
                          <a:solidFill>
                            <a:schemeClr val="accent2">
                              <a:lumMod val="40000"/>
                              <a:lumOff val="60000"/>
                            </a:schemeClr>
                          </a:solidFill>
                          <a:ln w="9525">
                            <a:solidFill>
                              <a:srgbClr val="000000"/>
                            </a:solidFill>
                            <a:miter lim="800000"/>
                            <a:headEnd/>
                            <a:tailEnd/>
                          </a:ln>
                        </wps:spPr>
                        <wps:txbx>
                          <w:txbxContent>
                            <w:p w14:paraId="740AB8E9" w14:textId="77777777" w:rsidR="0034301C" w:rsidRDefault="0034301C" w:rsidP="004B72B2">
                              <w:pPr>
                                <w:shd w:val="clear" w:color="auto" w:fill="FFFFFF" w:themeFill="background1"/>
                              </w:pPr>
                              <w:r>
                                <w:t>Shared responsibility and accountability</w:t>
                              </w:r>
                            </w:p>
                          </w:txbxContent>
                        </wps:txbx>
                        <wps:bodyPr rot="0" vert="horz" wrap="square" lIns="91440" tIns="45720" rIns="91440" bIns="45720" anchor="t" anchorCtr="0">
                          <a:noAutofit/>
                        </wps:bodyPr>
                      </wps:wsp>
                    </wpg:wgp>
                  </a:graphicData>
                </a:graphic>
                <wp14:sizeRelH relativeFrom="margin">
                  <wp14:pctWidth>0</wp14:pctWidth>
                </wp14:sizeRelH>
              </wp:anchor>
            </w:drawing>
          </mc:Choice>
          <mc:Fallback>
            <w:pict>
              <v:group w14:anchorId="5B34150E" id="Group 56" o:spid="_x0000_s1028" style="position:absolute;margin-left:14.4pt;margin-top:.65pt;width:399.8pt;height:217.25pt;z-index:251693056;mso-width-relative:margin" coordorigin="1295" coordsize="50775,27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qDeeQkAAO9HAAAOAAAAZHJzL2Uyb0RvYy54bWzsXNty20YSfU/V/gMK77Ywg8GNZTqllWNX&#10;qpTEFdubZwgESWxAAAEgkc7X75krQJAQJcW2ZC38IOM2l56Z7jl9uoevftxtcusmrZusLOY2eenY&#10;Vlok5SIrVnP708e3L0Lbatq4WMR5WaRz+3Pa2D++/tcPr7bVLKXluswXaW2hkqKZbau5vW7banZ2&#10;1iTrdBM3L8sqLfByWdabuMVtvTpb1PEWtW/yM+o4/tm2rBdVXSZp0+DpG/nSfi3qXy7TpP1tuWzS&#10;1srnNvrWir+1+HvF/569fhXPVnVcrbNEdSN+QC82cVagUVPVm7iNres6O6hqkyV12ZTL9mVSbs7K&#10;5TJLUiEDpCHOQJp3dXldCVlWs+2qMsOEoR2M04OrTX69eV9b2WJue75tFfEGcySatXCPwdlWqxm+&#10;eVdXH6r3tXqwkndc3t2y3vD/IYm1E8P62QxrumutBA89Jwi8MLKtBO9o4EXUZXLgkzVmh5cjNPIY&#10;5qcrnKx/OlH8TLd+xjtp+mRuTOe1gN5AQO8BAgZuRPY7qqVkzA+i26UcEXCs5L0FZAMBxSh/iRl0&#10;g8ijfnDbDI7INlby3rK5A9ncB0ye7KPLaOQozdeTt99NRnz3YIneScCu5H0FZBjdvvrh/gup3+PL&#10;RqH7fdlwf3/ZqMc8J5SzQL2IX6KSeKankFDPIaFao6FDKBH6Hc+MkRmZQYJqAx8vuXkiju+HcnWM&#10;ziB2qqYzxs0/M8Yf1nGVChvfcEOrbJUZsJ+bsknSPG2sj3UWF6s8tdTgic+NUW5mDeyztshWXWKn&#10;Ixgj/k9sTLcZ6JMjEM+qumnfpeXG4hdzu1WdEVXHN5dNi7nAgOnPeEeaMs8Wb7M8Fzd8Q08v8tq6&#10;ibEVx0mSFi0VxfPrzS/lQj7Hlq5VE4/55iA+F3Lw6UYTAhrwmuRd1wi2AT0K4qr9nKe86bz4PV1i&#10;i8M2Ixs0NfT7QkRfmnW8SOVjT3floE1RIa95CeFM3aqCY3IS1XX1PS+aCmxiCss5GumYlNuUEC2X&#10;RWsKb7KirGX391vPW9Oy/B5D1hsafnlVLj5jzYn1AhVoquRthhm+jJv2fVwDCuEh4F37G/4s83I7&#10;t0t1ZVvrsv772HP+PZQCb21rC2g1t5u/ruM6ta385wLqgh2Ub6GtuGFeQHFT999c9d8U15uLEkuG&#10;iN6JS/59m+vLZV1u/gAKPOet4lVcJGh7bidtrW8uWgn5gCOT9PxcfAb8VcXtZfGhSnjlfFT56v24&#10;+yOuK73MYVx+LbWKxrPBSpff8pJFeX7dlstMqEE3rmq8YS44GPkGdoOabfIjt4v/LncWlbbWmAur&#10;3eGxFrmpLsvkz8Yqyos1zEt6Xtfldp3GC8yTXDy83zBM3NJIIbihsa620FlgxRhii7EbAEFhoTFl&#10;3KQGwA5DY01Y6PHOcpvrBRHBGpDLXNejLYmaiRpIXrQzmAJuk/gEnDY2vijeNzZMazhsRM/Y+Prx&#10;geLvNZIXFrQBuMgTFe+9a+rVlbF1vDqzo+x9tslaOD95tpnbylJjDOIZH/6fioW4buMsl9foTV5o&#10;BTaT0e6udgK+m2keaPSXVUatW+1As+6oAx1Sl+BcgPYhTmcDRwT3GIovAmPd0I9crErhiHRY7TRG&#10;cEdKYlLkgu0k02ry1TECPGsJqo5ghHCg9GIA9e4o+3wKI1CPsAO1pcR1PfhRfABDQn1fbzAjajvh&#10;BK4ZzwAnGDuj/K4JOTw35EC1OXls5OD6lCNCWBjms1ACg87NC4jLIm3CAxY4YuMzdrhzQSbgcDfg&#10;oEiiA4V+UsBhlNRjA1IP9/cHCyygwiPBkhvgVMp9FbPc7oMYxkqalfoIiIEYjknA/Jl1cV3fpAvr&#10;TbktLLxUKEGh/SOYgW9mikhwI58eJ0LhwwcgVCRIcJ3IwWeoywh+oKKJ6AXvhOjWOMyXzqvBvs3k&#10;4U8evnL3/288fKPCR1D//TTYdykH+HyjpXLPhZZ2Gy0BuCfcvApalPheKL2BcT0+BPu8vtVCuSnx&#10;4r+2tdzkIJVA6lkgAKSxRoXCqRcmQrv9vOSer3yUG5sIRM1sPhqBaBwDtfEe4IiJUvzOKUWDsDrH&#10;wMy1ggodp3g7aAgjosO8gRP6B/SC43mMIYopWEFGHCJiHeMW56mygr7rKYXswhMS9hhW8CqPkz8V&#10;LuoZOsh6G8unqLBnrWRDbtF69qy9a6g8hcsv02X74vdstW4tvFM6NQ7LJZUH3O0yF0yztcyz6j+a&#10;4Vd4nYBj95Vf7YP5HoZPGQXhp6KnCH+H0h0YV70cXRQ9nDB7wkNxHLAsp6jcFJU7Es3nfrKk6g/1&#10;WzrHvSDbkR1UUfUR+PZAQl6l1D3iwg9CcqDTHsNOpBA888NI2JJJp3tJBPspABh7jM4Uaed5ABc8&#10;6I6F+z1G2lU6oIkaqqwaDi37eUi4F9r2gBRH5NZQRWx1LvMe54dIGRLNhomO0t9WLGOX4zhW0ujq&#10;Y7CFxmodoRqIEOFOZutIFhLAP5K1BPXgRcyTML8bR+JxBILmuR+AjEukj97OIB4yD1KTJzZhPyFI&#10;pl3pmO2UjtRPOprSkf5JTrnOkVIWQRtc6Pgo8BHL8C4WxEM8kDGZoqW9GZc4LJQWBJEINxJEQWdB&#10;aBQio1xzl6A5T4QgJm9mQj5TjuHw/MmIUptMgb4386mymMlBG6cquJusdJgCGIDiEyjADZEwyPf4&#10;ToVDkBmRwgBID0T44QQI4Dr8qZroiImO+J5dl2+QJMxMkvBQgU1y17gCSy4CLL5Iau2p8wvqQKNx&#10;cIHHE+Xlnj4TylzXVQod4hiVdyJz56g+8wb7EUWYjy6kiBMg+vRA/xvYq943QQQoIXrW/wZD0vtG&#10;1wP361hocspD6E5hSAJlykN4QnkIHVcAUNfLnBq75hj8q2crU8O9dGFEyb6Y4wVdFJFr+dc6mYCs&#10;ZpczN/Joghu4wygk3AnXUUcTGA2pf4I1fapByCdzNMGkpXw/RxO+gUIgQqx840dWCBw9ITxqeCT7&#10;kbKAH5UVPJzvg8084UbfTxX6h2Tein+K5evFw3k4/EmdszHh2Gkx986rMhPBfuTFDHtNHV+iUBJQ&#10;qg6WdW4l8Rl+gECtac/z1dE0Q7QfZKfeb00f41sPs9Se1ckzcx550oi+Rpgj3I+sEb2f1iABktlD&#10;4eT1FQI5WRwPiaQrh3LlkNGTkTNdk0LAWNyWpNXFxp68RuBXZQTxq34Bh/9sTf9e+A/d7/S8/h8A&#10;AAD//wMAUEsDBBQABgAIAAAAIQAebKTI3wAAAAgBAAAPAAAAZHJzL2Rvd25yZXYueG1sTI/NasMw&#10;EITvhb6D2EJvjfyTFOFaDiG0PYVCk0LpbWNvbBNLMpZiO2/f7ak57sww822+nk0nRhp866yGeBGB&#10;IFu6qrW1hq/D25MC4QPaCjtnScOVPKyL+7scs8pN9pPGfagFl1ifoYYmhD6T0pcNGfQL15Nl7+QG&#10;g4HPoZbVgBOXm04mUfQsDbaWFxrsadtQed5fjIb3CadNGr+Ou/Npe/05rD6+dzFp/fgwb15ABJrD&#10;fxj+8BkdCmY6uoutvOg0JIrJA+spCLZVopYgjhqW6UqBLHJ5+0DxCwAA//8DAFBLAQItABQABgAI&#10;AAAAIQC2gziS/gAAAOEBAAATAAAAAAAAAAAAAAAAAAAAAABbQ29udGVudF9UeXBlc10ueG1sUEsB&#10;Ai0AFAAGAAgAAAAhADj9If/WAAAAlAEAAAsAAAAAAAAAAAAAAAAALwEAAF9yZWxzLy5yZWxzUEsB&#10;Ai0AFAAGAAgAAAAhAKOKoN55CQAA70cAAA4AAAAAAAAAAAAAAAAALgIAAGRycy9lMm9Eb2MueG1s&#10;UEsBAi0AFAAGAAgAAAAhAB5spMjfAAAACAEAAA8AAAAAAAAAAAAAAAAA0wsAAGRycy9kb3ducmV2&#10;LnhtbFBLBQYAAAAABAAEAPMAAADfDAAAAAA=&#10;">
                <v:group id="Group 55" o:spid="_x0000_s1029" style="position:absolute;left:7391;width:44680;height:27592" coordsize="44679,2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4" o:spid="_x0000_s1030" style="position:absolute;width:37952;height:27592" coordsize="37952,275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group id="Group 53" o:spid="_x0000_s1031" style="position:absolute;top:3429;width:37952;height:24163" coordsize="37952,2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group id="Group 47" o:spid="_x0000_s1032" style="position:absolute;width:37952;height:24163" coordsize="37952,2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group id="Group 29" o:spid="_x0000_s1033" style="position:absolute;left:25450;top:2590;width:12502;height:8012" coordsize="15087,10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9" o:spid="_x0000_s1034" type="#_x0000_t5" style="position:absolute;width:15087;height:10668;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3dTwgAAANoAAAAPAAAAZHJzL2Rvd25yZXYueG1sRI9Pa8JA&#10;FMTvhX6H5Qm9NRutlZq6SlGEXjzUiOfX7DMJzb4Nu5s/fvuuIHgcZuY3zGozmkb05HxtWcE0SUEQ&#10;F1bXXCo45fvXDxA+IGtsLJOCK3nYrJ+fVphpO/AP9cdQighhn6GCKoQ2k9IXFRn0iW2Jo3exzmCI&#10;0pVSOxwi3DRylqYLabDmuFBhS9uKir9jZxQ4eTYOZ7vf/m3MD/1cttgd3pV6mYxfnyACjeERvre/&#10;tYIl3K7EGyDX/wAAAP//AwBQSwECLQAUAAYACAAAACEA2+H2y+4AAACFAQAAEwAAAAAAAAAAAAAA&#10;AAAAAAAAW0NvbnRlbnRfVHlwZXNdLnhtbFBLAQItABQABgAIAAAAIQBa9CxbvwAAABUBAAALAAAA&#10;AAAAAAAAAAAAAB8BAABfcmVscy8ucmVsc1BLAQItABQABgAIAAAAIQC283dTwgAAANoAAAAPAAAA&#10;AAAAAAAAAAAAAAcCAABkcnMvZG93bnJldi54bWxQSwUGAAAAAAMAAwC3AAAA9gIAAAAA&#10;" fillcolor="#dfebf5 [661]" strokecolor="#243255 [1604]" strokeweight="1pt"/>
                          <v:shape id="_x0000_s1035" type="#_x0000_t202" style="position:absolute;left:2590;top:1752;width:11486;height:57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8CbxQAAANsAAAAPAAAAZHJzL2Rvd25yZXYueG1sRI9Ba8JA&#10;FITvhf6H5RV6q5tGkTa6hlKJiGKh6sHjI/vMhmbfhuw2xn/vCoUeh5n5hpnng21ET52vHSt4HSUg&#10;iEuna64UHA/FyxsIH5A1No5JwZU85IvHhzlm2l34m/p9qESEsM9QgQmhzaT0pSGLfuRa4uidXWcx&#10;RNlVUnd4iXDbyDRJptJizXHBYEufhsqf/a9VsLLuvGmWq+Nhffoqttf2fWLKnVLPT8PHDESgIfyH&#10;/9prrSAdw/1L/AFycQMAAP//AwBQSwECLQAUAAYACAAAACEA2+H2y+4AAACFAQAAEwAAAAAAAAAA&#10;AAAAAAAAAAAAW0NvbnRlbnRfVHlwZXNdLnhtbFBLAQItABQABgAIAAAAIQBa9CxbvwAAABUBAAAL&#10;AAAAAAAAAAAAAAAAAB8BAABfcmVscy8ucmVsc1BLAQItABQABgAIAAAAIQB7C8CbxQAAANsAAAAP&#10;AAAAAAAAAAAAAAAAAAcCAABkcnMvZG93bnJldi54bWxQSwUGAAAAAAMAAwC3AAAA+QIAAAAA&#10;" fillcolor="#d7d2d9 [1305]">
                            <v:textbox>
                              <w:txbxContent>
                                <w:p w14:paraId="76A5F4C6" w14:textId="77777777" w:rsidR="0034301C" w:rsidRDefault="0034301C" w:rsidP="004B72B2">
                                  <w:pPr>
                                    <w:shd w:val="clear" w:color="auto" w:fill="FFFFFF" w:themeFill="background1"/>
                                    <w:jc w:val="center"/>
                                  </w:pPr>
                                  <w:r>
                                    <w:t>Educational publications</w:t>
                                  </w:r>
                                </w:p>
                              </w:txbxContent>
                            </v:textbox>
                          </v:shape>
                        </v:group>
                        <v:group id="Group 46" o:spid="_x0000_s1036" style="position:absolute;width:33869;height:24163" coordsize="33869,2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shape id="Isosceles Triangle 8" o:spid="_x0000_s1037" type="#_x0000_t5" style="position:absolute;top:2514;width:12133;height:812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v9LIvgAAANoAAAAPAAAAZHJzL2Rvd25yZXYueG1sRE/LisIw&#10;FN0L8w/hDrjTdHwh1bQMI8JsXGjF9bW5tmWam5LE2vl7sxBcHs57mw+mFT0531hW8DVNQBCXVjdc&#10;KTgX+8kahA/IGlvLpOCfPOTZx2iLqbYPPlJ/CpWIIexTVFCH0KVS+rImg35qO+LI3awzGCJ0ldQO&#10;HzHctHKWJCtpsOHYUGNHPzWVf6e7UeDkxTic7a79fCgO/UJ2eD8slRp/Dt8bEIGG8Ba/3L9aQdwa&#10;r8QbILMnAAAA//8DAFBLAQItABQABgAIAAAAIQDb4fbL7gAAAIUBAAATAAAAAAAAAAAAAAAAAAAA&#10;AABbQ29udGVudF9UeXBlc10ueG1sUEsBAi0AFAAGAAgAAAAhAFr0LFu/AAAAFQEAAAsAAAAAAAAA&#10;AAAAAAAAHwEAAF9yZWxzLy5yZWxzUEsBAi0AFAAGAAgAAAAhANm/0si+AAAA2gAAAA8AAAAAAAAA&#10;AAAAAAAABwIAAGRycy9kb3ducmV2LnhtbFBLBQYAAAAAAwADALcAAADyAgAAAAA=&#10;" fillcolor="#dfebf5 [661]" strokecolor="#243255 [1604]" strokeweight="1pt">
                            <v:textbox>
                              <w:txbxContent>
                                <w:p w14:paraId="0637F4CC" w14:textId="77777777" w:rsidR="0034301C" w:rsidRDefault="0034301C" w:rsidP="00BD34FE">
                                  <w:pPr>
                                    <w:jc w:val="center"/>
                                  </w:pPr>
                                </w:p>
                              </w:txbxContent>
                            </v:textbox>
                          </v:shape>
                          <v:shape id="_x0000_s1038" type="#_x0000_t202" style="position:absolute;left:2362;top:4648;width:7135;height:2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2UAxAAAANsAAAAPAAAAZHJzL2Rvd25yZXYueG1sRI9Pi8Iw&#10;FMTvC36H8ARva2oRWatRRFHEZQX/HDw+mmdTbF5KE7V+e7OwsMdhZn7DTOetrcSDGl86VjDoJyCI&#10;c6dLLhScT+vPLxA+IGusHJOCF3mYzzofU8y0e/KBHsdQiAhhn6ECE0KdSelzQxZ939XE0bu6xmKI&#10;simkbvAZ4baSaZKMpMWS44LBmpaG8tvxbhVsrLvuqtXmfNpe9uvvVz0emvxHqV63XUxABGrDf/iv&#10;vdUK0hR+v8QfIGdvAAAA//8DAFBLAQItABQABgAIAAAAIQDb4fbL7gAAAIUBAAATAAAAAAAAAAAA&#10;AAAAAAAAAABbQ29udGVudF9UeXBlc10ueG1sUEsBAi0AFAAGAAgAAAAhAFr0LFu/AAAAFQEAAAsA&#10;AAAAAAAAAAAAAAAAHwEAAF9yZWxzLy5yZWxzUEsBAi0AFAAGAAgAAAAhABRHZQDEAAAA2wAAAA8A&#10;AAAAAAAAAAAAAAAABwIAAGRycy9kb3ducmV2LnhtbFBLBQYAAAAAAwADALcAAAD4AgAAAAA=&#10;" fillcolor="#d7d2d9 [1305]">
                            <v:textbox>
                              <w:txbxContent>
                                <w:p w14:paraId="2476824B" w14:textId="77777777" w:rsidR="0034301C" w:rsidRDefault="0034301C" w:rsidP="004B72B2">
                                  <w:pPr>
                                    <w:shd w:val="clear" w:color="auto" w:fill="FFFFFF" w:themeFill="background1"/>
                                    <w:jc w:val="center"/>
                                  </w:pPr>
                                  <w:r>
                                    <w:t>NIE</w:t>
                                  </w:r>
                                </w:p>
                              </w:txbxContent>
                            </v:textbox>
                          </v:shape>
                          <v:group id="Group 45" o:spid="_x0000_s1039" style="position:absolute;left:4724;width:29145;height:24163" coordsize="29144,24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6fxQAAANsAAAAPAAAAZHJzL2Rvd25yZXYueG1sRI9Pa8JA&#10;FMTvhX6H5RV6M5u0WiRmFZG29BAEtSDeHtlnEsy+Ddlt/nx7t1DocZiZ3zDZZjSN6KlztWUFSRSD&#10;IC6srrlU8H36mC1BOI+ssbFMCiZysFk/PmSYajvwgfqjL0WAsEtRQeV9m0rpiooMusi2xMG72s6g&#10;D7Irpe5wCHDTyJc4fpMGaw4LFba0q6i4HX+Mgs8Bh+1r8t7nt+tuupwW+3OekFLPT+N2BcLT6P/D&#10;f+0vrWC+gN8v4QfI9R0AAP//AwBQSwECLQAUAAYACAAAACEA2+H2y+4AAACFAQAAEwAAAAAAAAAA&#10;AAAAAAAAAAAAW0NvbnRlbnRfVHlwZXNdLnhtbFBLAQItABQABgAIAAAAIQBa9CxbvwAAABUBAAAL&#10;AAAAAAAAAAAAAAAAAB8BAABfcmVscy8ucmVsc1BLAQItABQABgAIAAAAIQDu+U6fxQAAANsAAAAP&#10;AAAAAAAAAAAAAAAAAAcCAABkcnMvZG93bnJldi54bWxQSwUGAAAAAAMAAwC3AAAA+QIAAAAA&#10;">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7" o:spid="_x0000_s1040" type="#_x0000_t105" style="position:absolute;left:3962;width:20079;height:3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KsewgAAANsAAAAPAAAAZHJzL2Rvd25yZXYueG1sRE/dasIw&#10;FL4X9g7hDLzTdGK30RlliMJgstrOBzg0xzbanJQm0+7tzWDg3fn4fs9iNdhWXKj3xrGCp2kCgrhy&#10;2nCt4PC9nbyC8AFZY+uYFPySh9XyYbTATLsrF3QpQy1iCPsMFTQhdJmUvmrIop+6jjhyR9dbDBH2&#10;tdQ9XmO4beUsSZ6lRcOxocGO1g1V5/LHKmhPu9ycOzc3efq1+QwHLPYpKjV+HN7fQAQawl387/7Q&#10;cf4L/P0SD5DLGwAAAP//AwBQSwECLQAUAAYACAAAACEA2+H2y+4AAACFAQAAEwAAAAAAAAAAAAAA&#10;AAAAAAAAW0NvbnRlbnRfVHlwZXNdLnhtbFBLAQItABQABgAIAAAAIQBa9CxbvwAAABUBAAALAAAA&#10;AAAAAAAAAAAAAB8BAABfcmVscy8ucmVsc1BLAQItABQABgAIAAAAIQAsiKsewgAAANsAAAAPAAAA&#10;AAAAAAAAAAAAAAcCAABkcnMvZG93bnJldi54bWxQSwUGAAAAAAMAAwC3AAAA9gIAAAAA&#10;" adj="19938,21185,16200" fillcolor="#4a66ac [3204]" strokecolor="#243255 [1604]" strokeweight="1pt"/>
                            <v:shape id="Isosceles Triangle 7" o:spid="_x0000_s1041" type="#_x0000_t5" style="position:absolute;left:6324;top:2362;width:16612;height:11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ZGawgAAANoAAAAPAAAAZHJzL2Rvd25yZXYueG1sRI9Bi8Iw&#10;FITvwv6H8Ba8aeoqrlSjiIvgbbEugrdn82yLzUtpoqb/fiMIHoeZ+YZZrIKpxZ1aV1lWMBomIIhz&#10;qysuFPwdtoMZCOeRNdaWSUFHDlbLj94CU20fvKd75gsRIexSVFB636RSurwkg25oG+LoXWxr0EfZ&#10;FlK3+IhwU8uvJJlKgxXHhRIb2pSUX7ObUXDumsn02IWw/rmOZ9vst9vb00ap/mdYz0F4Cv4dfrV3&#10;WsE3PK/EGyCX/wAAAP//AwBQSwECLQAUAAYACAAAACEA2+H2y+4AAACFAQAAEwAAAAAAAAAAAAAA&#10;AAAAAAAAW0NvbnRlbnRfVHlwZXNdLnhtbFBLAQItABQABgAIAAAAIQBa9CxbvwAAABUBAAALAAAA&#10;AAAAAAAAAAAAAB8BAABfcmVscy8ucmVsc1BLAQItABQABgAIAAAAIQAFrZGawgAAANoAAAAPAAAA&#10;AAAAAAAAAAAAAAcCAABkcnMvZG93bnJldi54bWxQSwUGAAAAAAMAAwC3AAAA9gIAAAAA&#10;" adj="10486" fillcolor="#dfebf5 [661]" strokecolor="#243255 [1604]" strokeweight="1pt">
                              <v:textbox>
                                <w:txbxContent>
                                  <w:p w14:paraId="212702DA" w14:textId="77777777" w:rsidR="0034301C" w:rsidRDefault="0034301C" w:rsidP="007541CC"/>
                                </w:txbxContent>
                              </v:textbox>
                            </v:shape>
                            <v:shape id="Text Box 25" o:spid="_x0000_s1042" type="#_x0000_t202" style="position:absolute;left:8915;top:7086;width:10554;height:54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CyIXxQAAANsAAAAPAAAAZHJzL2Rvd25yZXYueG1sRI9BawIx&#10;FITvQv9DeIVeSs12QZGtUYrUWi+Caz14e2xed5cmL2uS6vrvjVDwOMzMN8x03lsjTuRD61jB6zAD&#10;QVw53XKt4Hu3fJmACBFZo3FMCi4UYD57GEyx0O7MWzqVsRYJwqFABU2MXSFlqBqyGIauI07ej/MW&#10;Y5K+ltrjOcGtkXmWjaXFltNCgx0tGqp+yz+rwOz14hBGz6vV0qz9R745Uvt5VOrpsX9/AxGpj/fw&#10;f/tLK8hHcPuSfoCcXQEAAP//AwBQSwECLQAUAAYACAAAACEA2+H2y+4AAACFAQAAEwAAAAAAAAAA&#10;AAAAAAAAAAAAW0NvbnRlbnRfVHlwZXNdLnhtbFBLAQItABQABgAIAAAAIQBa9CxbvwAAABUBAAAL&#10;AAAAAAAAAAAAAAAAAB8BAABfcmVscy8ucmVsc1BLAQItABQABgAIAAAAIQA5CyIXxQAAANsAAAAP&#10;AAAAAAAAAAAAAAAAAAcCAABkcnMvZG93bnJldi54bWxQSwUGAAAAAAMAAwC3AAAA+QIAAAAA&#10;" fillcolor="#d7d2d9 [1305]" strokeweight=".5pt">
                              <v:textbox>
                                <w:txbxContent>
                                  <w:p w14:paraId="09234AFD" w14:textId="77777777" w:rsidR="0034301C" w:rsidRDefault="0034301C" w:rsidP="004B72B2">
                                    <w:pPr>
                                      <w:shd w:val="clear" w:color="auto" w:fill="FFFFFF" w:themeFill="background1"/>
                                      <w:jc w:val="center"/>
                                    </w:pPr>
                                    <w:r>
                                      <w:t>Level Descriptors</w:t>
                                    </w:r>
                                  </w:p>
                                </w:txbxContent>
                              </v:textbox>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Arrow: Left-Right 38" o:spid="_x0000_s1043" type="#_x0000_t69" style="position:absolute;left:19126;top:6400;width:4225;height:1638;rotation:1710162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GOWvwAAANsAAAAPAAAAZHJzL2Rvd25yZXYueG1sRE9Ni8Iw&#10;EL0v+B/CCN7WVIVFqlGkIAi9uCp4HZuxLTaTksQa99dvDgt7fLzv9TaaTgzkfGtZwWyagSCurG65&#10;VnA57z+XIHxA1thZJgVv8rDdjD7WmGv74m8aTqEWKYR9jgqaEPpcSl81ZNBPbU+cuLt1BkOCrpba&#10;4SuFm07Os+xLGmw5NTTYU9FQ9Tg9jYLyXFzlLpa34e6iOV7r90/pC6Um47hbgQgUw7/4z33QChZp&#10;bPqSfoDc/AIAAP//AwBQSwECLQAUAAYACAAAACEA2+H2y+4AAACFAQAAEwAAAAAAAAAAAAAAAAAA&#10;AAAAW0NvbnRlbnRfVHlwZXNdLnhtbFBLAQItABQABgAIAAAAIQBa9CxbvwAAABUBAAALAAAAAAAA&#10;AAAAAAAAAB8BAABfcmVscy8ucmVsc1BLAQItABQABgAIAAAAIQBr9GOWvwAAANsAAAAPAAAAAAAA&#10;AAAAAAAAAAcCAABkcnMvZG93bnJldi54bWxQSwUGAAAAAAMAAwC3AAAA8wIAAAAA&#10;" adj="4187" fillcolor="#4a66ac [3204]" strokecolor="#243255 [1604]" strokeweight="1pt"/>
                            <v:shape id="Arrow: Left-Right 40" o:spid="_x0000_s1044" type="#_x0000_t69" style="position:absolute;left:4724;top:6781;width:4546;height:1469;rotation:2104440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c9vwAAANsAAAAPAAAAZHJzL2Rvd25yZXYueG1sRE9Ni8Iw&#10;EL0v7H8II3hbUxcRqUYRYUHYw6IVeh2TsQ02k9LE2vXXm4Pg8fG+V5vBNaKnLljPCqaTDASx9sZy&#10;peBU/HwtQISIbLDxTAr+KcBm/fmxwtz4Ox+oP8ZKpBAOOSqoY2xzKYOuyWGY+JY4cRffOYwJdpU0&#10;Hd5TuGvkd5bNpUPLqaHGlnY16evx5hSU2pa/l0XR68qgLa+nRzj/FUqNR8N2CSLSEN/il3tvFMzS&#10;+vQl/QC5fgIAAP//AwBQSwECLQAUAAYACAAAACEA2+H2y+4AAACFAQAAEwAAAAAAAAAAAAAAAAAA&#10;AAAAW0NvbnRlbnRfVHlwZXNdLnhtbFBLAQItABQABgAIAAAAIQBa9CxbvwAAABUBAAALAAAAAAAA&#10;AAAAAAAAAB8BAABfcmVscy8ucmVsc1BLAQItABQABgAIAAAAIQAoh+c9vwAAANsAAAAPAAAAAAAA&#10;AAAAAAAAAAcCAABkcnMvZG93bnJldi54bWxQSwUGAAAAAAMAAwC3AAAA8wIAAAAA&#10;" adj="3490" fillcolor="#4a66ac [3204]" strokecolor="#243255 [1604]" strokeweight="1pt"/>
                            <v:group id="Group 44" o:spid="_x0000_s1045" style="position:absolute;top:10820;width:29144;height:13343" coordsize="29144,13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Isosceles Triangle 10" o:spid="_x0000_s1046" type="#_x0000_t5" style="position:absolute;left:7085;top:5945;width:15163;height:739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mn6wwAAANsAAAAPAAAAZHJzL2Rvd25yZXYueG1sRI9Bb8Iw&#10;DIXvk/YfIk/iNtIBQ6iQVtOmSbtwGEWcTWPaao1TJaF0/x4fJu1m6z2/93lXTq5XI4XYeTbwMs9A&#10;EdfedtwYOFafzxtQMSFb7D2TgV+KUBaPDzvMrb/xN42H1CgJ4ZijgTalIdc61i05jHM/EIt28cFh&#10;kjU02ga8Sbjr9SLL1tphx9LQ4kDvLdU/h6szEPTJBVx8nMflVO3HlR7wun81ZvY0vW1BJZrSv/nv&#10;+ssKvtDLLzKALu4AAAD//wMAUEsBAi0AFAAGAAgAAAAhANvh9svuAAAAhQEAABMAAAAAAAAAAAAA&#10;AAAAAAAAAFtDb250ZW50X1R5cGVzXS54bWxQSwECLQAUAAYACAAAACEAWvQsW78AAAAVAQAACwAA&#10;AAAAAAAAAAAAAAAfAQAAX3JlbHMvLnJlbHNQSwECLQAUAAYACAAAACEAlCpp+sMAAADbAAAADwAA&#10;AAAAAAAAAAAAAAAHAgAAZHJzL2Rvd25yZXYueG1sUEsFBgAAAAADAAMAtwAAAPcCAAAAAA==&#10;" fillcolor="#dfebf5 [661]" strokecolor="#243255 [1604]" strokeweight="1pt"/>
                              <v:shape id="Arrow: Left-Right 41" o:spid="_x0000_s1047" type="#_x0000_t69" style="position:absolute;left:13104;top:3964;width:2983;height:1146;rotation:570211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145xAAAANsAAAAPAAAAZHJzL2Rvd25yZXYueG1sRI9Ba8JA&#10;FITvBf/D8gRvdaNIK9FVRBCEghAbweMj+8xGs29jdqvRX98tFDwOM/MNM192thY3an3lWMFomIAg&#10;LpyuuFSQf2/epyB8QNZYOyYFD/KwXPTe5phqd+eMbvtQighhn6ICE0KTSukLQxb90DXE0Tu51mKI&#10;si2lbvEe4baW4yT5kBYrjgsGG1obKi77H6vgujsZf74e8+ywRc4vz69sPflUatDvVjMQgbrwCv+3&#10;t1rBZAR/X+IPkItfAAAA//8DAFBLAQItABQABgAIAAAAIQDb4fbL7gAAAIUBAAATAAAAAAAAAAAA&#10;AAAAAAAAAABbQ29udGVudF9UeXBlc10ueG1sUEsBAi0AFAAGAAgAAAAhAFr0LFu/AAAAFQEAAAsA&#10;AAAAAAAAAAAAAAAAHwEAAF9yZWxzLy5yZWxzUEsBAi0AFAAGAAgAAAAhAJtfXjnEAAAA2wAAAA8A&#10;AAAAAAAAAAAAAAAABwIAAGRycy9kb3ducmV2LnhtbFBLBQYAAAAAAwADALcAAAD4AgAAAAA=&#10;" adj="4149" fillcolor="#4a66ac [3204]" strokecolor="#243255 [1604]" strokeweight="1pt"/>
                              <v:shape id="Arrow: Left-Up 42" o:spid="_x0000_s1048" style="position:absolute;left:20801;top:382;width:8343;height:12059;visibility:visible;mso-wrap-style:square;v-text-anchor:middle" coordsize="834390,1205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6QsxAAAANsAAAAPAAAAZHJzL2Rvd25yZXYueG1sRI9Ba8JA&#10;FITvQv/D8gredKMUldRVWkEoWASTCj0+sq9JSPZt3F01/feuIHgcZuYbZrnuTSsu5HxtWcFknIAg&#10;LqyuuVTwk29HCxA+IGtsLZOCf/KwXr0Mlphqe+UDXbJQighhn6KCKoQuldIXFRn0Y9sRR+/POoMh&#10;SldK7fAa4aaV0ySZSYM1x4UKO9pUVDTZ2Sj4/f48no8THbI95TO3bXbNqZ8rNXztP95BBOrDM/xo&#10;f2kFb1O4f4k/QK5uAAAA//8DAFBLAQItABQABgAIAAAAIQDb4fbL7gAAAIUBAAATAAAAAAAAAAAA&#10;AAAAAAAAAABbQ29udGVudF9UeXBlc10ueG1sUEsBAi0AFAAGAAgAAAAhAFr0LFu/AAAAFQEAAAsA&#10;AAAAAAAAAAAAAAAAHwEAAF9yZWxzLy5yZWxzUEsBAi0AFAAGAAgAAAAhAN5/pCzEAAAA2wAAAA8A&#10;AAAAAAAAAAAAAAAABwIAAGRycy9kb3ducmV2LnhtbFBLBQYAAAAAAwADALcAAAD4AgAAAAA=&#10;" path="m,997268l208598,788670r,104299l521494,892969r,-684371l417195,208598,625793,,834390,208598r-104299,l730091,1101566r-521493,l208598,1205865,,997268xe" fillcolor="#4a66ac [3204]" strokecolor="#243255 [1604]" strokeweight="1pt">
                                <v:stroke joinstyle="miter"/>
                                <v:path arrowok="t" o:connecttype="custom" o:connectlocs="0,997268;208598,788670;208598,892969;521494,892969;521494,208598;417195,208598;625793,0;834390,208598;730091,208598;730091,1101566;208598,1101566;208598,1205865;0,997268" o:connectangles="0,0,0,0,0,0,0,0,0,0,0,0,0"/>
                              </v:shape>
                              <v:shape id="Arrow: Left-Up 43" o:spid="_x0000_s1049" style="position:absolute;left:-2021;top:2021;width:12433;height:8391;rotation:90;visibility:visible;mso-wrap-style:square;v-text-anchor:middle" coordsize="1243330,839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w+UwwAAANsAAAAPAAAAZHJzL2Rvd25yZXYueG1sRI9Pi8Iw&#10;FMTvwn6H8Ba8aeofXKlGcRddPHhw1Yu3R/Nsi81LSaLtfnsjCB6HmfkNM1+2phJ3cr60rGDQT0AQ&#10;Z1aXnCs4HTe9KQgfkDVWlknBP3lYLj46c0y1bfiP7oeQiwhhn6KCIoQ6ldJnBRn0fVsTR+9incEQ&#10;pculdthEuKnkMEkm0mDJcaHAmn4Kyq6Hm1GwJ9pl9msvJ83q++yGcv07upyU6n62qxmIQG14h1/t&#10;rVYwHsHzS/wBcvEAAAD//wMAUEsBAi0AFAAGAAgAAAAhANvh9svuAAAAhQEAABMAAAAAAAAAAAAA&#10;AAAAAAAAAFtDb250ZW50X1R5cGVzXS54bWxQSwECLQAUAAYACAAAACEAWvQsW78AAAAVAQAACwAA&#10;AAAAAAAAAAAAAAAfAQAAX3JlbHMvLnJlbHNQSwECLQAUAAYACAAAACEAgSsPlMMAAADbAAAADwAA&#10;AAAAAAAAAAAAAAAHAgAAZHJzL2Rvd25yZXYueG1sUEsFBgAAAAADAAMAtwAAAPcCAAAAAA==&#10;" path="m,604685l209788,370217r,129574l903969,499791r,-290003l774395,209788,1008863,r234467,209788l1113757,209788r,499791l209788,709579r,129573l,604685xe" fillcolor="#4a66ac [3204]" strokecolor="#243255 [1604]" strokeweight="1pt">
                                <v:stroke joinstyle="miter"/>
                                <v:path arrowok="t" o:connecttype="custom" o:connectlocs="0,604685;209788,370217;209788,499791;903969,499791;903969,209788;774395,209788;1008863,0;1243330,209788;1113757,209788;1113757,709579;209788,709579;209788,839152;0,604685" o:connectangles="0,0,0,0,0,0,0,0,0,0,0,0,0"/>
                              </v:shape>
                            </v:group>
                          </v:group>
                        </v:group>
                      </v:group>
                      <v:shape id="_x0000_s1050" type="#_x0000_t202" style="position:absolute;left:14630;top:17373;width:9633;height:42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ljvxAAAANsAAAAPAAAAZHJzL2Rvd25yZXYueG1sRI9Pi8Iw&#10;FMTvC36H8ARv21SRZa1GEUURFwX/HDw+mmdTbF5KE7V++82CsMdhZn7DTGatrcSDGl86VtBPUhDE&#10;udMlFwrOp9XnNwgfkDVWjknBizzMpp2PCWbaPflAj2MoRISwz1CBCaHOpPS5IYs+cTVx9K6usRii&#10;bAqpG3xGuK3kIE2/pMWS44LBmhaG8tvxbhWsrbtuq+X6fNpc9qufVz0amnynVK/bzscgArXhP/xu&#10;b7SCwRD+vsQfIKe/AAAA//8DAFBLAQItABQABgAIAAAAIQDb4fbL7gAAAIUBAAATAAAAAAAAAAAA&#10;AAAAAAAAAABbQ29udGVudF9UeXBlc10ueG1sUEsBAi0AFAAGAAgAAAAhAFr0LFu/AAAAFQEAAAsA&#10;AAAAAAAAAAAAAAAAHwEAAF9yZWxzLy5yZWxzUEsBAi0AFAAGAAgAAAAhAPTiWO/EAAAA2wAAAA8A&#10;AAAAAAAAAAAAAAAABwIAAGRycy9kb3ducmV2LnhtbFBLBQYAAAAAAwADALcAAAD4AgAAAAA=&#10;" fillcolor="#d7d2d9 [1305]">
                        <v:textbox>
                          <w:txbxContent>
                            <w:p w14:paraId="6E635ECF" w14:textId="77777777" w:rsidR="0034301C" w:rsidRDefault="0034301C" w:rsidP="004B72B2">
                              <w:pPr>
                                <w:shd w:val="clear" w:color="auto" w:fill="FFFFFF" w:themeFill="background1"/>
                                <w:jc w:val="center"/>
                              </w:pPr>
                              <w:r>
                                <w:t>Dept.of examinations</w:t>
                              </w:r>
                            </w:p>
                          </w:txbxContent>
                        </v:textbox>
                      </v:shape>
                    </v:group>
                    <v:shape id="_x0000_s1051" type="#_x0000_t202" style="position:absolute;left:8001;width:22479;height:6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TUWwgAAANsAAAAPAAAAZHJzL2Rvd25yZXYueG1sRE/JasMw&#10;EL0H8g9iAr2ERO6Spa6VUAItyS0b7XWwxgu1Rq6kOO7fV4dAjo+3Z+veNKIj52vLCh6nCQji3Oqa&#10;SwXn08dkCcIHZI2NZVLwRx7Wq+Egw1TbKx+oO4ZSxBD2KSqoQmhTKX1ekUE/tS1x5ArrDIYIXSm1&#10;w2sMN418SpK5NFhzbKiwpU1F+c/xYhQsX7bdt98977/yedG8hvGi+/x1Sj2M+vc3EIH6cBff3Fut&#10;YBbXxy/xB8jVPwAAAP//AwBQSwECLQAUAAYACAAAACEA2+H2y+4AAACFAQAAEwAAAAAAAAAAAAAA&#10;AAAAAAAAW0NvbnRlbnRfVHlwZXNdLnhtbFBLAQItABQABgAIAAAAIQBa9CxbvwAAABUBAAALAAAA&#10;AAAAAAAAAAAAAB8BAABfcmVscy8ucmVsc1BLAQItABQABgAIAAAAIQDwHTUWwgAAANsAAAAPAAAA&#10;AAAAAAAAAAAAAAcCAABkcnMvZG93bnJldi54bWxQSwUGAAAAAAMAAwC3AAAA9gIAAAAA&#10;">
                      <v:textbox>
                        <w:txbxContent>
                          <w:p w14:paraId="2BCD30FB" w14:textId="77777777" w:rsidR="0034301C" w:rsidRDefault="0034301C" w:rsidP="004B72B2">
                            <w:pPr>
                              <w:shd w:val="clear" w:color="auto" w:fill="C0D7EC" w:themeFill="accent2" w:themeFillTint="66"/>
                            </w:pPr>
                            <w:r>
                              <w:t>Clearly defined reference for curriculum development, material designing and evaluation</w:t>
                            </w:r>
                          </w:p>
                        </w:txbxContent>
                      </v:textbox>
                    </v:shape>
                  </v:group>
                  <v:shape id="_x0000_s1052" type="#_x0000_t202" style="position:absolute;left:28220;top:17221;width:16459;height:55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Ja5wQAAANsAAAAPAAAAZHJzL2Rvd25yZXYueG1sRE9da8Iw&#10;FH0f7D+EK/gyNFXG0GqUIYgykGE33y/NtQ02N7WJtvrrzYPg4+F8z5edrcSVGm8cKxgNExDEudOG&#10;CwX/f+vBBIQPyBorx6TgRh6Wi/e3OabatbynaxYKEUPYp6igDKFOpfR5SRb90NXEkTu6xmKIsCmk&#10;brCN4baS4yT5khYNx4YSa1qVlJ+yi1XwYz52ZppNNvVtc8b77/HgV+1aqX6v+56BCNSFl/jp3moF&#10;n3Fs/BJ/gFw8AAAA//8DAFBLAQItABQABgAIAAAAIQDb4fbL7gAAAIUBAAATAAAAAAAAAAAAAAAA&#10;AAAAAABbQ29udGVudF9UeXBlc10ueG1sUEsBAi0AFAAGAAgAAAAhAFr0LFu/AAAAFQEAAAsAAAAA&#10;AAAAAAAAAAAAHwEAAF9yZWxzLy5yZWxzUEsBAi0AFAAGAAgAAAAhAOVQlrnBAAAA2wAAAA8AAAAA&#10;AAAAAAAAAAAABwIAAGRycy9kb3ducmV2LnhtbFBLBQYAAAAAAwADALcAAAD1AgAAAAA=&#10;" fillcolor="#c0d7ec [1301]">
                    <v:textbox>
                      <w:txbxContent>
                        <w:p w14:paraId="25A11C04" w14:textId="77777777" w:rsidR="0034301C" w:rsidRDefault="0034301C" w:rsidP="004B72B2">
                          <w:pPr>
                            <w:shd w:val="clear" w:color="auto" w:fill="FFFFFF" w:themeFill="background1"/>
                          </w:pPr>
                          <w:r>
                            <w:t xml:space="preserve">Mutually beneficial feedback </w:t>
                          </w:r>
                        </w:p>
                        <w:p w14:paraId="30BC8AEA" w14:textId="77777777" w:rsidR="0034301C" w:rsidRDefault="0034301C"/>
                        <w:p w14:paraId="4C29F518" w14:textId="77777777" w:rsidR="0034301C" w:rsidRDefault="0034301C"/>
                      </w:txbxContent>
                    </v:textbox>
                  </v:shape>
                </v:group>
                <v:shape id="_x0000_s1053" type="#_x0000_t202" style="position:absolute;left:1295;top:17449;width:16154;height:5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DMixAAAANsAAAAPAAAAZHJzL2Rvd25yZXYueG1sRI9Ba8JA&#10;FITvgv9heUIvopuWIhpdRQSxFEox6v2RfSaL2bcxuzWxv75bEDwOM/MNs1h1thI3arxxrOB1nIAg&#10;zp02XCg4HrajKQgfkDVWjknBnTyslv3eAlPtWt7TLQuFiBD2KSooQ6hTKX1ekkU/djVx9M6usRii&#10;bAqpG2wj3FbyLUkm0qLhuFBiTZuS8kv2YxV8muGXmWXTXX3fXfH3+3zym3ar1MugW89BBOrCM/xo&#10;f2gF7zP4/xJ/gFz+AQAA//8DAFBLAQItABQABgAIAAAAIQDb4fbL7gAAAIUBAAATAAAAAAAAAAAA&#10;AAAAAAAAAABbQ29udGVudF9UeXBlc10ueG1sUEsBAi0AFAAGAAgAAAAhAFr0LFu/AAAAFQEAAAsA&#10;AAAAAAAAAAAAAAAAHwEAAF9yZWxzLy5yZWxzUEsBAi0AFAAGAAgAAAAhAIocMyLEAAAA2wAAAA8A&#10;AAAAAAAAAAAAAAAABwIAAGRycy9kb3ducmV2LnhtbFBLBQYAAAAAAwADALcAAAD4AgAAAAA=&#10;" fillcolor="#c0d7ec [1301]">
                  <v:textbox>
                    <w:txbxContent>
                      <w:p w14:paraId="740AB8E9" w14:textId="77777777" w:rsidR="0034301C" w:rsidRDefault="0034301C" w:rsidP="004B72B2">
                        <w:pPr>
                          <w:shd w:val="clear" w:color="auto" w:fill="FFFFFF" w:themeFill="background1"/>
                        </w:pPr>
                        <w:r>
                          <w:t>Shared responsibility and accountability</w:t>
                        </w:r>
                      </w:p>
                    </w:txbxContent>
                  </v:textbox>
                </v:shape>
              </v:group>
            </w:pict>
          </mc:Fallback>
        </mc:AlternateContent>
      </w:r>
    </w:p>
    <w:p w14:paraId="0E6FEE35" w14:textId="77777777" w:rsidR="004B72B2" w:rsidRDefault="004B72B2" w:rsidP="005A1C34">
      <w:pPr>
        <w:spacing w:line="240" w:lineRule="auto"/>
        <w:rPr>
          <w:rFonts w:ascii="Times New Roman" w:hAnsi="Times New Roman" w:cs="Times New Roman"/>
          <w:b/>
        </w:rPr>
      </w:pPr>
    </w:p>
    <w:p w14:paraId="771224B1" w14:textId="77777777" w:rsidR="004B72B2" w:rsidRDefault="004B72B2" w:rsidP="005A1C34">
      <w:pPr>
        <w:spacing w:line="240" w:lineRule="auto"/>
        <w:rPr>
          <w:rFonts w:ascii="Times New Roman" w:hAnsi="Times New Roman" w:cs="Times New Roman"/>
          <w:b/>
        </w:rPr>
      </w:pPr>
    </w:p>
    <w:p w14:paraId="0E169869" w14:textId="77777777" w:rsidR="004B72B2" w:rsidRDefault="004B72B2" w:rsidP="005A1C34">
      <w:pPr>
        <w:spacing w:line="240" w:lineRule="auto"/>
        <w:rPr>
          <w:rFonts w:ascii="Times New Roman" w:hAnsi="Times New Roman" w:cs="Times New Roman"/>
          <w:b/>
        </w:rPr>
      </w:pPr>
    </w:p>
    <w:p w14:paraId="13E19C3C" w14:textId="77777777" w:rsidR="004B72B2" w:rsidRDefault="004B72B2" w:rsidP="005A1C34">
      <w:pPr>
        <w:spacing w:line="240" w:lineRule="auto"/>
        <w:rPr>
          <w:rFonts w:ascii="Times New Roman" w:hAnsi="Times New Roman" w:cs="Times New Roman"/>
          <w:b/>
        </w:rPr>
      </w:pPr>
    </w:p>
    <w:p w14:paraId="51336417" w14:textId="77777777" w:rsidR="004B72B2" w:rsidRDefault="004B72B2" w:rsidP="005A1C34">
      <w:pPr>
        <w:spacing w:line="240" w:lineRule="auto"/>
        <w:rPr>
          <w:rFonts w:ascii="Times New Roman" w:hAnsi="Times New Roman" w:cs="Times New Roman"/>
          <w:b/>
        </w:rPr>
      </w:pPr>
    </w:p>
    <w:p w14:paraId="3B93AC55" w14:textId="77777777" w:rsidR="004B72B2" w:rsidRDefault="004B72B2" w:rsidP="005A1C34">
      <w:pPr>
        <w:spacing w:line="240" w:lineRule="auto"/>
        <w:rPr>
          <w:rFonts w:ascii="Times New Roman" w:hAnsi="Times New Roman" w:cs="Times New Roman"/>
          <w:b/>
        </w:rPr>
      </w:pPr>
    </w:p>
    <w:p w14:paraId="2B471AE3" w14:textId="77777777" w:rsidR="004B72B2" w:rsidRDefault="004B72B2" w:rsidP="005A1C34">
      <w:pPr>
        <w:spacing w:line="240" w:lineRule="auto"/>
        <w:rPr>
          <w:rFonts w:ascii="Times New Roman" w:hAnsi="Times New Roman" w:cs="Times New Roman"/>
          <w:b/>
        </w:rPr>
      </w:pPr>
    </w:p>
    <w:p w14:paraId="61DF406B" w14:textId="77777777" w:rsidR="004B72B2" w:rsidRDefault="004B72B2" w:rsidP="005A1C34">
      <w:pPr>
        <w:spacing w:line="240" w:lineRule="auto"/>
        <w:rPr>
          <w:rFonts w:ascii="Times New Roman" w:hAnsi="Times New Roman" w:cs="Times New Roman"/>
          <w:b/>
        </w:rPr>
      </w:pPr>
    </w:p>
    <w:bookmarkEnd w:id="4"/>
    <w:p w14:paraId="4CB72D6D" w14:textId="77777777" w:rsidR="00611F13" w:rsidRDefault="00611F13" w:rsidP="005A1C34">
      <w:pPr>
        <w:spacing w:line="240" w:lineRule="auto"/>
        <w:jc w:val="both"/>
        <w:rPr>
          <w:rFonts w:ascii="Times New Roman" w:hAnsi="Times New Roman" w:cs="Times New Roman"/>
          <w:b/>
        </w:rPr>
      </w:pPr>
    </w:p>
    <w:p w14:paraId="2A567F4C" w14:textId="77777777" w:rsidR="00F725A1" w:rsidRPr="00916E16" w:rsidRDefault="00665BB6" w:rsidP="00916E16">
      <w:pPr>
        <w:spacing w:line="240" w:lineRule="auto"/>
        <w:jc w:val="center"/>
        <w:rPr>
          <w:rFonts w:ascii="Times New Roman" w:hAnsi="Times New Roman" w:cs="Times New Roman"/>
          <w:bCs/>
        </w:rPr>
      </w:pPr>
      <w:r w:rsidRPr="00916E16">
        <w:rPr>
          <w:rFonts w:ascii="Times New Roman" w:hAnsi="Times New Roman" w:cs="Times New Roman"/>
          <w:bCs/>
        </w:rPr>
        <w:t>Figure</w:t>
      </w:r>
      <w:r w:rsidR="00F725A1" w:rsidRPr="00916E16">
        <w:rPr>
          <w:rFonts w:ascii="Times New Roman" w:hAnsi="Times New Roman" w:cs="Times New Roman"/>
          <w:bCs/>
        </w:rPr>
        <w:t xml:space="preserve"> 1</w:t>
      </w:r>
      <w:r w:rsidR="00C21C65" w:rsidRPr="00916E16">
        <w:rPr>
          <w:rFonts w:ascii="Times New Roman" w:hAnsi="Times New Roman" w:cs="Times New Roman"/>
          <w:bCs/>
        </w:rPr>
        <w:t>B</w:t>
      </w:r>
      <w:r w:rsidR="00E47773" w:rsidRPr="00916E16">
        <w:rPr>
          <w:rFonts w:ascii="Times New Roman" w:hAnsi="Times New Roman" w:cs="Times New Roman"/>
          <w:bCs/>
        </w:rPr>
        <w:t xml:space="preserve">: </w:t>
      </w:r>
      <w:r w:rsidR="00F725A1" w:rsidRPr="00916E16">
        <w:rPr>
          <w:rFonts w:ascii="Times New Roman" w:hAnsi="Times New Roman" w:cs="Times New Roman"/>
          <w:bCs/>
        </w:rPr>
        <w:t xml:space="preserve"> </w:t>
      </w:r>
      <w:r w:rsidR="004B72B2" w:rsidRPr="00916E16">
        <w:rPr>
          <w:rFonts w:ascii="Times New Roman" w:hAnsi="Times New Roman" w:cs="Times New Roman"/>
          <w:bCs/>
        </w:rPr>
        <w:t>Proposed</w:t>
      </w:r>
      <w:r w:rsidR="00F725A1" w:rsidRPr="00916E16">
        <w:rPr>
          <w:rFonts w:ascii="Times New Roman" w:hAnsi="Times New Roman" w:cs="Times New Roman"/>
          <w:bCs/>
        </w:rPr>
        <w:t xml:space="preserve"> operational mechanism of ESL education</w:t>
      </w:r>
      <w:r w:rsidR="00F725A1" w:rsidRPr="00916E16">
        <w:rPr>
          <w:bCs/>
        </w:rPr>
        <w:t xml:space="preserve"> </w:t>
      </w:r>
      <w:r w:rsidR="00F725A1" w:rsidRPr="00916E16">
        <w:rPr>
          <w:rFonts w:ascii="Times New Roman" w:hAnsi="Times New Roman" w:cs="Times New Roman"/>
          <w:bCs/>
        </w:rPr>
        <w:t>in Sri Lanka.</w:t>
      </w:r>
    </w:p>
    <w:p w14:paraId="535E5223" w14:textId="6742BA8C" w:rsidR="003463B7" w:rsidRPr="00916E16" w:rsidRDefault="003463B7" w:rsidP="00916E16">
      <w:pPr>
        <w:spacing w:line="240" w:lineRule="auto"/>
        <w:jc w:val="center"/>
        <w:rPr>
          <w:rFonts w:ascii="Times New Roman" w:hAnsi="Times New Roman" w:cs="Times New Roman"/>
          <w:bCs/>
        </w:rPr>
      </w:pPr>
      <w:bookmarkStart w:id="5" w:name="_Hlk102875791"/>
      <w:r w:rsidRPr="00916E16">
        <w:rPr>
          <w:rFonts w:ascii="Times New Roman" w:hAnsi="Times New Roman" w:cs="Times New Roman"/>
          <w:bCs/>
        </w:rPr>
        <w:lastRenderedPageBreak/>
        <w:t>Source: Author developed</w:t>
      </w:r>
    </w:p>
    <w:bookmarkEnd w:id="5"/>
    <w:p w14:paraId="6481E626" w14:textId="77777777" w:rsidR="00674F5D" w:rsidRDefault="0044685D"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shd w:val="clear" w:color="auto" w:fill="FFFFFF"/>
        </w:rPr>
        <w:t>As presented with the image 1.1</w:t>
      </w:r>
      <w:r w:rsidR="004B72B2">
        <w:rPr>
          <w:rFonts w:ascii="Times New Roman" w:hAnsi="Times New Roman" w:cs="Times New Roman"/>
          <w:color w:val="000000" w:themeColor="text1"/>
          <w:sz w:val="24"/>
          <w:szCs w:val="24"/>
          <w:shd w:val="clear" w:color="auto" w:fill="FFFFFF"/>
        </w:rPr>
        <w:t>B,</w:t>
      </w:r>
      <w:r>
        <w:rPr>
          <w:rFonts w:ascii="Times New Roman" w:hAnsi="Times New Roman" w:cs="Times New Roman"/>
          <w:color w:val="000000" w:themeColor="text1"/>
          <w:sz w:val="24"/>
          <w:szCs w:val="24"/>
          <w:shd w:val="clear" w:color="auto" w:fill="FFFFFF"/>
        </w:rPr>
        <w:t xml:space="preserve"> </w:t>
      </w:r>
      <w:r w:rsidR="004B72B2">
        <w:rPr>
          <w:rFonts w:ascii="Times New Roman" w:hAnsi="Times New Roman" w:cs="Times New Roman"/>
          <w:color w:val="000000" w:themeColor="text1"/>
          <w:sz w:val="24"/>
          <w:szCs w:val="24"/>
          <w:shd w:val="clear" w:color="auto" w:fill="FFFFFF"/>
        </w:rPr>
        <w:t xml:space="preserve">it is expected that </w:t>
      </w:r>
      <w:r w:rsidR="00674F5D">
        <w:rPr>
          <w:rFonts w:ascii="Times New Roman" w:hAnsi="Times New Roman" w:cs="Times New Roman"/>
          <w:color w:val="000000" w:themeColor="text1"/>
          <w:sz w:val="24"/>
          <w:szCs w:val="24"/>
          <w:shd w:val="clear" w:color="auto" w:fill="FFFFFF"/>
        </w:rPr>
        <w:t>proposed</w:t>
      </w:r>
      <w:r>
        <w:rPr>
          <w:rFonts w:ascii="Times New Roman" w:hAnsi="Times New Roman" w:cs="Times New Roman"/>
          <w:color w:val="000000" w:themeColor="text1"/>
          <w:sz w:val="24"/>
          <w:szCs w:val="24"/>
          <w:shd w:val="clear" w:color="auto" w:fill="FFFFFF"/>
        </w:rPr>
        <w:t xml:space="preserve"> </w:t>
      </w:r>
      <w:r w:rsidR="00674F5D">
        <w:rPr>
          <w:rFonts w:ascii="Times New Roman" w:hAnsi="Times New Roman" w:cs="Times New Roman"/>
          <w:color w:val="000000" w:themeColor="text1"/>
          <w:sz w:val="24"/>
          <w:szCs w:val="24"/>
          <w:shd w:val="clear" w:color="auto" w:fill="FFFFFF"/>
        </w:rPr>
        <w:t xml:space="preserve">Level descriptors will set a common </w:t>
      </w:r>
      <w:r>
        <w:rPr>
          <w:rFonts w:ascii="Times New Roman" w:hAnsi="Times New Roman" w:cs="Times New Roman"/>
          <w:color w:val="000000" w:themeColor="text1"/>
          <w:sz w:val="24"/>
          <w:szCs w:val="24"/>
          <w:shd w:val="clear" w:color="auto" w:fill="FFFFFF"/>
        </w:rPr>
        <w:t xml:space="preserve">target for </w:t>
      </w:r>
      <w:r w:rsidR="00517845">
        <w:rPr>
          <w:rFonts w:ascii="Times New Roman" w:hAnsi="Times New Roman" w:cs="Times New Roman"/>
          <w:color w:val="000000" w:themeColor="text1"/>
          <w:sz w:val="24"/>
          <w:szCs w:val="24"/>
          <w:shd w:val="clear" w:color="auto" w:fill="FFFFFF"/>
        </w:rPr>
        <w:t>all stake holders to perform their tasks within a clearly defined boundary in mutually agreeable nature</w:t>
      </w:r>
      <w:r w:rsidR="004B72B2">
        <w:rPr>
          <w:rFonts w:ascii="Times New Roman" w:hAnsi="Times New Roman" w:cs="Times New Roman"/>
          <w:color w:val="000000" w:themeColor="text1"/>
          <w:sz w:val="24"/>
          <w:szCs w:val="24"/>
          <w:shd w:val="clear" w:color="auto" w:fill="FFFFFF"/>
        </w:rPr>
        <w:t xml:space="preserve"> </w:t>
      </w:r>
      <w:r w:rsidR="00674F5D">
        <w:rPr>
          <w:rFonts w:ascii="Times New Roman" w:hAnsi="Times New Roman" w:cs="Times New Roman"/>
          <w:color w:val="000000" w:themeColor="text1"/>
          <w:sz w:val="24"/>
          <w:szCs w:val="24"/>
          <w:shd w:val="clear" w:color="auto" w:fill="FFFFFF"/>
        </w:rPr>
        <w:t>with a sense of</w:t>
      </w:r>
      <w:r w:rsidR="004B72B2">
        <w:rPr>
          <w:rFonts w:ascii="Times New Roman" w:hAnsi="Times New Roman" w:cs="Times New Roman"/>
          <w:color w:val="000000" w:themeColor="text1"/>
          <w:sz w:val="24"/>
          <w:szCs w:val="24"/>
          <w:shd w:val="clear" w:color="auto" w:fill="FFFFFF"/>
        </w:rPr>
        <w:t xml:space="preserve"> shared responsibility and accountability</w:t>
      </w:r>
      <w:r w:rsidR="00517845">
        <w:rPr>
          <w:rFonts w:ascii="Times New Roman" w:hAnsi="Times New Roman" w:cs="Times New Roman"/>
          <w:color w:val="000000" w:themeColor="text1"/>
          <w:sz w:val="24"/>
          <w:szCs w:val="24"/>
          <w:shd w:val="clear" w:color="auto" w:fill="FFFFFF"/>
        </w:rPr>
        <w:t>.</w:t>
      </w:r>
      <w:r w:rsidR="00674F5D">
        <w:rPr>
          <w:rFonts w:ascii="Times New Roman" w:hAnsi="Times New Roman" w:cs="Times New Roman"/>
          <w:color w:val="000000" w:themeColor="text1"/>
          <w:sz w:val="24"/>
          <w:szCs w:val="24"/>
          <w:shd w:val="clear" w:color="auto" w:fill="FFFFFF"/>
        </w:rPr>
        <w:t xml:space="preserve"> In order to make this proposal a reality, </w:t>
      </w:r>
      <w:r w:rsidR="001476E4">
        <w:rPr>
          <w:rFonts w:ascii="Times New Roman" w:hAnsi="Times New Roman" w:cs="Times New Roman"/>
          <w:color w:val="000000" w:themeColor="text1"/>
          <w:sz w:val="24"/>
          <w:szCs w:val="24"/>
          <w:shd w:val="clear" w:color="auto" w:fill="FFFFFF"/>
        </w:rPr>
        <w:t>the Department of English of the NIE, as</w:t>
      </w:r>
      <w:r w:rsidR="00674F5D" w:rsidRPr="00220F15">
        <w:rPr>
          <w:rFonts w:ascii="Times New Roman" w:hAnsi="Times New Roman" w:cs="Times New Roman"/>
          <w:sz w:val="24"/>
          <w:szCs w:val="24"/>
        </w:rPr>
        <w:t xml:space="preserve"> the </w:t>
      </w:r>
      <w:r w:rsidR="001476E4">
        <w:rPr>
          <w:rFonts w:ascii="Times New Roman" w:hAnsi="Times New Roman" w:cs="Times New Roman"/>
          <w:sz w:val="24"/>
          <w:szCs w:val="24"/>
        </w:rPr>
        <w:t xml:space="preserve">national </w:t>
      </w:r>
      <w:r w:rsidR="00674F5D" w:rsidRPr="00220F15">
        <w:rPr>
          <w:rFonts w:ascii="Times New Roman" w:hAnsi="Times New Roman" w:cs="Times New Roman"/>
          <w:sz w:val="24"/>
          <w:szCs w:val="24"/>
        </w:rPr>
        <w:t xml:space="preserve">authority </w:t>
      </w:r>
      <w:r w:rsidR="001476E4">
        <w:rPr>
          <w:rFonts w:ascii="Times New Roman" w:hAnsi="Times New Roman" w:cs="Times New Roman"/>
          <w:sz w:val="24"/>
          <w:szCs w:val="24"/>
        </w:rPr>
        <w:t>in</w:t>
      </w:r>
      <w:r w:rsidR="00674F5D" w:rsidRPr="00220F15">
        <w:rPr>
          <w:rFonts w:ascii="Times New Roman" w:hAnsi="Times New Roman" w:cs="Times New Roman"/>
          <w:sz w:val="24"/>
          <w:szCs w:val="24"/>
        </w:rPr>
        <w:t xml:space="preserve"> develop</w:t>
      </w:r>
      <w:r w:rsidR="001476E4">
        <w:rPr>
          <w:rFonts w:ascii="Times New Roman" w:hAnsi="Times New Roman" w:cs="Times New Roman"/>
          <w:sz w:val="24"/>
          <w:szCs w:val="24"/>
        </w:rPr>
        <w:t>ing</w:t>
      </w:r>
      <w:r w:rsidR="00674F5D" w:rsidRPr="00220F15">
        <w:rPr>
          <w:rFonts w:ascii="Times New Roman" w:hAnsi="Times New Roman" w:cs="Times New Roman"/>
          <w:sz w:val="24"/>
          <w:szCs w:val="24"/>
        </w:rPr>
        <w:t xml:space="preserve"> English language curricul</w:t>
      </w:r>
      <w:r w:rsidR="001476E4">
        <w:rPr>
          <w:rFonts w:ascii="Times New Roman" w:hAnsi="Times New Roman" w:cs="Times New Roman"/>
          <w:sz w:val="24"/>
          <w:szCs w:val="24"/>
        </w:rPr>
        <w:t>a</w:t>
      </w:r>
      <w:r w:rsidR="00674F5D" w:rsidRPr="00220F15">
        <w:rPr>
          <w:rFonts w:ascii="Times New Roman" w:hAnsi="Times New Roman" w:cs="Times New Roman"/>
          <w:sz w:val="24"/>
          <w:szCs w:val="24"/>
        </w:rPr>
        <w:t xml:space="preserve"> for the general education System in Sri Lanka has identified the importance of developing level descriptors covering grade 1-13 to serve the purpose of providing an </w:t>
      </w:r>
      <w:r w:rsidR="00674F5D" w:rsidRPr="00220F15">
        <w:rPr>
          <w:rFonts w:ascii="Times New Roman" w:hAnsi="Times New Roman" w:cs="Times New Roman"/>
          <w:color w:val="000000" w:themeColor="text1"/>
          <w:sz w:val="24"/>
          <w:szCs w:val="24"/>
        </w:rPr>
        <w:t xml:space="preserve">overview of the stages of language development through which the English language learners in Sri Lankan school system expected to progress in order to improve language proficiency. </w:t>
      </w:r>
      <w:r w:rsidR="00674F5D" w:rsidRPr="00BD153B">
        <w:rPr>
          <w:rFonts w:ascii="Times New Roman" w:hAnsi="Times New Roman" w:cs="Times New Roman"/>
          <w:sz w:val="24"/>
          <w:szCs w:val="24"/>
        </w:rPr>
        <w:t xml:space="preserve">Further, </w:t>
      </w:r>
      <w:r w:rsidR="00674F5D">
        <w:rPr>
          <w:rFonts w:ascii="Times New Roman" w:hAnsi="Times New Roman" w:cs="Times New Roman"/>
          <w:sz w:val="24"/>
          <w:szCs w:val="24"/>
        </w:rPr>
        <w:t xml:space="preserve">it is expected to use </w:t>
      </w:r>
      <w:r w:rsidR="00674F5D" w:rsidRPr="00BD153B">
        <w:rPr>
          <w:rFonts w:ascii="Times New Roman" w:hAnsi="Times New Roman" w:cs="Times New Roman"/>
          <w:sz w:val="24"/>
          <w:szCs w:val="24"/>
        </w:rPr>
        <w:t>these descriptors as a common platform for the different stakeholders</w:t>
      </w:r>
      <w:r w:rsidR="00674F5D">
        <w:rPr>
          <w:rFonts w:ascii="Times New Roman" w:hAnsi="Times New Roman" w:cs="Times New Roman"/>
          <w:sz w:val="24"/>
          <w:szCs w:val="24"/>
        </w:rPr>
        <w:t xml:space="preserve"> in the field of education</w:t>
      </w:r>
      <w:r w:rsidR="00674F5D" w:rsidRPr="00BD153B">
        <w:rPr>
          <w:rFonts w:ascii="Times New Roman" w:hAnsi="Times New Roman" w:cs="Times New Roman"/>
          <w:sz w:val="24"/>
          <w:szCs w:val="24"/>
        </w:rPr>
        <w:t xml:space="preserve"> </w:t>
      </w:r>
      <w:r w:rsidR="00674F5D">
        <w:rPr>
          <w:rFonts w:ascii="Times New Roman" w:hAnsi="Times New Roman" w:cs="Times New Roman"/>
          <w:sz w:val="24"/>
          <w:szCs w:val="24"/>
        </w:rPr>
        <w:t xml:space="preserve">such as </w:t>
      </w:r>
      <w:r w:rsidR="00674F5D" w:rsidRPr="00220F15">
        <w:rPr>
          <w:rFonts w:ascii="Times New Roman" w:hAnsi="Times New Roman" w:cs="Times New Roman"/>
          <w:sz w:val="24"/>
          <w:szCs w:val="24"/>
        </w:rPr>
        <w:t>curriculum developers, material developers, teachers, teacher educators,</w:t>
      </w:r>
      <w:r w:rsidR="00674F5D">
        <w:rPr>
          <w:rFonts w:ascii="Times New Roman" w:hAnsi="Times New Roman" w:cs="Times New Roman"/>
          <w:sz w:val="24"/>
          <w:szCs w:val="24"/>
        </w:rPr>
        <w:t xml:space="preserve"> paper setters etc.</w:t>
      </w:r>
      <w:r w:rsidR="00674F5D" w:rsidRPr="00BD153B">
        <w:rPr>
          <w:rFonts w:ascii="Times New Roman" w:hAnsi="Times New Roman" w:cs="Times New Roman"/>
          <w:sz w:val="24"/>
          <w:szCs w:val="24"/>
        </w:rPr>
        <w:t xml:space="preserve"> to work on in the process of upgrading the standards of </w:t>
      </w:r>
      <w:r w:rsidR="00674F5D">
        <w:rPr>
          <w:rFonts w:ascii="Times New Roman" w:hAnsi="Times New Roman" w:cs="Times New Roman"/>
          <w:sz w:val="24"/>
          <w:szCs w:val="24"/>
        </w:rPr>
        <w:t xml:space="preserve">language proficiency of </w:t>
      </w:r>
      <w:r w:rsidR="00674F5D" w:rsidRPr="00BD153B">
        <w:rPr>
          <w:rFonts w:ascii="Times New Roman" w:hAnsi="Times New Roman" w:cs="Times New Roman"/>
          <w:sz w:val="24"/>
          <w:szCs w:val="24"/>
        </w:rPr>
        <w:t xml:space="preserve">the students and </w:t>
      </w:r>
      <w:r w:rsidR="00674F5D">
        <w:rPr>
          <w:rFonts w:ascii="Times New Roman" w:hAnsi="Times New Roman" w:cs="Times New Roman"/>
          <w:sz w:val="24"/>
          <w:szCs w:val="24"/>
        </w:rPr>
        <w:t xml:space="preserve">in </w:t>
      </w:r>
      <w:r w:rsidR="00674F5D" w:rsidRPr="00BD153B">
        <w:rPr>
          <w:rFonts w:ascii="Times New Roman" w:hAnsi="Times New Roman" w:cs="Times New Roman"/>
          <w:color w:val="000000" w:themeColor="text1"/>
          <w:sz w:val="24"/>
          <w:szCs w:val="24"/>
        </w:rPr>
        <w:t>assessing the level of achievement of the students.</w:t>
      </w:r>
    </w:p>
    <w:p w14:paraId="66672D0C" w14:textId="77777777" w:rsidR="00356A5A" w:rsidRDefault="00356A5A" w:rsidP="005A1C34">
      <w:pPr>
        <w:spacing w:line="24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Proposed curriculum reform and the mission of the NIE</w:t>
      </w:r>
    </w:p>
    <w:p w14:paraId="1F381F1F" w14:textId="77777777" w:rsidR="00356A5A" w:rsidRPr="00356A5A" w:rsidRDefault="00356A5A" w:rsidP="005A1C34">
      <w:pPr>
        <w:spacing w:line="240" w:lineRule="auto"/>
        <w:jc w:val="both"/>
        <w:rPr>
          <w:rFonts w:ascii="Times New Roman" w:hAnsi="Times New Roman" w:cs="Times New Roman"/>
          <w:color w:val="000000" w:themeColor="text1"/>
          <w:sz w:val="24"/>
          <w:szCs w:val="24"/>
        </w:rPr>
      </w:pPr>
      <w:r w:rsidRPr="00356A5A">
        <w:rPr>
          <w:rFonts w:ascii="Times New Roman" w:hAnsi="Times New Roman" w:cs="Times New Roman"/>
          <w:color w:val="000000" w:themeColor="text1"/>
          <w:sz w:val="24"/>
          <w:szCs w:val="24"/>
        </w:rPr>
        <w:t>National Institute of Education, Sri Lanka established under the Act No. 28 of 1985 bears the sole authority for curriculum development of the general education system in Sri Lanka. National Institute of Education in collaboration with the Ministry of Education and National Education Commission initiates the curriculum development process in Sri Lanka considering the socio economic, cultural and political needs of the country.</w:t>
      </w:r>
      <w:r>
        <w:rPr>
          <w:rFonts w:ascii="Times New Roman" w:hAnsi="Times New Roman" w:cs="Times New Roman"/>
          <w:color w:val="000000" w:themeColor="text1"/>
          <w:sz w:val="24"/>
          <w:szCs w:val="24"/>
        </w:rPr>
        <w:t xml:space="preserve"> </w:t>
      </w:r>
      <w:r w:rsidRPr="00356A5A">
        <w:rPr>
          <w:rFonts w:ascii="Times New Roman" w:hAnsi="Times New Roman" w:cs="Times New Roman"/>
          <w:color w:val="000000" w:themeColor="text1"/>
          <w:sz w:val="24"/>
          <w:szCs w:val="24"/>
        </w:rPr>
        <w:t>The curriculum cycle of the Sri Lankan education is based on two concepts as reforming the curriculum and revising the curriculum. Reforming the curriculum is based on the learned lessons from the existing curriculum and the socio economic, cultural and political needs of the country. A curriculum reform take place once in 8 years in Sri Lanka</w:t>
      </w:r>
      <w:r>
        <w:rPr>
          <w:rFonts w:ascii="Times New Roman" w:hAnsi="Times New Roman" w:cs="Times New Roman"/>
          <w:color w:val="000000" w:themeColor="text1"/>
          <w:sz w:val="24"/>
          <w:szCs w:val="24"/>
        </w:rPr>
        <w:t xml:space="preserve">. </w:t>
      </w:r>
      <w:r w:rsidRPr="00356A5A">
        <w:rPr>
          <w:rFonts w:ascii="Times New Roman" w:hAnsi="Times New Roman" w:cs="Times New Roman"/>
          <w:color w:val="000000" w:themeColor="text1"/>
          <w:sz w:val="24"/>
          <w:szCs w:val="24"/>
        </w:rPr>
        <w:t>Curriculum revision is done with the purpose of aligning the existing curriculum with the improvements of the rapidly changing world. Here the curriculum developer’s responsibility is to identify the nature of the revision needed and implement the identified changes without making the process complicated to the teachers and the learners. Two revision cycles are done within one reform cycle.</w:t>
      </w:r>
    </w:p>
    <w:p w14:paraId="470EA21B" w14:textId="77777777" w:rsidR="00356A5A" w:rsidRPr="00356A5A" w:rsidRDefault="00356A5A"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NIE</w:t>
      </w:r>
      <w:r w:rsidRPr="00356A5A">
        <w:rPr>
          <w:rFonts w:ascii="Times New Roman" w:hAnsi="Times New Roman" w:cs="Times New Roman"/>
          <w:color w:val="000000" w:themeColor="text1"/>
          <w:sz w:val="24"/>
          <w:szCs w:val="24"/>
        </w:rPr>
        <w:t xml:space="preserve"> is presently heading towards a massive curriculum reform that will be implemented from year 2023. The proposed curriculum reform has been initiated considering the socio economic, cultural and political needs of the country with the grander goal of moulding the younger generation to face the challenges of and beyond 21st century. Accordingly, the curriculum framework for the general education system in Sri Lanka is presented with the identified six main educational goals as given below.</w:t>
      </w:r>
    </w:p>
    <w:p w14:paraId="176DC858" w14:textId="77777777" w:rsidR="003463B7" w:rsidRDefault="0066600B" w:rsidP="005A1C34">
      <w:pPr>
        <w:spacing w:line="240" w:lineRule="auto"/>
        <w:jc w:val="both"/>
        <w:rPr>
          <w:rFonts w:ascii="Times New Roman" w:hAnsi="Times New Roman" w:cs="Times New Roman"/>
          <w:b/>
          <w:color w:val="000000" w:themeColor="text1"/>
        </w:rPr>
      </w:pPr>
      <w:r>
        <w:rPr>
          <w:rFonts w:ascii="Times New Roman" w:hAnsi="Times New Roman" w:cs="Times New Roman"/>
          <w:b/>
          <w:noProof/>
          <w:color w:val="000000" w:themeColor="text1"/>
          <w:sz w:val="24"/>
          <w:szCs w:val="24"/>
        </w:rPr>
        <w:lastRenderedPageBreak/>
        <w:drawing>
          <wp:inline distT="0" distB="0" distL="0" distR="0" wp14:anchorId="65EC2EDB" wp14:editId="4A4A529F">
            <wp:extent cx="5570855" cy="3076190"/>
            <wp:effectExtent l="0" t="0" r="0" b="1016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78DABF52" w14:textId="7AEA9D41" w:rsidR="00916E16" w:rsidRDefault="00665BB6" w:rsidP="00916E16">
      <w:pPr>
        <w:spacing w:line="240" w:lineRule="auto"/>
        <w:jc w:val="center"/>
        <w:rPr>
          <w:rFonts w:ascii="Times New Roman" w:hAnsi="Times New Roman" w:cs="Times New Roman"/>
          <w:bCs/>
          <w:color w:val="000000" w:themeColor="text1"/>
        </w:rPr>
      </w:pPr>
      <w:r w:rsidRPr="00916E16">
        <w:rPr>
          <w:rFonts w:ascii="Times New Roman" w:hAnsi="Times New Roman" w:cs="Times New Roman"/>
          <w:bCs/>
          <w:color w:val="000000" w:themeColor="text1"/>
        </w:rPr>
        <w:t>Figure</w:t>
      </w:r>
      <w:r w:rsidR="00336394" w:rsidRPr="00916E16">
        <w:rPr>
          <w:rFonts w:ascii="Times New Roman" w:hAnsi="Times New Roman" w:cs="Times New Roman"/>
          <w:bCs/>
          <w:color w:val="000000" w:themeColor="text1"/>
        </w:rPr>
        <w:t xml:space="preserve"> 2</w:t>
      </w:r>
      <w:r w:rsidR="00E47773" w:rsidRPr="00916E16">
        <w:rPr>
          <w:rFonts w:ascii="Times New Roman" w:hAnsi="Times New Roman" w:cs="Times New Roman"/>
          <w:bCs/>
          <w:color w:val="000000" w:themeColor="text1"/>
        </w:rPr>
        <w:t xml:space="preserve">: </w:t>
      </w:r>
      <w:r w:rsidR="00336394" w:rsidRPr="00916E16">
        <w:rPr>
          <w:rFonts w:ascii="Times New Roman" w:hAnsi="Times New Roman" w:cs="Times New Roman"/>
          <w:bCs/>
          <w:color w:val="000000" w:themeColor="text1"/>
        </w:rPr>
        <w:t xml:space="preserve"> National Educational Goals</w:t>
      </w:r>
    </w:p>
    <w:p w14:paraId="69AB85F9" w14:textId="159FB92E" w:rsidR="003463B7" w:rsidRPr="00916E16" w:rsidRDefault="003463B7" w:rsidP="00916E16">
      <w:pPr>
        <w:spacing w:line="240" w:lineRule="auto"/>
        <w:jc w:val="center"/>
        <w:rPr>
          <w:rFonts w:ascii="Times New Roman" w:hAnsi="Times New Roman" w:cs="Times New Roman"/>
          <w:bCs/>
          <w:color w:val="000000" w:themeColor="text1"/>
          <w:sz w:val="24"/>
          <w:szCs w:val="24"/>
        </w:rPr>
      </w:pPr>
      <w:r w:rsidRPr="00916E16">
        <w:rPr>
          <w:rFonts w:ascii="Times New Roman" w:hAnsi="Times New Roman" w:cs="Times New Roman"/>
          <w:bCs/>
        </w:rPr>
        <w:t>Source: Author developed</w:t>
      </w:r>
    </w:p>
    <w:p w14:paraId="4CFA3EBC" w14:textId="77777777" w:rsidR="00916E16" w:rsidRDefault="00916E16" w:rsidP="005A1C34">
      <w:pPr>
        <w:spacing w:line="240" w:lineRule="auto"/>
        <w:jc w:val="both"/>
        <w:rPr>
          <w:rFonts w:ascii="Times New Roman" w:hAnsi="Times New Roman" w:cs="Times New Roman"/>
          <w:color w:val="000000" w:themeColor="text1"/>
          <w:sz w:val="24"/>
          <w:szCs w:val="24"/>
        </w:rPr>
      </w:pPr>
    </w:p>
    <w:p w14:paraId="743F8F86" w14:textId="20508B3C" w:rsidR="0002092E" w:rsidRPr="009E49FC" w:rsidRDefault="002707D2"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general education in Sri Lanka is aiming at producing an </w:t>
      </w:r>
      <w:r w:rsidR="0002092E" w:rsidRPr="0002092E">
        <w:rPr>
          <w:rFonts w:ascii="Times New Roman" w:hAnsi="Times New Roman" w:cs="Times New Roman"/>
          <w:color w:val="000000" w:themeColor="text1"/>
          <w:sz w:val="24"/>
          <w:szCs w:val="24"/>
        </w:rPr>
        <w:t>active Contributor to sustainable National Development</w:t>
      </w:r>
      <w:r>
        <w:rPr>
          <w:rFonts w:ascii="Times New Roman" w:hAnsi="Times New Roman" w:cs="Times New Roman"/>
          <w:color w:val="000000" w:themeColor="text1"/>
          <w:sz w:val="24"/>
          <w:szCs w:val="24"/>
        </w:rPr>
        <w:t xml:space="preserve"> of the country who is </w:t>
      </w:r>
      <w:r w:rsidR="0002092E" w:rsidRPr="0002092E">
        <w:rPr>
          <w:rFonts w:ascii="Times New Roman" w:hAnsi="Times New Roman" w:cs="Times New Roman"/>
          <w:color w:val="000000" w:themeColor="text1"/>
          <w:sz w:val="24"/>
          <w:szCs w:val="24"/>
        </w:rPr>
        <w:t>healthy</w:t>
      </w:r>
      <w:r>
        <w:rPr>
          <w:rFonts w:ascii="Times New Roman" w:hAnsi="Times New Roman" w:cs="Times New Roman"/>
          <w:color w:val="000000" w:themeColor="text1"/>
          <w:sz w:val="24"/>
          <w:szCs w:val="24"/>
        </w:rPr>
        <w:t xml:space="preserve"> and </w:t>
      </w:r>
      <w:r w:rsidR="0002092E" w:rsidRPr="0002092E">
        <w:rPr>
          <w:rFonts w:ascii="Times New Roman" w:hAnsi="Times New Roman" w:cs="Times New Roman"/>
          <w:color w:val="000000" w:themeColor="text1"/>
          <w:sz w:val="24"/>
          <w:szCs w:val="24"/>
        </w:rPr>
        <w:t>contributes</w:t>
      </w:r>
      <w:r>
        <w:rPr>
          <w:rFonts w:ascii="Times New Roman" w:hAnsi="Times New Roman" w:cs="Times New Roman"/>
          <w:color w:val="000000" w:themeColor="text1"/>
          <w:sz w:val="24"/>
          <w:szCs w:val="24"/>
        </w:rPr>
        <w:t xml:space="preserve"> </w:t>
      </w:r>
      <w:r w:rsidRPr="002707D2">
        <w:rPr>
          <w:rFonts w:ascii="Times New Roman" w:hAnsi="Times New Roman" w:cs="Times New Roman"/>
          <w:color w:val="000000" w:themeColor="text1"/>
          <w:sz w:val="24"/>
          <w:szCs w:val="24"/>
        </w:rPr>
        <w:t>actively and productively</w:t>
      </w:r>
      <w:r w:rsidR="0002092E" w:rsidRPr="0002092E">
        <w:rPr>
          <w:rFonts w:ascii="Times New Roman" w:hAnsi="Times New Roman" w:cs="Times New Roman"/>
          <w:color w:val="000000" w:themeColor="text1"/>
          <w:sz w:val="24"/>
          <w:szCs w:val="24"/>
        </w:rPr>
        <w:t xml:space="preserve"> to the production process with a deep</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understanding of how to make use of the local, regional, national, and global challenges and</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opportunities</w:t>
      </w:r>
      <w:r w:rsidR="00EE1D24">
        <w:rPr>
          <w:rFonts w:ascii="Times New Roman" w:hAnsi="Times New Roman" w:cs="Times New Roman"/>
          <w:color w:val="000000" w:themeColor="text1"/>
          <w:sz w:val="24"/>
          <w:szCs w:val="24"/>
        </w:rPr>
        <w:t>. He is expected to be</w:t>
      </w:r>
      <w:r w:rsidR="0002092E" w:rsidRPr="0002092E">
        <w:rPr>
          <w:rFonts w:ascii="Times New Roman" w:hAnsi="Times New Roman" w:cs="Times New Roman"/>
          <w:color w:val="000000" w:themeColor="text1"/>
          <w:sz w:val="24"/>
          <w:szCs w:val="24"/>
        </w:rPr>
        <w:t xml:space="preserve"> a life-long self-directed learner who updates the self to interact with the dynamic</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and changing world.</w:t>
      </w:r>
      <w:r w:rsidR="00EE1D24">
        <w:rPr>
          <w:rFonts w:ascii="Times New Roman" w:hAnsi="Times New Roman" w:cs="Times New Roman"/>
          <w:color w:val="000000" w:themeColor="text1"/>
          <w:sz w:val="24"/>
          <w:szCs w:val="24"/>
        </w:rPr>
        <w:t xml:space="preserve"> At the same time the education targets at creating an </w:t>
      </w:r>
      <w:r w:rsidR="0002092E" w:rsidRPr="0002092E">
        <w:rPr>
          <w:rFonts w:ascii="Times New Roman" w:hAnsi="Times New Roman" w:cs="Times New Roman"/>
          <w:color w:val="000000" w:themeColor="text1"/>
          <w:sz w:val="24"/>
          <w:szCs w:val="24"/>
        </w:rPr>
        <w:t>effective and efficient work-oriented citizen</w:t>
      </w:r>
      <w:r w:rsidR="00EE1D24">
        <w:rPr>
          <w:rFonts w:ascii="Times New Roman" w:hAnsi="Times New Roman" w:cs="Times New Roman"/>
          <w:color w:val="000000" w:themeColor="text1"/>
          <w:sz w:val="24"/>
          <w:szCs w:val="24"/>
        </w:rPr>
        <w:t xml:space="preserve"> w</w:t>
      </w:r>
      <w:r w:rsidR="0002092E" w:rsidRPr="0002092E">
        <w:rPr>
          <w:rFonts w:ascii="Times New Roman" w:hAnsi="Times New Roman" w:cs="Times New Roman"/>
          <w:color w:val="000000" w:themeColor="text1"/>
          <w:sz w:val="24"/>
          <w:szCs w:val="24"/>
        </w:rPr>
        <w:t>ho is skilled and employable; an asset to the nation, organization, and his/her team; who</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contributes in active and positive manner</w:t>
      </w:r>
      <w:r w:rsidR="00EE1D24">
        <w:rPr>
          <w:rFonts w:ascii="Times New Roman" w:hAnsi="Times New Roman" w:cs="Times New Roman"/>
          <w:color w:val="000000" w:themeColor="text1"/>
          <w:sz w:val="24"/>
          <w:szCs w:val="24"/>
        </w:rPr>
        <w:t xml:space="preserve"> with</w:t>
      </w:r>
      <w:r w:rsidR="0002092E" w:rsidRPr="0002092E">
        <w:rPr>
          <w:rFonts w:ascii="Times New Roman" w:hAnsi="Times New Roman" w:cs="Times New Roman"/>
          <w:color w:val="000000" w:themeColor="text1"/>
          <w:sz w:val="24"/>
          <w:szCs w:val="24"/>
        </w:rPr>
        <w:t xml:space="preserve"> people/customer and take actions in a</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proactive, practical and pragmatic manner as a dynamic team player</w:t>
      </w:r>
      <w:r w:rsidR="00EE1D24">
        <w:rPr>
          <w:rFonts w:ascii="Times New Roman" w:hAnsi="Times New Roman" w:cs="Times New Roman"/>
          <w:color w:val="000000" w:themeColor="text1"/>
          <w:sz w:val="24"/>
          <w:szCs w:val="24"/>
        </w:rPr>
        <w:t xml:space="preserve"> who is able to perform his tasks</w:t>
      </w:r>
      <w:r w:rsidR="0002092E" w:rsidRPr="0002092E">
        <w:rPr>
          <w:rFonts w:ascii="Times New Roman" w:hAnsi="Times New Roman" w:cs="Times New Roman"/>
          <w:color w:val="000000" w:themeColor="text1"/>
          <w:sz w:val="24"/>
          <w:szCs w:val="24"/>
        </w:rPr>
        <w:t xml:space="preserve"> with</w:t>
      </w:r>
      <w:r w:rsidR="00EE1D24">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dignity and pride in professional manner.</w:t>
      </w:r>
      <w:r w:rsidR="004944F0">
        <w:rPr>
          <w:rFonts w:ascii="Times New Roman" w:hAnsi="Times New Roman" w:cs="Times New Roman"/>
          <w:color w:val="000000" w:themeColor="text1"/>
          <w:sz w:val="24"/>
          <w:szCs w:val="24"/>
        </w:rPr>
        <w:t xml:space="preserve"> To </w:t>
      </w:r>
      <w:r w:rsidR="009E49FC">
        <w:rPr>
          <w:rFonts w:ascii="Times New Roman" w:hAnsi="Times New Roman" w:cs="Times New Roman"/>
          <w:color w:val="000000" w:themeColor="text1"/>
          <w:sz w:val="24"/>
          <w:szCs w:val="24"/>
        </w:rPr>
        <w:t>mould our learners as a</w:t>
      </w:r>
      <w:r w:rsidR="0002092E" w:rsidRPr="0002092E">
        <w:rPr>
          <w:rFonts w:ascii="Times New Roman" w:hAnsi="Times New Roman" w:cs="Times New Roman"/>
          <w:color w:val="000000" w:themeColor="text1"/>
          <w:sz w:val="24"/>
          <w:szCs w:val="24"/>
        </w:rPr>
        <w:t>n entrepreneur or a person with entrepreneurial mindset</w:t>
      </w:r>
      <w:r w:rsidR="009E49FC">
        <w:rPr>
          <w:rFonts w:ascii="Times New Roman" w:hAnsi="Times New Roman" w:cs="Times New Roman"/>
          <w:color w:val="000000" w:themeColor="text1"/>
          <w:sz w:val="24"/>
          <w:szCs w:val="24"/>
        </w:rPr>
        <w:t xml:space="preserve"> w</w:t>
      </w:r>
      <w:r w:rsidR="0002092E" w:rsidRPr="0002092E">
        <w:rPr>
          <w:rFonts w:ascii="Times New Roman" w:hAnsi="Times New Roman" w:cs="Times New Roman"/>
          <w:color w:val="000000" w:themeColor="text1"/>
          <w:sz w:val="24"/>
          <w:szCs w:val="24"/>
        </w:rPr>
        <w:t>ho is creative, innovative, and constructive; thinks out of the box; takes risks to introduce new</w:t>
      </w:r>
      <w:r w:rsidR="009E49FC">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ideas, processes, concepts, products, and services to address local and global market needs, to</w:t>
      </w:r>
      <w:r w:rsidR="009E49FC">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provide employment opportunities and to reduce poverty and regional disparity</w:t>
      </w:r>
      <w:r w:rsidR="009E49FC">
        <w:rPr>
          <w:rFonts w:ascii="Times New Roman" w:hAnsi="Times New Roman" w:cs="Times New Roman"/>
          <w:color w:val="000000" w:themeColor="text1"/>
          <w:sz w:val="24"/>
          <w:szCs w:val="24"/>
        </w:rPr>
        <w:t xml:space="preserve"> is another goal identified at national level. The next identified goal is to make him a patriotic citizen w</w:t>
      </w:r>
      <w:r w:rsidR="0002092E" w:rsidRPr="0002092E">
        <w:rPr>
          <w:rFonts w:ascii="Times New Roman" w:hAnsi="Times New Roman" w:cs="Times New Roman"/>
          <w:color w:val="000000" w:themeColor="text1"/>
          <w:sz w:val="24"/>
          <w:szCs w:val="24"/>
        </w:rPr>
        <w:t>ho loves Sri Lanka; promotes sustainable use of natural resources; respects and values Sri</w:t>
      </w:r>
      <w:r w:rsidR="009E49FC">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Lankan heritage and cultural diversity, peace and social harmony with independent mind set as a</w:t>
      </w:r>
      <w:r w:rsidR="009E49FC">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responsible citizen; an effective member of family, immediate community, larger community;</w:t>
      </w:r>
      <w:r w:rsidR="009E49FC">
        <w:rPr>
          <w:rFonts w:ascii="Times New Roman" w:hAnsi="Times New Roman" w:cs="Times New Roman"/>
          <w:color w:val="000000" w:themeColor="text1"/>
          <w:sz w:val="24"/>
          <w:szCs w:val="24"/>
        </w:rPr>
        <w:t xml:space="preserve"> </w:t>
      </w:r>
      <w:r w:rsidR="0002092E" w:rsidRPr="0002092E">
        <w:rPr>
          <w:rFonts w:ascii="Times New Roman" w:hAnsi="Times New Roman" w:cs="Times New Roman"/>
          <w:color w:val="000000" w:themeColor="text1"/>
          <w:sz w:val="24"/>
          <w:szCs w:val="24"/>
        </w:rPr>
        <w:t>and thinks globally and acts locally.</w:t>
      </w:r>
      <w:r w:rsidR="009E49FC">
        <w:rPr>
          <w:rFonts w:ascii="Times New Roman" w:hAnsi="Times New Roman" w:cs="Times New Roman"/>
          <w:color w:val="000000" w:themeColor="text1"/>
          <w:sz w:val="24"/>
          <w:szCs w:val="24"/>
        </w:rPr>
        <w:t xml:space="preserve"> After all the last two goals are to produce a good human being who respects human rights and possesses acceptable moral values and thereby becomes a member of a happy family who </w:t>
      </w:r>
      <w:r w:rsidR="0002092E" w:rsidRPr="0002092E">
        <w:rPr>
          <w:rFonts w:ascii="Times New Roman" w:hAnsi="Times New Roman" w:cs="Times New Roman"/>
          <w:color w:val="000000" w:themeColor="text1"/>
          <w:sz w:val="24"/>
          <w:szCs w:val="24"/>
        </w:rPr>
        <w:t>values human relations; is democratic in decision making and implementing decisions</w:t>
      </w:r>
      <w:r w:rsidR="0002092E" w:rsidRPr="009E49FC">
        <w:rPr>
          <w:rFonts w:ascii="Times New Roman" w:hAnsi="Times New Roman" w:cs="Times New Roman"/>
          <w:color w:val="000000" w:themeColor="text1"/>
          <w:sz w:val="24"/>
          <w:szCs w:val="24"/>
        </w:rPr>
        <w:t>;</w:t>
      </w:r>
      <w:r w:rsidR="009E49FC" w:rsidRPr="009E49FC">
        <w:rPr>
          <w:rFonts w:ascii="Times New Roman" w:hAnsi="Times New Roman" w:cs="Times New Roman"/>
          <w:color w:val="000000" w:themeColor="text1"/>
          <w:sz w:val="24"/>
          <w:szCs w:val="24"/>
        </w:rPr>
        <w:t xml:space="preserve"> </w:t>
      </w:r>
      <w:r w:rsidR="0002092E" w:rsidRPr="009E49FC">
        <w:rPr>
          <w:rFonts w:ascii="Times New Roman" w:hAnsi="Times New Roman" w:cs="Times New Roman"/>
          <w:color w:val="000000" w:themeColor="text1"/>
          <w:sz w:val="24"/>
          <w:szCs w:val="24"/>
        </w:rPr>
        <w:t>is aware of the rights and responsibilities towards others; lives a life full of commitment, caring,</w:t>
      </w:r>
      <w:r w:rsidR="009E49FC">
        <w:rPr>
          <w:rFonts w:ascii="Times New Roman" w:hAnsi="Times New Roman" w:cs="Times New Roman"/>
          <w:color w:val="000000" w:themeColor="text1"/>
          <w:sz w:val="24"/>
          <w:szCs w:val="24"/>
        </w:rPr>
        <w:t xml:space="preserve"> </w:t>
      </w:r>
      <w:r w:rsidR="0002092E" w:rsidRPr="009E49FC">
        <w:rPr>
          <w:rFonts w:ascii="Times New Roman" w:hAnsi="Times New Roman" w:cs="Times New Roman"/>
          <w:color w:val="000000" w:themeColor="text1"/>
          <w:sz w:val="24"/>
          <w:szCs w:val="24"/>
        </w:rPr>
        <w:t>and sharing</w:t>
      </w:r>
      <w:r w:rsidR="0002092E" w:rsidRPr="0002092E">
        <w:rPr>
          <w:rFonts w:ascii="Times New Roman" w:hAnsi="Times New Roman" w:cs="Times New Roman"/>
          <w:b/>
          <w:color w:val="000000" w:themeColor="text1"/>
        </w:rPr>
        <w:t>.</w:t>
      </w:r>
    </w:p>
    <w:p w14:paraId="4572015D" w14:textId="77777777" w:rsidR="003839EC" w:rsidRPr="005E795E" w:rsidRDefault="0002092E" w:rsidP="005A1C34">
      <w:pPr>
        <w:spacing w:line="240" w:lineRule="auto"/>
        <w:jc w:val="both"/>
        <w:rPr>
          <w:rFonts w:ascii="Times New Roman" w:hAnsi="Times New Roman" w:cs="Times New Roman"/>
          <w:b/>
          <w:color w:val="000000" w:themeColor="text1"/>
        </w:rPr>
      </w:pPr>
      <w:r w:rsidRPr="005E795E">
        <w:rPr>
          <w:rFonts w:ascii="Times New Roman" w:hAnsi="Times New Roman" w:cs="Times New Roman"/>
          <w:color w:val="000000" w:themeColor="text1"/>
          <w:sz w:val="24"/>
          <w:szCs w:val="24"/>
        </w:rPr>
        <w:t>Along with the identified national educational goals, the following concepts have been integrated into the national curriculum</w:t>
      </w:r>
      <w:r w:rsidRPr="0002092E">
        <w:rPr>
          <w:rFonts w:ascii="Times New Roman" w:hAnsi="Times New Roman" w:cs="Times New Roman"/>
          <w:b/>
          <w:color w:val="000000" w:themeColor="text1"/>
        </w:rPr>
        <w:t>.</w:t>
      </w:r>
      <w:r w:rsidR="005E795E">
        <w:rPr>
          <w:rFonts w:ascii="Times New Roman" w:hAnsi="Times New Roman" w:cs="Times New Roman"/>
          <w:b/>
          <w:color w:val="000000" w:themeColor="text1"/>
        </w:rPr>
        <w:t xml:space="preserve"> </w:t>
      </w:r>
      <w:r w:rsidR="005E795E">
        <w:rPr>
          <w:rFonts w:ascii="Times New Roman" w:hAnsi="Times New Roman" w:cs="Times New Roman"/>
          <w:color w:val="000000" w:themeColor="text1"/>
          <w:sz w:val="24"/>
          <w:szCs w:val="24"/>
        </w:rPr>
        <w:t>Hence,</w:t>
      </w:r>
      <w:r w:rsidR="003839EC" w:rsidRPr="003839EC">
        <w:rPr>
          <w:rFonts w:ascii="Times New Roman" w:hAnsi="Times New Roman" w:cs="Times New Roman"/>
          <w:color w:val="000000" w:themeColor="text1"/>
          <w:sz w:val="24"/>
          <w:szCs w:val="24"/>
        </w:rPr>
        <w:t xml:space="preserve"> concepts like 21st century skills, Global citizenship education, Social Emotional Learning and Mindfulness has been integrated in the proposed curriculum framework with the purpose of creating a younger generation with </w:t>
      </w:r>
      <w:r w:rsidR="003839EC" w:rsidRPr="003839EC">
        <w:rPr>
          <w:rFonts w:ascii="Times New Roman" w:hAnsi="Times New Roman" w:cs="Times New Roman"/>
          <w:color w:val="000000" w:themeColor="text1"/>
          <w:sz w:val="24"/>
          <w:szCs w:val="24"/>
        </w:rPr>
        <w:lastRenderedPageBreak/>
        <w:t>balanced personalities.21st century skills can be divided into three main categories</w:t>
      </w:r>
      <w:r w:rsidR="003839EC">
        <w:rPr>
          <w:rFonts w:ascii="Times New Roman" w:hAnsi="Times New Roman" w:cs="Times New Roman"/>
          <w:color w:val="000000" w:themeColor="text1"/>
          <w:sz w:val="24"/>
          <w:szCs w:val="24"/>
        </w:rPr>
        <w:t xml:space="preserve"> as </w:t>
      </w:r>
      <w:r w:rsidR="003839EC" w:rsidRPr="003839EC">
        <w:rPr>
          <w:rFonts w:ascii="Times New Roman" w:hAnsi="Times New Roman" w:cs="Times New Roman"/>
          <w:color w:val="000000" w:themeColor="text1"/>
          <w:sz w:val="24"/>
          <w:szCs w:val="24"/>
        </w:rPr>
        <w:t>Learning skills</w:t>
      </w:r>
      <w:r w:rsidR="003839EC">
        <w:rPr>
          <w:rFonts w:ascii="Times New Roman" w:hAnsi="Times New Roman" w:cs="Times New Roman"/>
          <w:color w:val="000000" w:themeColor="text1"/>
          <w:sz w:val="24"/>
          <w:szCs w:val="24"/>
        </w:rPr>
        <w:t xml:space="preserve">, </w:t>
      </w:r>
      <w:r w:rsidR="003839EC" w:rsidRPr="003839EC">
        <w:rPr>
          <w:rFonts w:ascii="Times New Roman" w:hAnsi="Times New Roman" w:cs="Times New Roman"/>
          <w:color w:val="000000" w:themeColor="text1"/>
          <w:sz w:val="24"/>
          <w:szCs w:val="24"/>
        </w:rPr>
        <w:t>Literacy skills</w:t>
      </w:r>
      <w:r w:rsidR="003839EC">
        <w:rPr>
          <w:rFonts w:ascii="Times New Roman" w:hAnsi="Times New Roman" w:cs="Times New Roman"/>
          <w:color w:val="000000" w:themeColor="text1"/>
          <w:sz w:val="24"/>
          <w:szCs w:val="24"/>
        </w:rPr>
        <w:t xml:space="preserve"> and </w:t>
      </w:r>
      <w:r w:rsidR="003839EC" w:rsidRPr="003839EC">
        <w:rPr>
          <w:rFonts w:ascii="Times New Roman" w:hAnsi="Times New Roman" w:cs="Times New Roman"/>
          <w:color w:val="000000" w:themeColor="text1"/>
          <w:sz w:val="24"/>
          <w:szCs w:val="24"/>
        </w:rPr>
        <w:t>Life skills</w:t>
      </w:r>
      <w:r w:rsidR="003839EC">
        <w:rPr>
          <w:rFonts w:ascii="Times New Roman" w:hAnsi="Times New Roman" w:cs="Times New Roman"/>
          <w:color w:val="000000" w:themeColor="text1"/>
          <w:sz w:val="24"/>
          <w:szCs w:val="24"/>
        </w:rPr>
        <w:t>.</w:t>
      </w:r>
    </w:p>
    <w:tbl>
      <w:tblPr>
        <w:tblStyle w:val="TableGrid1"/>
        <w:tblW w:w="0" w:type="auto"/>
        <w:tblLook w:val="04A0" w:firstRow="1" w:lastRow="0" w:firstColumn="1" w:lastColumn="0" w:noHBand="0" w:noVBand="1"/>
      </w:tblPr>
      <w:tblGrid>
        <w:gridCol w:w="2483"/>
        <w:gridCol w:w="2282"/>
        <w:gridCol w:w="2123"/>
      </w:tblGrid>
      <w:tr w:rsidR="005E795E" w:rsidRPr="005E795E" w14:paraId="76BA1FE0" w14:textId="77777777" w:rsidTr="005E795E">
        <w:trPr>
          <w:trHeight w:val="683"/>
        </w:trPr>
        <w:tc>
          <w:tcPr>
            <w:tcW w:w="2483" w:type="dxa"/>
          </w:tcPr>
          <w:p w14:paraId="41AB2606" w14:textId="77777777" w:rsidR="005E795E" w:rsidRPr="005E795E" w:rsidRDefault="005E795E" w:rsidP="005A1C34">
            <w:pPr>
              <w:spacing w:after="160"/>
              <w:jc w:val="both"/>
              <w:rPr>
                <w:rFonts w:ascii="Times New Roman" w:eastAsiaTheme="minorHAnsi" w:hAnsi="Times New Roman" w:cs="Times New Roman"/>
                <w:b/>
                <w:bCs/>
                <w:sz w:val="24"/>
                <w:szCs w:val="24"/>
              </w:rPr>
            </w:pPr>
            <w:r w:rsidRPr="005E795E">
              <w:rPr>
                <w:rFonts w:ascii="Times New Roman" w:eastAsiaTheme="minorHAnsi" w:hAnsi="Times New Roman" w:cs="Times New Roman"/>
                <w:b/>
                <w:bCs/>
                <w:sz w:val="24"/>
                <w:szCs w:val="24"/>
              </w:rPr>
              <w:t>Learning skills</w:t>
            </w:r>
          </w:p>
        </w:tc>
        <w:tc>
          <w:tcPr>
            <w:tcW w:w="2282" w:type="dxa"/>
          </w:tcPr>
          <w:p w14:paraId="5DDE9AD4" w14:textId="77777777" w:rsidR="005E795E" w:rsidRPr="005E795E" w:rsidRDefault="005E795E" w:rsidP="005A1C34">
            <w:pPr>
              <w:spacing w:after="160"/>
              <w:jc w:val="both"/>
              <w:rPr>
                <w:rFonts w:ascii="Times New Roman" w:eastAsiaTheme="minorHAnsi" w:hAnsi="Times New Roman" w:cs="Times New Roman"/>
                <w:b/>
                <w:bCs/>
                <w:sz w:val="24"/>
                <w:szCs w:val="24"/>
              </w:rPr>
            </w:pPr>
            <w:r w:rsidRPr="005E795E">
              <w:rPr>
                <w:rFonts w:ascii="Times New Roman" w:eastAsiaTheme="minorHAnsi" w:hAnsi="Times New Roman" w:cs="Times New Roman"/>
                <w:b/>
                <w:bCs/>
                <w:sz w:val="24"/>
                <w:szCs w:val="24"/>
              </w:rPr>
              <w:t>Literacy skills</w:t>
            </w:r>
          </w:p>
          <w:p w14:paraId="3FE6B160" w14:textId="77777777" w:rsidR="005E795E" w:rsidRPr="005E795E" w:rsidRDefault="005E795E" w:rsidP="005A1C34">
            <w:pPr>
              <w:spacing w:after="160"/>
              <w:jc w:val="both"/>
              <w:rPr>
                <w:rFonts w:ascii="Times New Roman" w:eastAsiaTheme="minorHAnsi" w:hAnsi="Times New Roman" w:cs="Times New Roman"/>
                <w:b/>
                <w:bCs/>
                <w:sz w:val="24"/>
                <w:szCs w:val="24"/>
              </w:rPr>
            </w:pPr>
          </w:p>
        </w:tc>
        <w:tc>
          <w:tcPr>
            <w:tcW w:w="2070" w:type="dxa"/>
          </w:tcPr>
          <w:p w14:paraId="102F7B1B" w14:textId="77777777" w:rsidR="005E795E" w:rsidRPr="005E795E" w:rsidRDefault="005E795E" w:rsidP="005A1C34">
            <w:pPr>
              <w:spacing w:after="160"/>
              <w:jc w:val="both"/>
              <w:rPr>
                <w:rFonts w:ascii="Times New Roman" w:eastAsiaTheme="minorHAnsi" w:hAnsi="Times New Roman" w:cs="Times New Roman"/>
                <w:b/>
                <w:bCs/>
                <w:sz w:val="24"/>
                <w:szCs w:val="24"/>
              </w:rPr>
            </w:pPr>
            <w:r w:rsidRPr="005E795E">
              <w:rPr>
                <w:rFonts w:ascii="Times New Roman" w:eastAsiaTheme="minorHAnsi" w:hAnsi="Times New Roman" w:cs="Times New Roman"/>
                <w:b/>
                <w:bCs/>
                <w:sz w:val="24"/>
                <w:szCs w:val="24"/>
              </w:rPr>
              <w:t>Life skills</w:t>
            </w:r>
          </w:p>
          <w:p w14:paraId="08927C60" w14:textId="77777777" w:rsidR="005E795E" w:rsidRPr="005E795E" w:rsidRDefault="005E795E" w:rsidP="005A1C34">
            <w:pPr>
              <w:spacing w:after="160"/>
              <w:jc w:val="both"/>
              <w:rPr>
                <w:rFonts w:ascii="Times New Roman" w:eastAsiaTheme="minorHAnsi" w:hAnsi="Times New Roman" w:cs="Times New Roman"/>
                <w:b/>
                <w:bCs/>
                <w:sz w:val="24"/>
                <w:szCs w:val="24"/>
              </w:rPr>
            </w:pPr>
          </w:p>
        </w:tc>
      </w:tr>
      <w:tr w:rsidR="005E795E" w:rsidRPr="005E795E" w14:paraId="6DE736E3" w14:textId="77777777" w:rsidTr="005E795E">
        <w:trPr>
          <w:trHeight w:val="485"/>
        </w:trPr>
        <w:tc>
          <w:tcPr>
            <w:tcW w:w="2483" w:type="dxa"/>
          </w:tcPr>
          <w:p w14:paraId="5D65CCA2" w14:textId="77777777" w:rsidR="005E795E" w:rsidRPr="005E795E" w:rsidRDefault="005E795E" w:rsidP="005A1C34">
            <w:pPr>
              <w:numPr>
                <w:ilvl w:val="0"/>
                <w:numId w:val="12"/>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 xml:space="preserve">Critical thinking </w:t>
            </w:r>
          </w:p>
        </w:tc>
        <w:tc>
          <w:tcPr>
            <w:tcW w:w="2282" w:type="dxa"/>
          </w:tcPr>
          <w:p w14:paraId="25685139" w14:textId="77777777" w:rsidR="005E795E" w:rsidRPr="005E795E" w:rsidRDefault="005E795E" w:rsidP="005A1C34">
            <w:pPr>
              <w:numPr>
                <w:ilvl w:val="0"/>
                <w:numId w:val="13"/>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Information</w:t>
            </w:r>
          </w:p>
        </w:tc>
        <w:tc>
          <w:tcPr>
            <w:tcW w:w="2070" w:type="dxa"/>
          </w:tcPr>
          <w:p w14:paraId="2E00C08A" w14:textId="77777777" w:rsidR="005E795E" w:rsidRPr="005E795E" w:rsidRDefault="005E795E" w:rsidP="005A1C34">
            <w:pPr>
              <w:numPr>
                <w:ilvl w:val="0"/>
                <w:numId w:val="14"/>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Flexibility</w:t>
            </w:r>
          </w:p>
        </w:tc>
      </w:tr>
      <w:tr w:rsidR="005E795E" w:rsidRPr="005E795E" w14:paraId="310843A2" w14:textId="77777777" w:rsidTr="005E795E">
        <w:trPr>
          <w:trHeight w:val="216"/>
        </w:trPr>
        <w:tc>
          <w:tcPr>
            <w:tcW w:w="2483" w:type="dxa"/>
          </w:tcPr>
          <w:p w14:paraId="5A318A9D" w14:textId="77777777" w:rsidR="005E795E" w:rsidRPr="005E795E" w:rsidRDefault="005E795E" w:rsidP="005A1C34">
            <w:pPr>
              <w:numPr>
                <w:ilvl w:val="0"/>
                <w:numId w:val="12"/>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Creativity</w:t>
            </w:r>
          </w:p>
        </w:tc>
        <w:tc>
          <w:tcPr>
            <w:tcW w:w="2282" w:type="dxa"/>
          </w:tcPr>
          <w:p w14:paraId="399F9575" w14:textId="77777777" w:rsidR="005E795E" w:rsidRPr="005E795E" w:rsidRDefault="005E795E" w:rsidP="005A1C34">
            <w:pPr>
              <w:numPr>
                <w:ilvl w:val="0"/>
                <w:numId w:val="13"/>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Media</w:t>
            </w:r>
          </w:p>
        </w:tc>
        <w:tc>
          <w:tcPr>
            <w:tcW w:w="2070" w:type="dxa"/>
          </w:tcPr>
          <w:p w14:paraId="3A357CFA" w14:textId="77777777" w:rsidR="005E795E" w:rsidRPr="005E795E" w:rsidRDefault="005E795E" w:rsidP="005A1C34">
            <w:pPr>
              <w:numPr>
                <w:ilvl w:val="0"/>
                <w:numId w:val="14"/>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Leadership</w:t>
            </w:r>
          </w:p>
        </w:tc>
      </w:tr>
      <w:tr w:rsidR="005E795E" w:rsidRPr="005E795E" w14:paraId="2136F66E" w14:textId="77777777" w:rsidTr="005E795E">
        <w:trPr>
          <w:trHeight w:val="216"/>
        </w:trPr>
        <w:tc>
          <w:tcPr>
            <w:tcW w:w="2483" w:type="dxa"/>
          </w:tcPr>
          <w:p w14:paraId="25177C43" w14:textId="77777777" w:rsidR="005E795E" w:rsidRPr="005E795E" w:rsidRDefault="005E795E" w:rsidP="005A1C34">
            <w:pPr>
              <w:numPr>
                <w:ilvl w:val="0"/>
                <w:numId w:val="12"/>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 xml:space="preserve">Collaboration </w:t>
            </w:r>
          </w:p>
        </w:tc>
        <w:tc>
          <w:tcPr>
            <w:tcW w:w="2282" w:type="dxa"/>
          </w:tcPr>
          <w:p w14:paraId="1106EB16" w14:textId="77777777" w:rsidR="005E795E" w:rsidRPr="005E795E" w:rsidRDefault="005E795E" w:rsidP="005A1C34">
            <w:pPr>
              <w:numPr>
                <w:ilvl w:val="0"/>
                <w:numId w:val="13"/>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Technology</w:t>
            </w:r>
          </w:p>
        </w:tc>
        <w:tc>
          <w:tcPr>
            <w:tcW w:w="2070" w:type="dxa"/>
          </w:tcPr>
          <w:p w14:paraId="51756F2D" w14:textId="77777777" w:rsidR="005E795E" w:rsidRPr="005E795E" w:rsidRDefault="005E795E" w:rsidP="005A1C34">
            <w:pPr>
              <w:numPr>
                <w:ilvl w:val="0"/>
                <w:numId w:val="14"/>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 xml:space="preserve">Initiative </w:t>
            </w:r>
          </w:p>
        </w:tc>
      </w:tr>
      <w:tr w:rsidR="005E795E" w:rsidRPr="005E795E" w14:paraId="3708D263" w14:textId="77777777" w:rsidTr="005E795E">
        <w:trPr>
          <w:trHeight w:val="316"/>
        </w:trPr>
        <w:tc>
          <w:tcPr>
            <w:tcW w:w="2483" w:type="dxa"/>
          </w:tcPr>
          <w:p w14:paraId="54988EB6" w14:textId="77777777" w:rsidR="005E795E" w:rsidRPr="005E795E" w:rsidRDefault="005E795E" w:rsidP="005A1C34">
            <w:pPr>
              <w:numPr>
                <w:ilvl w:val="0"/>
                <w:numId w:val="12"/>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Communication</w:t>
            </w:r>
          </w:p>
        </w:tc>
        <w:tc>
          <w:tcPr>
            <w:tcW w:w="2282" w:type="dxa"/>
          </w:tcPr>
          <w:p w14:paraId="7BA7B128" w14:textId="77777777" w:rsidR="005E795E" w:rsidRPr="005E795E" w:rsidRDefault="005E795E" w:rsidP="005A1C34">
            <w:pPr>
              <w:spacing w:after="160"/>
              <w:jc w:val="both"/>
              <w:rPr>
                <w:rFonts w:ascii="Times New Roman" w:eastAsiaTheme="minorHAnsi" w:hAnsi="Times New Roman" w:cs="Times New Roman"/>
                <w:sz w:val="24"/>
                <w:szCs w:val="24"/>
              </w:rPr>
            </w:pPr>
          </w:p>
        </w:tc>
        <w:tc>
          <w:tcPr>
            <w:tcW w:w="2070" w:type="dxa"/>
          </w:tcPr>
          <w:p w14:paraId="6B4451F3" w14:textId="77777777" w:rsidR="005E795E" w:rsidRPr="005E795E" w:rsidRDefault="005E795E" w:rsidP="005A1C34">
            <w:pPr>
              <w:numPr>
                <w:ilvl w:val="0"/>
                <w:numId w:val="14"/>
              </w:numPr>
              <w:spacing w:after="160"/>
              <w:contextualSpacing/>
              <w:jc w:val="both"/>
              <w:rPr>
                <w:rFonts w:ascii="Times New Roman" w:eastAsiaTheme="minorHAnsi" w:hAnsi="Times New Roman" w:cs="Times New Roman"/>
                <w:sz w:val="24"/>
                <w:szCs w:val="24"/>
              </w:rPr>
            </w:pPr>
            <w:r w:rsidRPr="005E795E">
              <w:rPr>
                <w:rFonts w:ascii="Times New Roman" w:eastAsiaTheme="minorHAnsi" w:hAnsi="Times New Roman" w:cs="Times New Roman"/>
                <w:sz w:val="24"/>
                <w:szCs w:val="24"/>
              </w:rPr>
              <w:t>Productivity</w:t>
            </w:r>
          </w:p>
        </w:tc>
      </w:tr>
      <w:tr w:rsidR="005E795E" w:rsidRPr="005E795E" w14:paraId="12B1D24E" w14:textId="77777777" w:rsidTr="005E795E">
        <w:trPr>
          <w:trHeight w:val="316"/>
        </w:trPr>
        <w:tc>
          <w:tcPr>
            <w:tcW w:w="2483" w:type="dxa"/>
          </w:tcPr>
          <w:p w14:paraId="687BE439" w14:textId="77777777" w:rsidR="005E795E" w:rsidRPr="005E795E" w:rsidRDefault="005E795E" w:rsidP="005A1C34">
            <w:pPr>
              <w:spacing w:after="200"/>
              <w:ind w:left="720"/>
              <w:contextualSpacing/>
              <w:jc w:val="both"/>
              <w:rPr>
                <w:rFonts w:ascii="Times New Roman" w:eastAsiaTheme="minorHAnsi" w:hAnsi="Times New Roman" w:cs="Times New Roman"/>
                <w:sz w:val="24"/>
                <w:szCs w:val="24"/>
              </w:rPr>
            </w:pPr>
          </w:p>
        </w:tc>
        <w:tc>
          <w:tcPr>
            <w:tcW w:w="2282" w:type="dxa"/>
          </w:tcPr>
          <w:p w14:paraId="73EF4AC0" w14:textId="77777777" w:rsidR="005E795E" w:rsidRPr="005E795E" w:rsidRDefault="005E795E" w:rsidP="005A1C34">
            <w:pPr>
              <w:spacing w:after="160"/>
              <w:jc w:val="both"/>
              <w:rPr>
                <w:rFonts w:ascii="Times New Roman" w:eastAsiaTheme="minorHAnsi" w:hAnsi="Times New Roman" w:cs="Times New Roman"/>
                <w:sz w:val="24"/>
                <w:szCs w:val="24"/>
              </w:rPr>
            </w:pPr>
          </w:p>
        </w:tc>
        <w:tc>
          <w:tcPr>
            <w:tcW w:w="2070" w:type="dxa"/>
          </w:tcPr>
          <w:p w14:paraId="3E13A51B" w14:textId="77777777" w:rsidR="005E795E" w:rsidRPr="005E795E" w:rsidRDefault="005E795E" w:rsidP="005A1C34">
            <w:pPr>
              <w:numPr>
                <w:ilvl w:val="0"/>
                <w:numId w:val="12"/>
              </w:numPr>
              <w:spacing w:after="160"/>
              <w:contextualSpacing/>
              <w:rPr>
                <w:rFonts w:eastAsiaTheme="minorHAnsi"/>
              </w:rPr>
            </w:pPr>
            <w:r w:rsidRPr="005E795E">
              <w:rPr>
                <w:rFonts w:ascii="Times New Roman" w:eastAsiaTheme="minorHAnsi" w:hAnsi="Times New Roman" w:cs="Times New Roman"/>
                <w:sz w:val="24"/>
                <w:szCs w:val="24"/>
              </w:rPr>
              <w:t>Social skills</w:t>
            </w:r>
          </w:p>
        </w:tc>
      </w:tr>
    </w:tbl>
    <w:p w14:paraId="4ADDB77A" w14:textId="5B01541A" w:rsidR="003839EC" w:rsidRPr="00916E16" w:rsidRDefault="005E795E" w:rsidP="00916E16">
      <w:pPr>
        <w:spacing w:line="240" w:lineRule="auto"/>
        <w:rPr>
          <w:rFonts w:ascii="Times New Roman" w:hAnsi="Times New Roman" w:cs="Times New Roman"/>
          <w:bCs/>
          <w:color w:val="000000" w:themeColor="text1"/>
        </w:rPr>
      </w:pPr>
      <w:r w:rsidRPr="00916E16">
        <w:rPr>
          <w:rFonts w:ascii="Times New Roman" w:hAnsi="Times New Roman" w:cs="Times New Roman"/>
          <w:bCs/>
          <w:color w:val="000000" w:themeColor="text1"/>
        </w:rPr>
        <w:t>Table 1</w:t>
      </w:r>
      <w:r w:rsidR="00E47773" w:rsidRPr="00916E16">
        <w:rPr>
          <w:rFonts w:ascii="Times New Roman" w:hAnsi="Times New Roman" w:cs="Times New Roman"/>
          <w:bCs/>
          <w:color w:val="000000" w:themeColor="text1"/>
        </w:rPr>
        <w:t xml:space="preserve">: </w:t>
      </w:r>
      <w:r w:rsidRPr="00916E16">
        <w:rPr>
          <w:rFonts w:ascii="Times New Roman" w:hAnsi="Times New Roman" w:cs="Times New Roman"/>
          <w:bCs/>
          <w:color w:val="000000" w:themeColor="text1"/>
        </w:rPr>
        <w:t xml:space="preserve"> 21</w:t>
      </w:r>
      <w:r w:rsidRPr="00916E16">
        <w:rPr>
          <w:rFonts w:ascii="Times New Roman" w:hAnsi="Times New Roman" w:cs="Times New Roman"/>
          <w:bCs/>
          <w:color w:val="000000" w:themeColor="text1"/>
          <w:vertAlign w:val="superscript"/>
        </w:rPr>
        <w:t>st</w:t>
      </w:r>
      <w:r w:rsidRPr="00916E16">
        <w:rPr>
          <w:rFonts w:ascii="Times New Roman" w:hAnsi="Times New Roman" w:cs="Times New Roman"/>
          <w:bCs/>
          <w:color w:val="000000" w:themeColor="text1"/>
        </w:rPr>
        <w:t xml:space="preserve"> century skills</w:t>
      </w:r>
    </w:p>
    <w:p w14:paraId="0137F6BD" w14:textId="77777777" w:rsidR="00916E16" w:rsidRDefault="00916E16" w:rsidP="005A1C34">
      <w:pPr>
        <w:spacing w:line="240" w:lineRule="auto"/>
        <w:jc w:val="both"/>
        <w:rPr>
          <w:rFonts w:ascii="Times New Roman" w:hAnsi="Times New Roman" w:cs="Times New Roman"/>
          <w:color w:val="000000" w:themeColor="text1"/>
          <w:sz w:val="24"/>
          <w:szCs w:val="24"/>
        </w:rPr>
      </w:pPr>
    </w:p>
    <w:p w14:paraId="36D4A58D" w14:textId="37458624" w:rsidR="003839EC" w:rsidRPr="003839EC" w:rsidRDefault="005E795E"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w:t>
      </w:r>
      <w:r w:rsidR="003839EC" w:rsidRPr="003839EC">
        <w:rPr>
          <w:rFonts w:ascii="Times New Roman" w:hAnsi="Times New Roman" w:cs="Times New Roman"/>
          <w:color w:val="000000" w:themeColor="text1"/>
          <w:sz w:val="24"/>
          <w:szCs w:val="24"/>
        </w:rPr>
        <w:t xml:space="preserve">uman development through education ensures the sustainable development and peaceful co-existence in a country.  System of education aimed at human development creates successful citizens in every facets of life. Global Citizenship Education can be considered as an essential component in a system of education targeting human development. Therefore </w:t>
      </w:r>
      <w:r>
        <w:rPr>
          <w:rFonts w:ascii="Times New Roman" w:hAnsi="Times New Roman" w:cs="Times New Roman"/>
          <w:color w:val="000000" w:themeColor="text1"/>
          <w:sz w:val="24"/>
          <w:szCs w:val="24"/>
        </w:rPr>
        <w:t>identified</w:t>
      </w:r>
      <w:r w:rsidR="003839EC" w:rsidRPr="003839EC">
        <w:rPr>
          <w:rFonts w:ascii="Times New Roman" w:hAnsi="Times New Roman" w:cs="Times New Roman"/>
          <w:color w:val="000000" w:themeColor="text1"/>
          <w:sz w:val="24"/>
          <w:szCs w:val="24"/>
        </w:rPr>
        <w:t xml:space="preserve"> 12 themes under the concept of Global Citizenship Education (GCED) are </w:t>
      </w:r>
      <w:r>
        <w:rPr>
          <w:rFonts w:ascii="Times New Roman" w:hAnsi="Times New Roman" w:cs="Times New Roman"/>
          <w:color w:val="000000" w:themeColor="text1"/>
          <w:sz w:val="24"/>
          <w:szCs w:val="24"/>
        </w:rPr>
        <w:t xml:space="preserve">also </w:t>
      </w:r>
      <w:r w:rsidR="003839EC" w:rsidRPr="003839EC">
        <w:rPr>
          <w:rFonts w:ascii="Times New Roman" w:hAnsi="Times New Roman" w:cs="Times New Roman"/>
          <w:color w:val="000000" w:themeColor="text1"/>
          <w:sz w:val="24"/>
          <w:szCs w:val="24"/>
        </w:rPr>
        <w:t>incorporated into the proposed National Curriculum Framework.</w:t>
      </w:r>
      <w:r>
        <w:rPr>
          <w:rFonts w:ascii="Times New Roman" w:hAnsi="Times New Roman" w:cs="Times New Roman"/>
          <w:color w:val="000000" w:themeColor="text1"/>
          <w:sz w:val="24"/>
          <w:szCs w:val="24"/>
        </w:rPr>
        <w:t xml:space="preserve"> They are Democracy</w:t>
      </w:r>
      <w:r w:rsidR="003839EC" w:rsidRPr="003839EC">
        <w:rPr>
          <w:rFonts w:ascii="Times New Roman" w:hAnsi="Times New Roman" w:cs="Times New Roman"/>
          <w:color w:val="000000" w:themeColor="text1"/>
          <w:sz w:val="24"/>
          <w:szCs w:val="24"/>
        </w:rPr>
        <w:t xml:space="preserve"> and good governance</w:t>
      </w:r>
      <w:r>
        <w:rPr>
          <w:rFonts w:ascii="Times New Roman" w:hAnsi="Times New Roman" w:cs="Times New Roman"/>
          <w:color w:val="000000" w:themeColor="text1"/>
          <w:sz w:val="24"/>
          <w:szCs w:val="24"/>
        </w:rPr>
        <w:t>, m</w:t>
      </w:r>
      <w:r w:rsidR="003839EC" w:rsidRPr="003839EC">
        <w:rPr>
          <w:rFonts w:ascii="Times New Roman" w:hAnsi="Times New Roman" w:cs="Times New Roman"/>
          <w:color w:val="000000" w:themeColor="text1"/>
          <w:sz w:val="24"/>
          <w:szCs w:val="24"/>
        </w:rPr>
        <w:t>ulticultural society</w:t>
      </w:r>
      <w:r>
        <w:rPr>
          <w:rFonts w:ascii="Times New Roman" w:hAnsi="Times New Roman" w:cs="Times New Roman"/>
          <w:color w:val="000000" w:themeColor="text1"/>
          <w:sz w:val="24"/>
          <w:szCs w:val="24"/>
        </w:rPr>
        <w:t>, h</w:t>
      </w:r>
      <w:r w:rsidR="003839EC" w:rsidRPr="003839EC">
        <w:rPr>
          <w:rFonts w:ascii="Times New Roman" w:hAnsi="Times New Roman" w:cs="Times New Roman"/>
          <w:color w:val="000000" w:themeColor="text1"/>
          <w:sz w:val="24"/>
          <w:szCs w:val="24"/>
        </w:rPr>
        <w:t>uman rights and duties</w:t>
      </w:r>
      <w:r>
        <w:rPr>
          <w:rFonts w:ascii="Times New Roman" w:hAnsi="Times New Roman" w:cs="Times New Roman"/>
          <w:color w:val="000000" w:themeColor="text1"/>
          <w:sz w:val="24"/>
          <w:szCs w:val="24"/>
        </w:rPr>
        <w:t>, l</w:t>
      </w:r>
      <w:r w:rsidR="003839EC" w:rsidRPr="003839EC">
        <w:rPr>
          <w:rFonts w:ascii="Times New Roman" w:hAnsi="Times New Roman" w:cs="Times New Roman"/>
          <w:color w:val="000000" w:themeColor="text1"/>
          <w:sz w:val="24"/>
          <w:szCs w:val="24"/>
        </w:rPr>
        <w:t>aw and justice</w:t>
      </w:r>
      <w:r>
        <w:rPr>
          <w:rFonts w:ascii="Times New Roman" w:hAnsi="Times New Roman" w:cs="Times New Roman"/>
          <w:color w:val="000000" w:themeColor="text1"/>
          <w:sz w:val="24"/>
          <w:szCs w:val="24"/>
        </w:rPr>
        <w:t>, i</w:t>
      </w:r>
      <w:r w:rsidR="003839EC" w:rsidRPr="003839EC">
        <w:rPr>
          <w:rFonts w:ascii="Times New Roman" w:hAnsi="Times New Roman" w:cs="Times New Roman"/>
          <w:color w:val="000000" w:themeColor="text1"/>
          <w:sz w:val="24"/>
          <w:szCs w:val="24"/>
        </w:rPr>
        <w:t>nternational relations</w:t>
      </w:r>
      <w:r>
        <w:rPr>
          <w:rFonts w:ascii="Times New Roman" w:hAnsi="Times New Roman" w:cs="Times New Roman"/>
          <w:color w:val="000000" w:themeColor="text1"/>
          <w:sz w:val="24"/>
          <w:szCs w:val="24"/>
        </w:rPr>
        <w:t>, g</w:t>
      </w:r>
      <w:r w:rsidR="003839EC" w:rsidRPr="003839EC">
        <w:rPr>
          <w:rFonts w:ascii="Times New Roman" w:hAnsi="Times New Roman" w:cs="Times New Roman"/>
          <w:color w:val="000000" w:themeColor="text1"/>
          <w:sz w:val="24"/>
          <w:szCs w:val="24"/>
        </w:rPr>
        <w:t>lobal issues and sustainable development</w:t>
      </w:r>
      <w:r>
        <w:rPr>
          <w:rFonts w:ascii="Times New Roman" w:hAnsi="Times New Roman" w:cs="Times New Roman"/>
          <w:color w:val="000000" w:themeColor="text1"/>
          <w:sz w:val="24"/>
          <w:szCs w:val="24"/>
        </w:rPr>
        <w:t>, w</w:t>
      </w:r>
      <w:r w:rsidR="003839EC" w:rsidRPr="003839EC">
        <w:rPr>
          <w:rFonts w:ascii="Times New Roman" w:hAnsi="Times New Roman" w:cs="Times New Roman"/>
          <w:color w:val="000000" w:themeColor="text1"/>
          <w:sz w:val="24"/>
          <w:szCs w:val="24"/>
        </w:rPr>
        <w:t>orld of work</w:t>
      </w:r>
      <w:r>
        <w:rPr>
          <w:rFonts w:ascii="Times New Roman" w:hAnsi="Times New Roman" w:cs="Times New Roman"/>
          <w:color w:val="000000" w:themeColor="text1"/>
          <w:sz w:val="24"/>
          <w:szCs w:val="24"/>
        </w:rPr>
        <w:t>, h</w:t>
      </w:r>
      <w:r w:rsidR="003839EC" w:rsidRPr="003839EC">
        <w:rPr>
          <w:rFonts w:ascii="Times New Roman" w:hAnsi="Times New Roman" w:cs="Times New Roman"/>
          <w:color w:val="000000" w:themeColor="text1"/>
          <w:sz w:val="24"/>
          <w:szCs w:val="24"/>
        </w:rPr>
        <w:t>ealth and well-being</w:t>
      </w:r>
      <w:r>
        <w:rPr>
          <w:rFonts w:ascii="Times New Roman" w:hAnsi="Times New Roman" w:cs="Times New Roman"/>
          <w:color w:val="000000" w:themeColor="text1"/>
          <w:sz w:val="24"/>
          <w:szCs w:val="24"/>
        </w:rPr>
        <w:t>, c</w:t>
      </w:r>
      <w:r w:rsidR="003839EC" w:rsidRPr="003839EC">
        <w:rPr>
          <w:rFonts w:ascii="Times New Roman" w:hAnsi="Times New Roman" w:cs="Times New Roman"/>
          <w:color w:val="000000" w:themeColor="text1"/>
          <w:sz w:val="24"/>
          <w:szCs w:val="24"/>
        </w:rPr>
        <w:t>onﬂict resolution</w:t>
      </w:r>
      <w:r>
        <w:rPr>
          <w:rFonts w:ascii="Times New Roman" w:hAnsi="Times New Roman" w:cs="Times New Roman"/>
          <w:color w:val="000000" w:themeColor="text1"/>
          <w:sz w:val="24"/>
          <w:szCs w:val="24"/>
        </w:rPr>
        <w:t>, d</w:t>
      </w:r>
      <w:r w:rsidR="003839EC" w:rsidRPr="003839EC">
        <w:rPr>
          <w:rFonts w:ascii="Times New Roman" w:hAnsi="Times New Roman" w:cs="Times New Roman"/>
          <w:color w:val="000000" w:themeColor="text1"/>
          <w:sz w:val="24"/>
          <w:szCs w:val="24"/>
        </w:rPr>
        <w:t>ecision making</w:t>
      </w:r>
      <w:r>
        <w:rPr>
          <w:rFonts w:ascii="Times New Roman" w:hAnsi="Times New Roman" w:cs="Times New Roman"/>
          <w:color w:val="000000" w:themeColor="text1"/>
          <w:sz w:val="24"/>
          <w:szCs w:val="24"/>
        </w:rPr>
        <w:t>, d</w:t>
      </w:r>
      <w:r w:rsidR="003839EC" w:rsidRPr="003839EC">
        <w:rPr>
          <w:rFonts w:ascii="Times New Roman" w:hAnsi="Times New Roman" w:cs="Times New Roman"/>
          <w:color w:val="000000" w:themeColor="text1"/>
          <w:sz w:val="24"/>
          <w:szCs w:val="24"/>
        </w:rPr>
        <w:t>ealing with new technologies</w:t>
      </w:r>
      <w:r>
        <w:rPr>
          <w:rFonts w:ascii="Times New Roman" w:hAnsi="Times New Roman" w:cs="Times New Roman"/>
          <w:color w:val="000000" w:themeColor="text1"/>
          <w:sz w:val="24"/>
          <w:szCs w:val="24"/>
        </w:rPr>
        <w:t>, and h</w:t>
      </w:r>
      <w:r w:rsidR="003839EC" w:rsidRPr="003839EC">
        <w:rPr>
          <w:rFonts w:ascii="Times New Roman" w:hAnsi="Times New Roman" w:cs="Times New Roman"/>
          <w:color w:val="000000" w:themeColor="text1"/>
          <w:sz w:val="24"/>
          <w:szCs w:val="24"/>
        </w:rPr>
        <w:t>appy family and society</w:t>
      </w:r>
      <w:r>
        <w:rPr>
          <w:rFonts w:ascii="Times New Roman" w:hAnsi="Times New Roman" w:cs="Times New Roman"/>
          <w:color w:val="000000" w:themeColor="text1"/>
          <w:sz w:val="24"/>
          <w:szCs w:val="24"/>
        </w:rPr>
        <w:t xml:space="preserve">. </w:t>
      </w:r>
      <w:r w:rsidR="003839EC" w:rsidRPr="003839EC">
        <w:rPr>
          <w:rFonts w:ascii="Times New Roman" w:hAnsi="Times New Roman" w:cs="Times New Roman"/>
          <w:color w:val="000000" w:themeColor="text1"/>
          <w:sz w:val="24"/>
          <w:szCs w:val="24"/>
        </w:rPr>
        <w:t>Further, the concepts of Social Emotional Learning and Mindfulness are integrated in to the national curriculum with the purpose of inculcating humane qualities and creating balanced personalities.</w:t>
      </w:r>
      <w:r>
        <w:rPr>
          <w:rFonts w:ascii="Times New Roman" w:hAnsi="Times New Roman" w:cs="Times New Roman"/>
          <w:color w:val="000000" w:themeColor="text1"/>
          <w:sz w:val="24"/>
          <w:szCs w:val="24"/>
        </w:rPr>
        <w:t xml:space="preserve"> Under Social and Emotional Learning (SEL) five </w:t>
      </w:r>
      <w:r w:rsidR="004C099C">
        <w:rPr>
          <w:rFonts w:ascii="Times New Roman" w:hAnsi="Times New Roman" w:cs="Times New Roman"/>
          <w:color w:val="000000" w:themeColor="text1"/>
          <w:sz w:val="24"/>
          <w:szCs w:val="24"/>
        </w:rPr>
        <w:t>pillars; self</w:t>
      </w:r>
      <w:r w:rsidR="004C099C" w:rsidRPr="004C099C">
        <w:rPr>
          <w:rFonts w:ascii="Times New Roman" w:hAnsi="Times New Roman" w:cs="Times New Roman"/>
          <w:color w:val="000000" w:themeColor="text1"/>
          <w:sz w:val="24"/>
          <w:szCs w:val="24"/>
        </w:rPr>
        <w:t>-awareness</w:t>
      </w:r>
      <w:r w:rsidR="004C099C">
        <w:rPr>
          <w:rFonts w:ascii="Times New Roman" w:hAnsi="Times New Roman" w:cs="Times New Roman"/>
          <w:color w:val="000000" w:themeColor="text1"/>
          <w:sz w:val="24"/>
          <w:szCs w:val="24"/>
        </w:rPr>
        <w:t>, s</w:t>
      </w:r>
      <w:r w:rsidR="004C099C" w:rsidRPr="004C099C">
        <w:rPr>
          <w:rFonts w:ascii="Times New Roman" w:hAnsi="Times New Roman" w:cs="Times New Roman"/>
          <w:color w:val="000000" w:themeColor="text1"/>
          <w:sz w:val="24"/>
          <w:szCs w:val="24"/>
        </w:rPr>
        <w:t>elf-management</w:t>
      </w:r>
      <w:r w:rsidR="004C099C">
        <w:rPr>
          <w:rFonts w:ascii="Times New Roman" w:hAnsi="Times New Roman" w:cs="Times New Roman"/>
          <w:color w:val="000000" w:themeColor="text1"/>
          <w:sz w:val="24"/>
          <w:szCs w:val="24"/>
        </w:rPr>
        <w:t>, s</w:t>
      </w:r>
      <w:r w:rsidR="004C099C" w:rsidRPr="004C099C">
        <w:rPr>
          <w:rFonts w:ascii="Times New Roman" w:hAnsi="Times New Roman" w:cs="Times New Roman"/>
          <w:color w:val="000000" w:themeColor="text1"/>
          <w:sz w:val="24"/>
          <w:szCs w:val="24"/>
        </w:rPr>
        <w:t>ocial awareness</w:t>
      </w:r>
      <w:r w:rsidR="004C099C">
        <w:rPr>
          <w:rFonts w:ascii="Times New Roman" w:hAnsi="Times New Roman" w:cs="Times New Roman"/>
          <w:color w:val="000000" w:themeColor="text1"/>
          <w:sz w:val="24"/>
          <w:szCs w:val="24"/>
        </w:rPr>
        <w:t>, r</w:t>
      </w:r>
      <w:r w:rsidR="004C099C" w:rsidRPr="004C099C">
        <w:rPr>
          <w:rFonts w:ascii="Times New Roman" w:hAnsi="Times New Roman" w:cs="Times New Roman"/>
          <w:color w:val="000000" w:themeColor="text1"/>
          <w:sz w:val="24"/>
          <w:szCs w:val="24"/>
        </w:rPr>
        <w:t>elationship skills</w:t>
      </w:r>
      <w:r w:rsidR="004C099C">
        <w:rPr>
          <w:rFonts w:ascii="Times New Roman" w:hAnsi="Times New Roman" w:cs="Times New Roman"/>
          <w:color w:val="000000" w:themeColor="text1"/>
          <w:sz w:val="24"/>
          <w:szCs w:val="24"/>
        </w:rPr>
        <w:t>, and r</w:t>
      </w:r>
      <w:r w:rsidR="004C099C" w:rsidRPr="004C099C">
        <w:rPr>
          <w:rFonts w:ascii="Times New Roman" w:hAnsi="Times New Roman" w:cs="Times New Roman"/>
          <w:color w:val="000000" w:themeColor="text1"/>
          <w:sz w:val="24"/>
          <w:szCs w:val="24"/>
        </w:rPr>
        <w:t xml:space="preserve">esponsible decision-making </w:t>
      </w:r>
      <w:r>
        <w:rPr>
          <w:rFonts w:ascii="Times New Roman" w:hAnsi="Times New Roman" w:cs="Times New Roman"/>
          <w:color w:val="000000" w:themeColor="text1"/>
          <w:sz w:val="24"/>
          <w:szCs w:val="24"/>
        </w:rPr>
        <w:t>have been consider</w:t>
      </w:r>
      <w:r w:rsidR="004C099C">
        <w:rPr>
          <w:rFonts w:ascii="Times New Roman" w:hAnsi="Times New Roman" w:cs="Times New Roman"/>
          <w:color w:val="000000" w:themeColor="text1"/>
          <w:sz w:val="24"/>
          <w:szCs w:val="24"/>
        </w:rPr>
        <w:t>ed.</w:t>
      </w:r>
    </w:p>
    <w:p w14:paraId="16DFF116" w14:textId="77777777" w:rsidR="0017058F" w:rsidRPr="0017058F" w:rsidRDefault="0017058F" w:rsidP="005A1C34">
      <w:pPr>
        <w:spacing w:line="240" w:lineRule="auto"/>
        <w:jc w:val="both"/>
        <w:rPr>
          <w:rFonts w:ascii="Times New Roman" w:hAnsi="Times New Roman" w:cs="Times New Roman"/>
          <w:b/>
          <w:color w:val="000000" w:themeColor="text1"/>
          <w:sz w:val="24"/>
          <w:szCs w:val="24"/>
        </w:rPr>
      </w:pPr>
      <w:r w:rsidRPr="0017058F">
        <w:rPr>
          <w:rFonts w:ascii="Times New Roman" w:hAnsi="Times New Roman" w:cs="Times New Roman"/>
          <w:b/>
          <w:color w:val="000000" w:themeColor="text1"/>
          <w:sz w:val="24"/>
          <w:szCs w:val="24"/>
        </w:rPr>
        <w:t>A reflection on literature</w:t>
      </w:r>
    </w:p>
    <w:p w14:paraId="28308AD2" w14:textId="77777777" w:rsidR="00B20FCB" w:rsidRDefault="00B20FCB"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considerable vacuum in literature has been noticed on developing and validating level descriptors in both local and international arena of research. But </w:t>
      </w:r>
      <w:r w:rsidR="00297FF4">
        <w:rPr>
          <w:rFonts w:ascii="Times New Roman" w:hAnsi="Times New Roman" w:cs="Times New Roman"/>
          <w:color w:val="000000" w:themeColor="text1"/>
          <w:sz w:val="24"/>
          <w:szCs w:val="24"/>
        </w:rPr>
        <w:t xml:space="preserve">in </w:t>
      </w:r>
      <w:r>
        <w:rPr>
          <w:rFonts w:ascii="Times New Roman" w:hAnsi="Times New Roman" w:cs="Times New Roman"/>
          <w:color w:val="000000" w:themeColor="text1"/>
          <w:sz w:val="24"/>
          <w:szCs w:val="24"/>
        </w:rPr>
        <w:t>many research studies</w:t>
      </w:r>
      <w:r w:rsidR="00297FF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the level descriptors </w:t>
      </w:r>
      <w:r w:rsidR="00297FF4">
        <w:rPr>
          <w:rFonts w:ascii="Times New Roman" w:hAnsi="Times New Roman" w:cs="Times New Roman"/>
          <w:color w:val="000000" w:themeColor="text1"/>
          <w:sz w:val="24"/>
          <w:szCs w:val="24"/>
        </w:rPr>
        <w:t>have been administered as a means of evaluation of the cognitive ability of learners. In order to obtain a clear understanding of level descriptors, an investigation into its operational definitions would be necessary.</w:t>
      </w:r>
    </w:p>
    <w:p w14:paraId="694A6C1C" w14:textId="77777777" w:rsidR="00F10C45" w:rsidRDefault="003900B8"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 defined by the</w:t>
      </w:r>
      <w:r w:rsidR="004624FE" w:rsidRPr="004624FE">
        <w:rPr>
          <w:rFonts w:ascii="Times New Roman" w:hAnsi="Times New Roman" w:cs="Times New Roman"/>
          <w:color w:val="000000" w:themeColor="text1"/>
          <w:sz w:val="24"/>
          <w:szCs w:val="24"/>
        </w:rPr>
        <w:t xml:space="preserve"> U</w:t>
      </w:r>
      <w:r>
        <w:rPr>
          <w:rFonts w:ascii="Times New Roman" w:hAnsi="Times New Roman" w:cs="Times New Roman"/>
          <w:color w:val="000000" w:themeColor="text1"/>
          <w:sz w:val="24"/>
          <w:szCs w:val="24"/>
        </w:rPr>
        <w:t xml:space="preserve">nited </w:t>
      </w:r>
      <w:r w:rsidR="004624FE" w:rsidRPr="004624FE">
        <w:rPr>
          <w:rFonts w:ascii="Times New Roman" w:hAnsi="Times New Roman" w:cs="Times New Roman"/>
          <w:color w:val="000000" w:themeColor="text1"/>
          <w:sz w:val="24"/>
          <w:szCs w:val="24"/>
        </w:rPr>
        <w:t>N</w:t>
      </w:r>
      <w:r>
        <w:rPr>
          <w:rFonts w:ascii="Times New Roman" w:hAnsi="Times New Roman" w:cs="Times New Roman"/>
          <w:color w:val="000000" w:themeColor="text1"/>
          <w:sz w:val="24"/>
          <w:szCs w:val="24"/>
        </w:rPr>
        <w:t xml:space="preserve">ations’ </w:t>
      </w:r>
      <w:r w:rsidR="004624FE" w:rsidRPr="004624FE">
        <w:rPr>
          <w:rFonts w:ascii="Times New Roman" w:hAnsi="Times New Roman" w:cs="Times New Roman"/>
          <w:color w:val="000000" w:themeColor="text1"/>
          <w:sz w:val="24"/>
          <w:szCs w:val="24"/>
        </w:rPr>
        <w:t>E</w:t>
      </w:r>
      <w:r>
        <w:rPr>
          <w:rFonts w:ascii="Times New Roman" w:hAnsi="Times New Roman" w:cs="Times New Roman"/>
          <w:color w:val="000000" w:themeColor="text1"/>
          <w:sz w:val="24"/>
          <w:szCs w:val="24"/>
        </w:rPr>
        <w:t xml:space="preserve">ducational, </w:t>
      </w:r>
      <w:r w:rsidR="004624FE" w:rsidRPr="004624FE">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 xml:space="preserve">cientific and </w:t>
      </w:r>
      <w:r w:rsidR="004624FE" w:rsidRPr="004624FE">
        <w:rPr>
          <w:rFonts w:ascii="Times New Roman" w:hAnsi="Times New Roman" w:cs="Times New Roman"/>
          <w:color w:val="000000" w:themeColor="text1"/>
          <w:sz w:val="24"/>
          <w:szCs w:val="24"/>
        </w:rPr>
        <w:t>C</w:t>
      </w:r>
      <w:r>
        <w:rPr>
          <w:rFonts w:ascii="Times New Roman" w:hAnsi="Times New Roman" w:cs="Times New Roman"/>
          <w:color w:val="000000" w:themeColor="text1"/>
          <w:sz w:val="24"/>
          <w:szCs w:val="24"/>
        </w:rPr>
        <w:t xml:space="preserve">ultural </w:t>
      </w:r>
      <w:r w:rsidR="004624FE" w:rsidRPr="004624FE">
        <w:rPr>
          <w:rFonts w:ascii="Times New Roman" w:hAnsi="Times New Roman" w:cs="Times New Roman"/>
          <w:color w:val="000000" w:themeColor="text1"/>
          <w:sz w:val="24"/>
          <w:szCs w:val="24"/>
        </w:rPr>
        <w:t>O</w:t>
      </w:r>
      <w:r>
        <w:rPr>
          <w:rFonts w:ascii="Times New Roman" w:hAnsi="Times New Roman" w:cs="Times New Roman"/>
          <w:color w:val="000000" w:themeColor="text1"/>
          <w:sz w:val="24"/>
          <w:szCs w:val="24"/>
        </w:rPr>
        <w:t>rganization (UNESCO)</w:t>
      </w:r>
      <w:r w:rsidR="00F10C45">
        <w:rPr>
          <w:rFonts w:ascii="Times New Roman" w:hAnsi="Times New Roman" w:cs="Times New Roman"/>
          <w:color w:val="000000" w:themeColor="text1"/>
          <w:sz w:val="24"/>
          <w:szCs w:val="24"/>
        </w:rPr>
        <w:t xml:space="preserve"> cited in</w:t>
      </w:r>
      <w:r w:rsidR="00F10C45" w:rsidRPr="00F10C45">
        <w:t xml:space="preserve"> </w:t>
      </w:r>
      <w:r w:rsidR="00F10C45" w:rsidRPr="00F10C45">
        <w:rPr>
          <w:rFonts w:ascii="Times New Roman" w:hAnsi="Times New Roman" w:cs="Times New Roman"/>
          <w:color w:val="000000" w:themeColor="text1"/>
          <w:sz w:val="24"/>
          <w:szCs w:val="24"/>
        </w:rPr>
        <w:t>quality</w:t>
      </w:r>
      <w:r w:rsidR="00F10C45">
        <w:rPr>
          <w:rFonts w:ascii="Times New Roman" w:hAnsi="Times New Roman" w:cs="Times New Roman"/>
          <w:color w:val="000000" w:themeColor="text1"/>
          <w:sz w:val="24"/>
          <w:szCs w:val="24"/>
        </w:rPr>
        <w:t xml:space="preserve"> </w:t>
      </w:r>
      <w:r w:rsidR="00F10C45" w:rsidRPr="00F10C45">
        <w:rPr>
          <w:rFonts w:ascii="Times New Roman" w:hAnsi="Times New Roman" w:cs="Times New Roman"/>
          <w:color w:val="000000" w:themeColor="text1"/>
          <w:sz w:val="24"/>
          <w:szCs w:val="24"/>
        </w:rPr>
        <w:t>research</w:t>
      </w:r>
      <w:r w:rsidR="00F10C45">
        <w:rPr>
          <w:rFonts w:ascii="Times New Roman" w:hAnsi="Times New Roman" w:cs="Times New Roman"/>
          <w:color w:val="000000" w:themeColor="text1"/>
          <w:sz w:val="24"/>
          <w:szCs w:val="24"/>
        </w:rPr>
        <w:t xml:space="preserve"> </w:t>
      </w:r>
      <w:r w:rsidR="00F10C45" w:rsidRPr="00F10C45">
        <w:rPr>
          <w:rFonts w:ascii="Times New Roman" w:hAnsi="Times New Roman" w:cs="Times New Roman"/>
          <w:color w:val="000000" w:themeColor="text1"/>
          <w:sz w:val="24"/>
          <w:szCs w:val="24"/>
        </w:rPr>
        <w:t>international</w:t>
      </w:r>
      <w:r w:rsidR="00F10C45">
        <w:rPr>
          <w:rFonts w:ascii="Times New Roman" w:hAnsi="Times New Roman" w:cs="Times New Roman"/>
          <w:color w:val="000000" w:themeColor="text1"/>
          <w:sz w:val="24"/>
          <w:szCs w:val="24"/>
        </w:rPr>
        <w:t xml:space="preserve"> website (retrieved in April 2022) </w:t>
      </w:r>
      <w:r w:rsidR="00F10C45" w:rsidRPr="004624FE">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the</w:t>
      </w:r>
      <w:r w:rsidR="004624FE" w:rsidRPr="004624FE">
        <w:rPr>
          <w:rFonts w:ascii="Times New Roman" w:hAnsi="Times New Roman" w:cs="Times New Roman"/>
          <w:color w:val="000000" w:themeColor="text1"/>
          <w:sz w:val="24"/>
          <w:szCs w:val="24"/>
        </w:rPr>
        <w:t xml:space="preserve"> level descriptors are statements that provide a broad indication of learning appropriate to attainment at a particular level, describing the characteristics and context of learning expected at that level. They are designed to support the reviewing of specified learning outcomes and assessment criteria in order to develop particular modules and units and to assign credits</w:t>
      </w:r>
      <w:r w:rsidR="00D24630">
        <w:rPr>
          <w:rFonts w:ascii="Times New Roman" w:hAnsi="Times New Roman" w:cs="Times New Roman"/>
          <w:color w:val="000000" w:themeColor="text1"/>
          <w:sz w:val="24"/>
          <w:szCs w:val="24"/>
        </w:rPr>
        <w:t xml:space="preserve"> </w:t>
      </w:r>
      <w:r w:rsidR="004624FE" w:rsidRPr="004624FE">
        <w:rPr>
          <w:rFonts w:ascii="Times New Roman" w:hAnsi="Times New Roman" w:cs="Times New Roman"/>
          <w:color w:val="000000" w:themeColor="text1"/>
          <w:sz w:val="24"/>
          <w:szCs w:val="24"/>
        </w:rPr>
        <w:t>at the appropriate level.</w:t>
      </w:r>
      <w:r>
        <w:rPr>
          <w:rFonts w:ascii="Times New Roman" w:hAnsi="Times New Roman" w:cs="Times New Roman"/>
          <w:color w:val="000000" w:themeColor="text1"/>
          <w:sz w:val="24"/>
          <w:szCs w:val="24"/>
        </w:rPr>
        <w:t xml:space="preserve">” </w:t>
      </w:r>
    </w:p>
    <w:p w14:paraId="6722557F" w14:textId="77777777" w:rsidR="008179AA" w:rsidRDefault="008179AA"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described in Sheffield Hallam University </w:t>
      </w:r>
      <w:bookmarkStart w:id="6" w:name="_Hlk102907158"/>
      <w:r>
        <w:rPr>
          <w:rFonts w:ascii="Times New Roman" w:hAnsi="Times New Roman" w:cs="Times New Roman"/>
          <w:color w:val="000000" w:themeColor="text1"/>
          <w:sz w:val="24"/>
          <w:szCs w:val="24"/>
        </w:rPr>
        <w:t>(retrieved in April 2022</w:t>
      </w:r>
      <w:bookmarkEnd w:id="6"/>
      <w:r w:rsidR="00F10C45">
        <w:rPr>
          <w:rFonts w:ascii="Times New Roman" w:hAnsi="Times New Roman" w:cs="Times New Roman"/>
          <w:color w:val="000000" w:themeColor="text1"/>
          <w:sz w:val="24"/>
          <w:szCs w:val="24"/>
        </w:rPr>
        <w:t>) web</w:t>
      </w:r>
      <w:r>
        <w:rPr>
          <w:rFonts w:ascii="Times New Roman" w:hAnsi="Times New Roman" w:cs="Times New Roman"/>
          <w:color w:val="000000" w:themeColor="text1"/>
          <w:sz w:val="24"/>
          <w:szCs w:val="24"/>
        </w:rPr>
        <w:t xml:space="preserve"> site Level Descriptors present ‘</w:t>
      </w:r>
      <w:r w:rsidRPr="008179AA">
        <w:rPr>
          <w:rFonts w:ascii="Times New Roman" w:hAnsi="Times New Roman" w:cs="Times New Roman"/>
          <w:color w:val="000000" w:themeColor="text1"/>
          <w:sz w:val="24"/>
          <w:szCs w:val="24"/>
        </w:rPr>
        <w:t>the level of challenge, complexity, and autonomy expected of a learner on completion of a defined and bounded learning activity such as a module or course of study.</w:t>
      </w:r>
      <w:r>
        <w:rPr>
          <w:rFonts w:ascii="Times New Roman" w:hAnsi="Times New Roman" w:cs="Times New Roman"/>
          <w:color w:val="000000" w:themeColor="text1"/>
          <w:sz w:val="24"/>
          <w:szCs w:val="24"/>
        </w:rPr>
        <w:t xml:space="preserve">’ Further they explained Level Descriptors as a means of providing a description of progression </w:t>
      </w:r>
      <w:r>
        <w:rPr>
          <w:rFonts w:ascii="Times New Roman" w:hAnsi="Times New Roman" w:cs="Times New Roman"/>
          <w:color w:val="000000" w:themeColor="text1"/>
          <w:sz w:val="24"/>
          <w:szCs w:val="24"/>
        </w:rPr>
        <w:lastRenderedPageBreak/>
        <w:t>of learning in all three domains.</w:t>
      </w:r>
      <w:r w:rsidR="00F10C4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Hence</w:t>
      </w:r>
      <w:r w:rsidR="00F10C45">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they are in the opinion that the Level Descriptors ‘</w:t>
      </w:r>
      <w:r w:rsidRPr="008179AA">
        <w:rPr>
          <w:rFonts w:ascii="Times New Roman" w:hAnsi="Times New Roman" w:cs="Times New Roman"/>
          <w:color w:val="000000" w:themeColor="text1"/>
          <w:sz w:val="24"/>
          <w:szCs w:val="24"/>
        </w:rPr>
        <w:t>represent one articulation of the expected learning gain of learners as they progress through higher education.</w:t>
      </w:r>
      <w:r>
        <w:rPr>
          <w:rFonts w:ascii="Times New Roman" w:hAnsi="Times New Roman" w:cs="Times New Roman"/>
          <w:color w:val="000000" w:themeColor="text1"/>
          <w:sz w:val="24"/>
          <w:szCs w:val="24"/>
        </w:rPr>
        <w:t>’</w:t>
      </w:r>
    </w:p>
    <w:p w14:paraId="2B36D57C" w14:textId="77777777" w:rsidR="0017058F" w:rsidRDefault="00B20FCB"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the </w:t>
      </w:r>
      <w:r w:rsidRPr="00F10C45">
        <w:rPr>
          <w:rFonts w:ascii="Times New Roman" w:hAnsi="Times New Roman" w:cs="Times New Roman"/>
          <w:color w:val="000000" w:themeColor="text1"/>
          <w:sz w:val="24"/>
          <w:szCs w:val="24"/>
        </w:rPr>
        <w:t>University of Exeter website (2007)</w:t>
      </w:r>
      <w:r w:rsidRPr="00B20FCB">
        <w:rPr>
          <w:rFonts w:ascii="Times New Roman" w:hAnsi="Times New Roman" w:cs="Times New Roman"/>
          <w:color w:val="000000" w:themeColor="text1"/>
          <w:sz w:val="24"/>
          <w:szCs w:val="24"/>
        </w:rPr>
        <w:t xml:space="preserve"> a level descriptor is</w:t>
      </w:r>
      <w:r>
        <w:rPr>
          <w:rFonts w:ascii="Times New Roman" w:hAnsi="Times New Roman" w:cs="Times New Roman"/>
          <w:color w:val="000000" w:themeColor="text1"/>
          <w:sz w:val="24"/>
          <w:szCs w:val="24"/>
        </w:rPr>
        <w:t xml:space="preserve"> a</w:t>
      </w:r>
      <w:r w:rsidRPr="00B20FCB">
        <w:rPr>
          <w:rFonts w:ascii="Times New Roman" w:hAnsi="Times New Roman" w:cs="Times New Roman"/>
          <w:color w:val="000000" w:themeColor="text1"/>
          <w:sz w:val="24"/>
          <w:szCs w:val="24"/>
        </w:rPr>
        <w:t xml:space="preserve"> generic statement describing the characteristics and contexts of learning expected at a particular level. </w:t>
      </w:r>
      <w:r w:rsidRPr="00F10C45">
        <w:rPr>
          <w:rFonts w:ascii="Times New Roman" w:hAnsi="Times New Roman" w:cs="Times New Roman"/>
          <w:color w:val="000000" w:themeColor="text1"/>
          <w:sz w:val="24"/>
          <w:szCs w:val="24"/>
        </w:rPr>
        <w:t>NICATS (1999, p. 7)</w:t>
      </w:r>
      <w:r w:rsidRPr="00B20FCB">
        <w:rPr>
          <w:rFonts w:ascii="Times New Roman" w:hAnsi="Times New Roman" w:cs="Times New Roman"/>
          <w:color w:val="000000" w:themeColor="text1"/>
          <w:sz w:val="24"/>
          <w:szCs w:val="24"/>
        </w:rPr>
        <w:t xml:space="preserve"> defined level descriptors a</w:t>
      </w:r>
      <w:r>
        <w:rPr>
          <w:rFonts w:ascii="Times New Roman" w:hAnsi="Times New Roman" w:cs="Times New Roman"/>
          <w:color w:val="000000" w:themeColor="text1"/>
          <w:sz w:val="24"/>
          <w:szCs w:val="24"/>
        </w:rPr>
        <w:t>s s</w:t>
      </w:r>
      <w:r w:rsidRPr="00B20FCB">
        <w:rPr>
          <w:rFonts w:ascii="Times New Roman" w:hAnsi="Times New Roman" w:cs="Times New Roman"/>
          <w:color w:val="000000" w:themeColor="text1"/>
          <w:sz w:val="24"/>
          <w:szCs w:val="24"/>
        </w:rPr>
        <w:t>tatements which describe the types of learning demand which the learner will encounter at each level.</w:t>
      </w:r>
    </w:p>
    <w:p w14:paraId="71A8C28C" w14:textId="77777777" w:rsidR="00A1581E" w:rsidRDefault="00213767" w:rsidP="005A1C34">
      <w:pPr>
        <w:spacing w:line="240" w:lineRule="auto"/>
        <w:jc w:val="both"/>
        <w:rPr>
          <w:rFonts w:ascii="Times New Roman" w:hAnsi="Times New Roman" w:cs="Times New Roman"/>
          <w:color w:val="000000" w:themeColor="text1"/>
          <w:sz w:val="24"/>
          <w:szCs w:val="24"/>
        </w:rPr>
      </w:pPr>
      <w:r w:rsidRPr="00213767">
        <w:rPr>
          <w:rFonts w:ascii="Times New Roman" w:hAnsi="Times New Roman" w:cs="Times New Roman"/>
          <w:color w:val="000000" w:themeColor="text1"/>
          <w:sz w:val="24"/>
          <w:szCs w:val="24"/>
        </w:rPr>
        <w:t>Proficiency Level Descriptors</w:t>
      </w:r>
      <w:r w:rsidR="00A1581E">
        <w:rPr>
          <w:rFonts w:ascii="Times New Roman" w:hAnsi="Times New Roman" w:cs="Times New Roman"/>
          <w:color w:val="000000" w:themeColor="text1"/>
          <w:sz w:val="24"/>
          <w:szCs w:val="24"/>
        </w:rPr>
        <w:t xml:space="preserve"> published online </w:t>
      </w:r>
      <w:r w:rsidR="00A1581E" w:rsidRPr="00213767">
        <w:rPr>
          <w:rFonts w:ascii="Times New Roman" w:hAnsi="Times New Roman" w:cs="Times New Roman"/>
          <w:color w:val="000000" w:themeColor="text1"/>
          <w:sz w:val="24"/>
          <w:szCs w:val="24"/>
        </w:rPr>
        <w:t>for</w:t>
      </w:r>
      <w:r w:rsidRPr="00213767">
        <w:rPr>
          <w:rFonts w:ascii="Times New Roman" w:hAnsi="Times New Roman" w:cs="Times New Roman"/>
          <w:color w:val="000000" w:themeColor="text1"/>
          <w:sz w:val="24"/>
          <w:szCs w:val="24"/>
        </w:rPr>
        <w:t xml:space="preserve"> the California English Language Development Standards </w:t>
      </w:r>
      <w:r w:rsidR="00A1581E">
        <w:rPr>
          <w:rFonts w:ascii="Times New Roman" w:hAnsi="Times New Roman" w:cs="Times New Roman"/>
          <w:color w:val="000000" w:themeColor="text1"/>
          <w:sz w:val="24"/>
          <w:szCs w:val="24"/>
        </w:rPr>
        <w:t xml:space="preserve">states that </w:t>
      </w:r>
      <w:r w:rsidRPr="00213767">
        <w:rPr>
          <w:rFonts w:ascii="Times New Roman" w:hAnsi="Times New Roman" w:cs="Times New Roman"/>
          <w:color w:val="000000" w:themeColor="text1"/>
          <w:sz w:val="24"/>
          <w:szCs w:val="24"/>
        </w:rPr>
        <w:t>Level descriptors stand for students’ knowledge, skills and abilities in each stage which depicts what students know and can do when they reach to each stage</w:t>
      </w:r>
      <w:r w:rsidR="00A1581E">
        <w:rPr>
          <w:rFonts w:ascii="Times New Roman" w:hAnsi="Times New Roman" w:cs="Times New Roman"/>
          <w:color w:val="000000" w:themeColor="text1"/>
          <w:sz w:val="24"/>
          <w:szCs w:val="24"/>
        </w:rPr>
        <w:t xml:space="preserve"> and are</w:t>
      </w:r>
      <w:r w:rsidRPr="00213767">
        <w:rPr>
          <w:rFonts w:ascii="Times New Roman" w:hAnsi="Times New Roman" w:cs="Times New Roman"/>
          <w:color w:val="000000" w:themeColor="text1"/>
          <w:sz w:val="24"/>
          <w:szCs w:val="24"/>
        </w:rPr>
        <w:t xml:space="preserve"> important for the curriculum developers to provide instructions for language development, language teaching and decide the academic content related to each level.</w:t>
      </w:r>
      <w:r w:rsidR="00A1581E">
        <w:rPr>
          <w:rFonts w:ascii="Times New Roman" w:hAnsi="Times New Roman" w:cs="Times New Roman"/>
          <w:color w:val="000000" w:themeColor="text1"/>
          <w:sz w:val="24"/>
          <w:szCs w:val="24"/>
        </w:rPr>
        <w:t xml:space="preserve"> </w:t>
      </w:r>
      <w:r w:rsidRPr="00213767">
        <w:rPr>
          <w:rFonts w:ascii="Times New Roman" w:hAnsi="Times New Roman" w:cs="Times New Roman"/>
          <w:color w:val="000000" w:themeColor="text1"/>
          <w:sz w:val="24"/>
          <w:szCs w:val="24"/>
        </w:rPr>
        <w:t xml:space="preserve">Level descriptors </w:t>
      </w:r>
      <w:r w:rsidR="00A1581E">
        <w:rPr>
          <w:rFonts w:ascii="Times New Roman" w:hAnsi="Times New Roman" w:cs="Times New Roman"/>
          <w:color w:val="000000" w:themeColor="text1"/>
          <w:sz w:val="24"/>
          <w:szCs w:val="24"/>
        </w:rPr>
        <w:t xml:space="preserve">also </w:t>
      </w:r>
      <w:r w:rsidRPr="00213767">
        <w:rPr>
          <w:rFonts w:ascii="Times New Roman" w:hAnsi="Times New Roman" w:cs="Times New Roman"/>
          <w:color w:val="000000" w:themeColor="text1"/>
          <w:sz w:val="24"/>
          <w:szCs w:val="24"/>
        </w:rPr>
        <w:t>guide the teachers to understand what the students know and can do at each stage which helps them to plan the lessons preparing the set of instructions to be given to the students and selecting the methods that should be followed for effective teaching learning process to take place</w:t>
      </w:r>
      <w:r w:rsidR="00616D60">
        <w:rPr>
          <w:rFonts w:ascii="Times New Roman" w:hAnsi="Times New Roman" w:cs="Times New Roman"/>
          <w:color w:val="000000" w:themeColor="text1"/>
          <w:sz w:val="24"/>
          <w:szCs w:val="24"/>
        </w:rPr>
        <w:t xml:space="preserve"> </w:t>
      </w:r>
    </w:p>
    <w:p w14:paraId="1141BC92" w14:textId="77777777" w:rsidR="000B4614" w:rsidRPr="004C099C" w:rsidRDefault="002245B3" w:rsidP="005A1C34">
      <w:pPr>
        <w:spacing w:line="240" w:lineRule="auto"/>
        <w:jc w:val="both"/>
        <w:rPr>
          <w:rFonts w:ascii="Times New Roman" w:hAnsi="Times New Roman" w:cs="Times New Roman"/>
          <w:b/>
          <w:color w:val="000000" w:themeColor="text1"/>
          <w:sz w:val="24"/>
          <w:szCs w:val="24"/>
        </w:rPr>
      </w:pPr>
      <w:r w:rsidRPr="004C099C">
        <w:rPr>
          <w:rFonts w:ascii="Times New Roman" w:hAnsi="Times New Roman" w:cs="Times New Roman"/>
          <w:b/>
          <w:color w:val="000000" w:themeColor="text1"/>
          <w:sz w:val="24"/>
          <w:szCs w:val="24"/>
        </w:rPr>
        <w:t>Methodology</w:t>
      </w:r>
    </w:p>
    <w:p w14:paraId="566A25DA" w14:textId="413AEED7" w:rsidR="00C92E11" w:rsidRDefault="002245B3" w:rsidP="005A1C34">
      <w:pPr>
        <w:spacing w:line="240" w:lineRule="auto"/>
        <w:jc w:val="both"/>
        <w:rPr>
          <w:rFonts w:ascii="Times New Roman" w:hAnsi="Times New Roman" w:cs="Times New Roman"/>
          <w:color w:val="000000" w:themeColor="text1"/>
          <w:sz w:val="24"/>
          <w:szCs w:val="24"/>
        </w:rPr>
      </w:pPr>
      <w:r w:rsidRPr="002245B3">
        <w:rPr>
          <w:rFonts w:ascii="Times New Roman" w:hAnsi="Times New Roman" w:cs="Times New Roman"/>
          <w:color w:val="000000" w:themeColor="text1"/>
          <w:sz w:val="24"/>
          <w:szCs w:val="24"/>
        </w:rPr>
        <w:t xml:space="preserve">This Research was scheduled to be carried out using the mixed method based on both quantitative and qualitative data. In order to fulfill the </w:t>
      </w:r>
      <w:r w:rsidR="00C26E15">
        <w:rPr>
          <w:rFonts w:ascii="Times New Roman" w:hAnsi="Times New Roman" w:cs="Times New Roman"/>
          <w:color w:val="000000" w:themeColor="text1"/>
          <w:sz w:val="24"/>
          <w:szCs w:val="24"/>
        </w:rPr>
        <w:t xml:space="preserve">pre-determined </w:t>
      </w:r>
      <w:r w:rsidRPr="002245B3">
        <w:rPr>
          <w:rFonts w:ascii="Times New Roman" w:hAnsi="Times New Roman" w:cs="Times New Roman"/>
          <w:color w:val="000000" w:themeColor="text1"/>
          <w:sz w:val="24"/>
          <w:szCs w:val="24"/>
        </w:rPr>
        <w:t xml:space="preserve">objectives, two phases were identified and methodology that was used in the two phases </w:t>
      </w:r>
      <w:r w:rsidR="00C26E15">
        <w:rPr>
          <w:rFonts w:ascii="Times New Roman" w:hAnsi="Times New Roman" w:cs="Times New Roman"/>
          <w:color w:val="000000" w:themeColor="text1"/>
          <w:sz w:val="24"/>
          <w:szCs w:val="24"/>
        </w:rPr>
        <w:t>is</w:t>
      </w:r>
      <w:r w:rsidRPr="002245B3">
        <w:rPr>
          <w:rFonts w:ascii="Times New Roman" w:hAnsi="Times New Roman" w:cs="Times New Roman"/>
          <w:color w:val="000000" w:themeColor="text1"/>
          <w:sz w:val="24"/>
          <w:szCs w:val="24"/>
        </w:rPr>
        <w:t xml:space="preserve"> discussed separately. </w:t>
      </w:r>
    </w:p>
    <w:p w14:paraId="7CECBC5B" w14:textId="77777777" w:rsidR="00C92E11" w:rsidRDefault="00C26E15"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first phase was dedicated for Developing Level Descriptors (LDs) and validating Level </w:t>
      </w:r>
      <w:r w:rsidR="00015411">
        <w:rPr>
          <w:rFonts w:ascii="Times New Roman" w:hAnsi="Times New Roman" w:cs="Times New Roman"/>
          <w:color w:val="000000" w:themeColor="text1"/>
          <w:sz w:val="24"/>
          <w:szCs w:val="24"/>
        </w:rPr>
        <w:t>Descriptors</w:t>
      </w:r>
      <w:r>
        <w:rPr>
          <w:rFonts w:ascii="Times New Roman" w:hAnsi="Times New Roman" w:cs="Times New Roman"/>
          <w:color w:val="000000" w:themeColor="text1"/>
          <w:sz w:val="24"/>
          <w:szCs w:val="24"/>
        </w:rPr>
        <w:t xml:space="preserve"> was conducted as the second phase.</w:t>
      </w:r>
    </w:p>
    <w:p w14:paraId="59A1905B" w14:textId="57E0C71B" w:rsidR="00C92E11" w:rsidRPr="00C92E11" w:rsidRDefault="00C26E15" w:rsidP="005A1C34">
      <w:pPr>
        <w:spacing w:line="240" w:lineRule="auto"/>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 xml:space="preserve"> </w:t>
      </w:r>
      <w:r w:rsidR="00C92E11" w:rsidRPr="00C92E11">
        <w:rPr>
          <w:rFonts w:ascii="Times New Roman" w:hAnsi="Times New Roman" w:cs="Times New Roman"/>
          <w:b/>
          <w:bCs/>
          <w:color w:val="000000" w:themeColor="text1"/>
          <w:sz w:val="24"/>
          <w:szCs w:val="24"/>
        </w:rPr>
        <w:t>Phase 1</w:t>
      </w:r>
    </w:p>
    <w:p w14:paraId="21EBDF05" w14:textId="5C879D12" w:rsidR="00C10A01" w:rsidRDefault="00722028" w:rsidP="005A1C34">
      <w:pPr>
        <w:spacing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w:t>
      </w:r>
      <w:r w:rsidR="00015411">
        <w:rPr>
          <w:rFonts w:ascii="Times New Roman" w:hAnsi="Times New Roman" w:cs="Times New Roman"/>
          <w:color w:val="000000" w:themeColor="text1"/>
          <w:sz w:val="24"/>
          <w:szCs w:val="24"/>
        </w:rPr>
        <w:t>phase</w:t>
      </w:r>
      <w:r>
        <w:rPr>
          <w:rFonts w:ascii="Times New Roman" w:hAnsi="Times New Roman" w:cs="Times New Roman"/>
          <w:color w:val="000000" w:themeColor="text1"/>
          <w:sz w:val="24"/>
          <w:szCs w:val="24"/>
        </w:rPr>
        <w:t xml:space="preserve"> one of the study was conducted in six stages </w:t>
      </w:r>
      <w:r w:rsidR="00C10A01">
        <w:rPr>
          <w:rFonts w:ascii="Times New Roman" w:hAnsi="Times New Roman" w:cs="Times New Roman"/>
          <w:color w:val="000000" w:themeColor="text1"/>
          <w:sz w:val="24"/>
          <w:szCs w:val="24"/>
        </w:rPr>
        <w:t>as given in image 1.2.</w:t>
      </w:r>
    </w:p>
    <w:p w14:paraId="70D77C35" w14:textId="77777777" w:rsidR="008D6BA1" w:rsidRDefault="00C26E15" w:rsidP="005A1C34">
      <w:pPr>
        <w:spacing w:line="240" w:lineRule="auto"/>
        <w:jc w:val="both"/>
        <w:rPr>
          <w:rFonts w:ascii="Times New Roman" w:hAnsi="Times New Roman" w:cs="Times New Roman"/>
          <w:b/>
          <w:color w:val="000000" w:themeColor="text1"/>
        </w:rPr>
      </w:pPr>
      <w:r>
        <w:rPr>
          <w:rFonts w:ascii="Times New Roman" w:hAnsi="Times New Roman" w:cs="Times New Roman"/>
          <w:noProof/>
          <w:color w:val="000000" w:themeColor="text1"/>
          <w:sz w:val="24"/>
          <w:szCs w:val="24"/>
        </w:rPr>
        <w:drawing>
          <wp:inline distT="0" distB="0" distL="0" distR="0" wp14:anchorId="7D665F14" wp14:editId="1200CAB2">
            <wp:extent cx="4505384" cy="288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05384" cy="2880000"/>
                    </a:xfrm>
                    <a:prstGeom prst="rect">
                      <a:avLst/>
                    </a:prstGeom>
                    <a:noFill/>
                  </pic:spPr>
                </pic:pic>
              </a:graphicData>
            </a:graphic>
          </wp:inline>
        </w:drawing>
      </w:r>
      <w:r w:rsidR="00C10A01">
        <w:rPr>
          <w:rFonts w:ascii="Times New Roman" w:hAnsi="Times New Roman" w:cs="Times New Roman"/>
          <w:b/>
          <w:color w:val="000000" w:themeColor="text1"/>
        </w:rPr>
        <w:t xml:space="preserve"> </w:t>
      </w:r>
    </w:p>
    <w:p w14:paraId="15C502B4" w14:textId="436CDB2A" w:rsidR="00C26E15" w:rsidRPr="00916E16" w:rsidRDefault="00665BB6" w:rsidP="00916E16">
      <w:pPr>
        <w:spacing w:line="240" w:lineRule="auto"/>
        <w:jc w:val="center"/>
        <w:rPr>
          <w:rFonts w:ascii="Times New Roman" w:hAnsi="Times New Roman" w:cs="Times New Roman"/>
          <w:bCs/>
          <w:color w:val="000000" w:themeColor="text1"/>
          <w:sz w:val="24"/>
          <w:szCs w:val="24"/>
        </w:rPr>
      </w:pPr>
      <w:bookmarkStart w:id="7" w:name="_Hlk102856381"/>
      <w:r w:rsidRPr="00916E16">
        <w:rPr>
          <w:rFonts w:ascii="Times New Roman" w:hAnsi="Times New Roman" w:cs="Times New Roman"/>
          <w:bCs/>
          <w:color w:val="000000" w:themeColor="text1"/>
        </w:rPr>
        <w:t>Figure</w:t>
      </w:r>
      <w:r w:rsidR="00C10A01" w:rsidRPr="00916E16">
        <w:rPr>
          <w:rFonts w:ascii="Times New Roman" w:hAnsi="Times New Roman" w:cs="Times New Roman"/>
          <w:bCs/>
          <w:color w:val="000000" w:themeColor="text1"/>
        </w:rPr>
        <w:t xml:space="preserve"> </w:t>
      </w:r>
      <w:r w:rsidR="00336394" w:rsidRPr="00916E16">
        <w:rPr>
          <w:rFonts w:ascii="Times New Roman" w:hAnsi="Times New Roman" w:cs="Times New Roman"/>
          <w:bCs/>
          <w:color w:val="000000" w:themeColor="text1"/>
        </w:rPr>
        <w:t>3</w:t>
      </w:r>
      <w:r w:rsidR="00E47773" w:rsidRPr="00916E16">
        <w:rPr>
          <w:rFonts w:ascii="Times New Roman" w:hAnsi="Times New Roman" w:cs="Times New Roman"/>
          <w:bCs/>
          <w:color w:val="000000" w:themeColor="text1"/>
        </w:rPr>
        <w:t>:</w:t>
      </w:r>
      <w:r w:rsidR="00C10A01" w:rsidRPr="00916E16">
        <w:rPr>
          <w:rFonts w:ascii="Times New Roman" w:hAnsi="Times New Roman" w:cs="Times New Roman"/>
          <w:bCs/>
          <w:color w:val="000000" w:themeColor="text1"/>
        </w:rPr>
        <w:t xml:space="preserve"> Key stages in phase one</w:t>
      </w:r>
    </w:p>
    <w:bookmarkEnd w:id="7"/>
    <w:p w14:paraId="35872AD4" w14:textId="77777777" w:rsidR="00916E16" w:rsidRDefault="00916E16" w:rsidP="005A1C34">
      <w:pPr>
        <w:shd w:val="clear" w:color="auto" w:fill="FFFFFF"/>
        <w:spacing w:line="240" w:lineRule="auto"/>
        <w:jc w:val="both"/>
        <w:rPr>
          <w:rFonts w:ascii="Times New Roman" w:eastAsia="Times New Roman" w:hAnsi="Times New Roman" w:cs="Times New Roman"/>
          <w:color w:val="222222"/>
          <w:sz w:val="24"/>
          <w:szCs w:val="24"/>
        </w:rPr>
      </w:pPr>
    </w:p>
    <w:p w14:paraId="3CD17315" w14:textId="77777777" w:rsidR="00916E16" w:rsidRDefault="00916E16" w:rsidP="005A1C34">
      <w:pPr>
        <w:shd w:val="clear" w:color="auto" w:fill="FFFFFF"/>
        <w:spacing w:line="240" w:lineRule="auto"/>
        <w:jc w:val="both"/>
        <w:rPr>
          <w:rFonts w:ascii="Times New Roman" w:eastAsia="Times New Roman" w:hAnsi="Times New Roman" w:cs="Times New Roman"/>
          <w:color w:val="222222"/>
          <w:sz w:val="24"/>
          <w:szCs w:val="24"/>
        </w:rPr>
      </w:pPr>
    </w:p>
    <w:p w14:paraId="42057A33" w14:textId="1D82C522" w:rsidR="00C10A01" w:rsidRPr="00C10A01" w:rsidRDefault="00C10A01" w:rsidP="005A1C34">
      <w:pPr>
        <w:shd w:val="clear" w:color="auto" w:fill="FFFFFF"/>
        <w:spacing w:line="240" w:lineRule="auto"/>
        <w:jc w:val="both"/>
        <w:rPr>
          <w:rFonts w:ascii="Times New Roman" w:eastAsia="Times New Roman" w:hAnsi="Times New Roman" w:cs="Times New Roman"/>
          <w:color w:val="222222"/>
          <w:sz w:val="24"/>
          <w:szCs w:val="24"/>
        </w:rPr>
      </w:pPr>
      <w:r w:rsidRPr="00C10A01">
        <w:rPr>
          <w:rFonts w:ascii="Times New Roman" w:eastAsia="Times New Roman" w:hAnsi="Times New Roman" w:cs="Times New Roman"/>
          <w:color w:val="222222"/>
          <w:sz w:val="24"/>
          <w:szCs w:val="24"/>
        </w:rPr>
        <w:lastRenderedPageBreak/>
        <w:t>A team of 20 resource personnel who have been rendering their service to different levels in the field of Education was selected based on their ESL expertise.</w:t>
      </w:r>
    </w:p>
    <w:tbl>
      <w:tblPr>
        <w:tblStyle w:val="TableGrid"/>
        <w:tblW w:w="9311" w:type="dxa"/>
        <w:tblLook w:val="04A0" w:firstRow="1" w:lastRow="0" w:firstColumn="1" w:lastColumn="0" w:noHBand="0" w:noVBand="1"/>
      </w:tblPr>
      <w:tblGrid>
        <w:gridCol w:w="6267"/>
        <w:gridCol w:w="3044"/>
      </w:tblGrid>
      <w:tr w:rsidR="00C10A01" w:rsidRPr="00C10A01" w14:paraId="5C888240" w14:textId="77777777" w:rsidTr="008D6BA1">
        <w:trPr>
          <w:trHeight w:val="275"/>
        </w:trPr>
        <w:tc>
          <w:tcPr>
            <w:tcW w:w="6267" w:type="dxa"/>
          </w:tcPr>
          <w:p w14:paraId="672DC2F4"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Teachers</w:t>
            </w:r>
            <w:r w:rsidRPr="00C10A01">
              <w:rPr>
                <w:rFonts w:ascii="Times New Roman" w:hAnsi="Times New Roman" w:cs="Times New Roman"/>
                <w:sz w:val="24"/>
                <w:szCs w:val="24"/>
              </w:rPr>
              <w:tab/>
            </w:r>
            <w:r w:rsidRPr="00C10A01">
              <w:rPr>
                <w:rFonts w:ascii="Times New Roman" w:hAnsi="Times New Roman" w:cs="Times New Roman"/>
                <w:sz w:val="24"/>
                <w:szCs w:val="24"/>
              </w:rPr>
              <w:tab/>
            </w:r>
            <w:r w:rsidRPr="00C10A01">
              <w:rPr>
                <w:rFonts w:ascii="Times New Roman" w:hAnsi="Times New Roman" w:cs="Times New Roman"/>
                <w:sz w:val="24"/>
                <w:szCs w:val="24"/>
              </w:rPr>
              <w:tab/>
            </w:r>
            <w:r w:rsidRPr="00C10A01">
              <w:rPr>
                <w:rFonts w:ascii="Times New Roman" w:hAnsi="Times New Roman" w:cs="Times New Roman"/>
                <w:sz w:val="24"/>
                <w:szCs w:val="24"/>
              </w:rPr>
              <w:tab/>
            </w:r>
            <w:r w:rsidRPr="00C10A01">
              <w:rPr>
                <w:rFonts w:ascii="Times New Roman" w:hAnsi="Times New Roman" w:cs="Times New Roman"/>
                <w:sz w:val="24"/>
                <w:szCs w:val="24"/>
              </w:rPr>
              <w:tab/>
            </w:r>
            <w:r w:rsidRPr="00C10A01">
              <w:rPr>
                <w:rFonts w:ascii="Times New Roman" w:hAnsi="Times New Roman" w:cs="Times New Roman"/>
                <w:sz w:val="24"/>
                <w:szCs w:val="24"/>
              </w:rPr>
              <w:tab/>
            </w:r>
          </w:p>
        </w:tc>
        <w:tc>
          <w:tcPr>
            <w:tcW w:w="3044" w:type="dxa"/>
          </w:tcPr>
          <w:p w14:paraId="619CEEF8"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06</w:t>
            </w:r>
          </w:p>
        </w:tc>
      </w:tr>
      <w:tr w:rsidR="00C10A01" w:rsidRPr="00C10A01" w14:paraId="662E1BC6" w14:textId="77777777" w:rsidTr="008D6BA1">
        <w:trPr>
          <w:trHeight w:val="275"/>
        </w:trPr>
        <w:tc>
          <w:tcPr>
            <w:tcW w:w="6267" w:type="dxa"/>
          </w:tcPr>
          <w:p w14:paraId="7BF9A923"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RESC members</w:t>
            </w:r>
          </w:p>
        </w:tc>
        <w:tc>
          <w:tcPr>
            <w:tcW w:w="3044" w:type="dxa"/>
          </w:tcPr>
          <w:p w14:paraId="33DAA664"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05</w:t>
            </w:r>
          </w:p>
        </w:tc>
      </w:tr>
      <w:tr w:rsidR="00C10A01" w:rsidRPr="00C10A01" w14:paraId="436371BB" w14:textId="77777777" w:rsidTr="008D6BA1">
        <w:trPr>
          <w:trHeight w:val="263"/>
        </w:trPr>
        <w:tc>
          <w:tcPr>
            <w:tcW w:w="6267" w:type="dxa"/>
          </w:tcPr>
          <w:p w14:paraId="11EC65C8"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ISAs</w:t>
            </w:r>
          </w:p>
        </w:tc>
        <w:tc>
          <w:tcPr>
            <w:tcW w:w="3044" w:type="dxa"/>
          </w:tcPr>
          <w:p w14:paraId="35095DE2"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02</w:t>
            </w:r>
          </w:p>
        </w:tc>
      </w:tr>
      <w:tr w:rsidR="00C10A01" w:rsidRPr="00C10A01" w14:paraId="58FA6F25" w14:textId="77777777" w:rsidTr="008D6BA1">
        <w:trPr>
          <w:trHeight w:val="275"/>
        </w:trPr>
        <w:tc>
          <w:tcPr>
            <w:tcW w:w="6267" w:type="dxa"/>
          </w:tcPr>
          <w:p w14:paraId="590EE979"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Directors (English)</w:t>
            </w:r>
          </w:p>
        </w:tc>
        <w:tc>
          <w:tcPr>
            <w:tcW w:w="3044" w:type="dxa"/>
          </w:tcPr>
          <w:p w14:paraId="2C1FBF4B"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02</w:t>
            </w:r>
          </w:p>
        </w:tc>
      </w:tr>
      <w:tr w:rsidR="00C10A01" w:rsidRPr="00C10A01" w14:paraId="090F106E" w14:textId="77777777" w:rsidTr="008D6BA1">
        <w:trPr>
          <w:trHeight w:val="275"/>
        </w:trPr>
        <w:tc>
          <w:tcPr>
            <w:tcW w:w="6267" w:type="dxa"/>
          </w:tcPr>
          <w:p w14:paraId="1A86C28C"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 xml:space="preserve">Representatives from the department of publications </w:t>
            </w:r>
          </w:p>
        </w:tc>
        <w:tc>
          <w:tcPr>
            <w:tcW w:w="3044" w:type="dxa"/>
          </w:tcPr>
          <w:p w14:paraId="3EE2421C"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01</w:t>
            </w:r>
          </w:p>
        </w:tc>
      </w:tr>
      <w:tr w:rsidR="00C10A01" w:rsidRPr="00C10A01" w14:paraId="23133DD8" w14:textId="77777777" w:rsidTr="008D6BA1">
        <w:trPr>
          <w:trHeight w:val="275"/>
        </w:trPr>
        <w:tc>
          <w:tcPr>
            <w:tcW w:w="6267" w:type="dxa"/>
          </w:tcPr>
          <w:p w14:paraId="21F600CA"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Representatives from the MOE</w:t>
            </w:r>
          </w:p>
        </w:tc>
        <w:tc>
          <w:tcPr>
            <w:tcW w:w="3044" w:type="dxa"/>
          </w:tcPr>
          <w:p w14:paraId="7588FB07"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01</w:t>
            </w:r>
          </w:p>
        </w:tc>
      </w:tr>
      <w:tr w:rsidR="00C10A01" w:rsidRPr="00C10A01" w14:paraId="0946CDE7" w14:textId="77777777" w:rsidTr="008D6BA1">
        <w:trPr>
          <w:trHeight w:val="275"/>
        </w:trPr>
        <w:tc>
          <w:tcPr>
            <w:tcW w:w="6267" w:type="dxa"/>
          </w:tcPr>
          <w:p w14:paraId="34385C83" w14:textId="77777777" w:rsidR="00C10A01" w:rsidRPr="00C10A01" w:rsidRDefault="00C10A01" w:rsidP="005A1C34">
            <w:pPr>
              <w:jc w:val="both"/>
              <w:rPr>
                <w:rFonts w:ascii="Times New Roman" w:hAnsi="Times New Roman" w:cs="Times New Roman"/>
                <w:sz w:val="24"/>
                <w:szCs w:val="24"/>
              </w:rPr>
            </w:pPr>
            <w:r w:rsidRPr="00C10A01">
              <w:rPr>
                <w:rFonts w:ascii="Times New Roman" w:hAnsi="Times New Roman" w:cs="Times New Roman"/>
                <w:sz w:val="24"/>
                <w:szCs w:val="24"/>
              </w:rPr>
              <w:t>Representatives from the NIE</w:t>
            </w:r>
          </w:p>
        </w:tc>
        <w:tc>
          <w:tcPr>
            <w:tcW w:w="3044" w:type="dxa"/>
          </w:tcPr>
          <w:p w14:paraId="7141EDA5" w14:textId="77777777" w:rsidR="00C10A01" w:rsidRPr="00C10A01" w:rsidRDefault="00C10A01" w:rsidP="005A1C34">
            <w:pPr>
              <w:jc w:val="center"/>
              <w:rPr>
                <w:rFonts w:ascii="Times New Roman" w:hAnsi="Times New Roman" w:cs="Times New Roman"/>
                <w:sz w:val="24"/>
                <w:szCs w:val="24"/>
              </w:rPr>
            </w:pPr>
            <w:r w:rsidRPr="00C10A01">
              <w:rPr>
                <w:rFonts w:ascii="Times New Roman" w:hAnsi="Times New Roman" w:cs="Times New Roman"/>
                <w:sz w:val="24"/>
                <w:szCs w:val="24"/>
              </w:rPr>
              <w:t>03</w:t>
            </w:r>
          </w:p>
        </w:tc>
      </w:tr>
      <w:tr w:rsidR="00C10A01" w:rsidRPr="00C10A01" w14:paraId="246BBF06" w14:textId="77777777" w:rsidTr="008D6BA1">
        <w:trPr>
          <w:trHeight w:val="263"/>
        </w:trPr>
        <w:tc>
          <w:tcPr>
            <w:tcW w:w="6267" w:type="dxa"/>
          </w:tcPr>
          <w:p w14:paraId="7C55CD3D" w14:textId="77777777" w:rsidR="00C10A01" w:rsidRPr="00C10A01" w:rsidRDefault="00C10A01" w:rsidP="005A1C34">
            <w:pPr>
              <w:jc w:val="both"/>
              <w:rPr>
                <w:rFonts w:ascii="Times New Roman" w:hAnsi="Times New Roman" w:cs="Times New Roman"/>
                <w:b/>
                <w:sz w:val="24"/>
                <w:szCs w:val="24"/>
              </w:rPr>
            </w:pPr>
            <w:r w:rsidRPr="00C10A01">
              <w:rPr>
                <w:rFonts w:ascii="Times New Roman" w:hAnsi="Times New Roman" w:cs="Times New Roman"/>
                <w:b/>
                <w:sz w:val="24"/>
                <w:szCs w:val="24"/>
              </w:rPr>
              <w:t xml:space="preserve">                                                                          Total</w:t>
            </w:r>
          </w:p>
        </w:tc>
        <w:tc>
          <w:tcPr>
            <w:tcW w:w="3044" w:type="dxa"/>
          </w:tcPr>
          <w:p w14:paraId="02AF9174" w14:textId="77777777" w:rsidR="00C10A01" w:rsidRPr="00C10A01" w:rsidRDefault="00C10A01" w:rsidP="005A1C34">
            <w:pPr>
              <w:jc w:val="center"/>
              <w:rPr>
                <w:rFonts w:ascii="Times New Roman" w:hAnsi="Times New Roman" w:cs="Times New Roman"/>
                <w:b/>
                <w:sz w:val="24"/>
                <w:szCs w:val="24"/>
              </w:rPr>
            </w:pPr>
            <w:r w:rsidRPr="00C10A01">
              <w:rPr>
                <w:rFonts w:ascii="Times New Roman" w:hAnsi="Times New Roman" w:cs="Times New Roman"/>
                <w:b/>
                <w:sz w:val="24"/>
                <w:szCs w:val="24"/>
              </w:rPr>
              <w:t>20</w:t>
            </w:r>
          </w:p>
        </w:tc>
      </w:tr>
    </w:tbl>
    <w:p w14:paraId="548BFF48" w14:textId="77777777" w:rsidR="00C10A01" w:rsidRPr="0052260D" w:rsidRDefault="00C10A01" w:rsidP="0052260D">
      <w:pPr>
        <w:shd w:val="clear" w:color="auto" w:fill="FFFFFF"/>
        <w:spacing w:line="240" w:lineRule="auto"/>
        <w:rPr>
          <w:rFonts w:ascii="Times New Roman" w:eastAsia="Times New Roman" w:hAnsi="Times New Roman" w:cs="Times New Roman"/>
          <w:bCs/>
          <w:color w:val="222222"/>
        </w:rPr>
      </w:pPr>
      <w:r w:rsidRPr="0052260D">
        <w:rPr>
          <w:rFonts w:ascii="Times New Roman" w:eastAsia="Times New Roman" w:hAnsi="Times New Roman" w:cs="Times New Roman"/>
          <w:bCs/>
          <w:color w:val="222222"/>
        </w:rPr>
        <w:t xml:space="preserve">Table </w:t>
      </w:r>
      <w:r w:rsidR="00665BB6" w:rsidRPr="0052260D">
        <w:rPr>
          <w:rFonts w:ascii="Times New Roman" w:eastAsia="Times New Roman" w:hAnsi="Times New Roman" w:cs="Times New Roman"/>
          <w:bCs/>
          <w:color w:val="222222"/>
        </w:rPr>
        <w:t>2</w:t>
      </w:r>
      <w:r w:rsidR="00E47773" w:rsidRPr="0052260D">
        <w:rPr>
          <w:rFonts w:ascii="Times New Roman" w:eastAsia="Times New Roman" w:hAnsi="Times New Roman" w:cs="Times New Roman"/>
          <w:bCs/>
          <w:color w:val="222222"/>
        </w:rPr>
        <w:t>:</w:t>
      </w:r>
      <w:r w:rsidR="00665BB6" w:rsidRPr="0052260D">
        <w:rPr>
          <w:rFonts w:ascii="Times New Roman" w:eastAsia="Times New Roman" w:hAnsi="Times New Roman" w:cs="Times New Roman"/>
          <w:bCs/>
          <w:color w:val="222222"/>
        </w:rPr>
        <w:t xml:space="preserve"> </w:t>
      </w:r>
      <w:r w:rsidRPr="0052260D">
        <w:rPr>
          <w:rFonts w:ascii="Times New Roman" w:eastAsia="Times New Roman" w:hAnsi="Times New Roman" w:cs="Times New Roman"/>
          <w:bCs/>
          <w:color w:val="222222"/>
        </w:rPr>
        <w:t>Breakdown of the selected resource persons</w:t>
      </w:r>
    </w:p>
    <w:p w14:paraId="19CD3D2F" w14:textId="57ACE429" w:rsidR="00C10A01" w:rsidRPr="00C10A01" w:rsidRDefault="00C10A01" w:rsidP="005A1C34">
      <w:pPr>
        <w:shd w:val="clear" w:color="auto" w:fill="FFFFFF"/>
        <w:spacing w:line="240" w:lineRule="auto"/>
        <w:jc w:val="both"/>
        <w:rPr>
          <w:rFonts w:ascii="Times New Roman" w:eastAsia="Times New Roman" w:hAnsi="Times New Roman" w:cs="Times New Roman"/>
          <w:color w:val="222222"/>
          <w:sz w:val="24"/>
          <w:szCs w:val="24"/>
        </w:rPr>
      </w:pPr>
      <w:r w:rsidRPr="00C10A01">
        <w:rPr>
          <w:rFonts w:ascii="Times New Roman" w:eastAsia="Times New Roman" w:hAnsi="Times New Roman" w:cs="Times New Roman"/>
          <w:color w:val="222222"/>
          <w:sz w:val="24"/>
          <w:szCs w:val="24"/>
        </w:rPr>
        <w:t xml:space="preserve">Then a two-day awareness raising session was conducted on educational reforms to be implemented in the year 2023 and the task ahead. This team worked throughout the whole study. </w:t>
      </w:r>
    </w:p>
    <w:p w14:paraId="71B0E73F" w14:textId="77777777" w:rsidR="00C10A01" w:rsidRPr="00C10A01" w:rsidRDefault="00C10A01" w:rsidP="005A1C34">
      <w:pPr>
        <w:spacing w:line="240" w:lineRule="auto"/>
        <w:jc w:val="both"/>
        <w:rPr>
          <w:rFonts w:ascii="Times New Roman" w:hAnsi="Times New Roman" w:cs="Times New Roman"/>
          <w:sz w:val="24"/>
          <w:szCs w:val="24"/>
        </w:rPr>
      </w:pPr>
      <w:r w:rsidRPr="00C10A01">
        <w:rPr>
          <w:rFonts w:ascii="Times New Roman" w:hAnsi="Times New Roman" w:cs="Times New Roman"/>
          <w:sz w:val="24"/>
          <w:szCs w:val="24"/>
        </w:rPr>
        <w:t>In the next stage, a content analysis was conducted considering the literature related to developing level descriptors within English Language Arts curriculum. In this activity, the rationale behind developing level descriptors was highlighted and essential areas to cover in developing level descriptors, and strengths and limitations in forming level descriptors in curriculum designing were identified.</w:t>
      </w:r>
    </w:p>
    <w:p w14:paraId="2AA45E6A" w14:textId="77777777" w:rsidR="00C10A01" w:rsidRDefault="00C10A01" w:rsidP="005A1C34">
      <w:pPr>
        <w:spacing w:line="240" w:lineRule="auto"/>
        <w:jc w:val="both"/>
        <w:rPr>
          <w:rFonts w:ascii="Times New Roman" w:hAnsi="Times New Roman" w:cs="Times New Roman"/>
          <w:sz w:val="24"/>
          <w:szCs w:val="24"/>
        </w:rPr>
      </w:pPr>
      <w:r w:rsidRPr="00C10A01">
        <w:rPr>
          <w:rFonts w:ascii="Times New Roman" w:hAnsi="Times New Roman" w:cs="Times New Roman"/>
          <w:sz w:val="24"/>
          <w:szCs w:val="24"/>
        </w:rPr>
        <w:t>Based on the findings of the content analysis, level descriptors for ESL curriculum was developed. When designing the level descriptors, national education goals, 21</w:t>
      </w:r>
      <w:r w:rsidRPr="00C10A01">
        <w:rPr>
          <w:rFonts w:ascii="Times New Roman" w:hAnsi="Times New Roman" w:cs="Times New Roman"/>
          <w:sz w:val="24"/>
          <w:szCs w:val="24"/>
          <w:vertAlign w:val="superscript"/>
        </w:rPr>
        <w:t>st</w:t>
      </w:r>
      <w:r w:rsidRPr="00C10A01">
        <w:rPr>
          <w:rFonts w:ascii="Times New Roman" w:hAnsi="Times New Roman" w:cs="Times New Roman"/>
          <w:sz w:val="24"/>
          <w:szCs w:val="24"/>
        </w:rPr>
        <w:t xml:space="preserve"> century skills, global citizenship attributes, character development concepts, social and emotional learning strategies, and support from language towards subject integration were considered as prime concerns. Each level was aligned with the identified language ability levels in the Common European Framework of Reference in order to maintain the internationally benchmarked language proficiency. </w:t>
      </w:r>
    </w:p>
    <w:tbl>
      <w:tblPr>
        <w:tblStyle w:val="TableGrid"/>
        <w:tblW w:w="0" w:type="auto"/>
        <w:tblLook w:val="04A0" w:firstRow="1" w:lastRow="0" w:firstColumn="1" w:lastColumn="0" w:noHBand="0" w:noVBand="1"/>
      </w:tblPr>
      <w:tblGrid>
        <w:gridCol w:w="1404"/>
        <w:gridCol w:w="7612"/>
      </w:tblGrid>
      <w:tr w:rsidR="00922587" w14:paraId="5446CA48" w14:textId="77777777" w:rsidTr="00534930">
        <w:tc>
          <w:tcPr>
            <w:tcW w:w="1075" w:type="dxa"/>
            <w:vMerge w:val="restart"/>
          </w:tcPr>
          <w:p w14:paraId="7EC6CC2A" w14:textId="77777777" w:rsidR="00922587" w:rsidRPr="0016722A" w:rsidRDefault="00922587" w:rsidP="005A1C34">
            <w:pPr>
              <w:rPr>
                <w:rFonts w:ascii="Times New Roman" w:hAnsi="Times New Roman" w:cs="Times New Roman"/>
                <w:b/>
                <w:bCs/>
                <w:color w:val="0070C0"/>
                <w:sz w:val="24"/>
                <w:szCs w:val="24"/>
              </w:rPr>
            </w:pPr>
            <w:bookmarkStart w:id="8" w:name="_Hlk102872263"/>
            <w:r w:rsidRPr="0016722A">
              <w:rPr>
                <w:rFonts w:ascii="Times New Roman" w:hAnsi="Times New Roman" w:cs="Times New Roman"/>
                <w:b/>
                <w:bCs/>
                <w:color w:val="0070C0"/>
                <w:sz w:val="24"/>
                <w:szCs w:val="24"/>
              </w:rPr>
              <w:t>Foundation Level</w:t>
            </w:r>
          </w:p>
          <w:p w14:paraId="2B936849" w14:textId="77777777" w:rsidR="00922587" w:rsidRPr="00586205" w:rsidRDefault="00922587" w:rsidP="005A1C34">
            <w:pPr>
              <w:rPr>
                <w:rFonts w:ascii="Times New Roman" w:hAnsi="Times New Roman" w:cs="Times New Roman"/>
                <w:b/>
                <w:bCs/>
                <w:sz w:val="24"/>
                <w:szCs w:val="24"/>
              </w:rPr>
            </w:pPr>
          </w:p>
          <w:p w14:paraId="51148A44" w14:textId="77777777" w:rsidR="00534930" w:rsidRDefault="00922587" w:rsidP="005A1C34">
            <w:pPr>
              <w:rPr>
                <w:rFonts w:ascii="Times New Roman" w:hAnsi="Times New Roman" w:cs="Times New Roman"/>
                <w:b/>
                <w:bCs/>
                <w:sz w:val="24"/>
                <w:szCs w:val="24"/>
              </w:rPr>
            </w:pPr>
            <w:r w:rsidRPr="00586205">
              <w:rPr>
                <w:rFonts w:ascii="Times New Roman" w:hAnsi="Times New Roman" w:cs="Times New Roman"/>
                <w:b/>
                <w:bCs/>
                <w:sz w:val="24"/>
                <w:szCs w:val="24"/>
              </w:rPr>
              <w:t xml:space="preserve">Grade </w:t>
            </w:r>
          </w:p>
          <w:p w14:paraId="1C093310"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b/>
                <w:bCs/>
                <w:sz w:val="24"/>
                <w:szCs w:val="24"/>
              </w:rPr>
              <w:t>1 &amp; 2</w:t>
            </w:r>
          </w:p>
          <w:p w14:paraId="27F8B6EB" w14:textId="77777777" w:rsidR="00922587" w:rsidRPr="00586205" w:rsidRDefault="00922587" w:rsidP="005A1C34">
            <w:pPr>
              <w:rPr>
                <w:rFonts w:ascii="Times New Roman" w:hAnsi="Times New Roman" w:cs="Times New Roman"/>
                <w:b/>
                <w:bCs/>
                <w:sz w:val="24"/>
                <w:szCs w:val="24"/>
              </w:rPr>
            </w:pPr>
          </w:p>
          <w:p w14:paraId="0B8E2180" w14:textId="77777777" w:rsidR="00922587" w:rsidRDefault="00922587" w:rsidP="005A1C34">
            <w:pPr>
              <w:jc w:val="both"/>
              <w:rPr>
                <w:rFonts w:ascii="Times New Roman" w:hAnsi="Times New Roman" w:cs="Times New Roman"/>
                <w:sz w:val="24"/>
                <w:szCs w:val="24"/>
              </w:rPr>
            </w:pPr>
            <w:r w:rsidRPr="00586205">
              <w:rPr>
                <w:rFonts w:ascii="Times New Roman" w:hAnsi="Times New Roman" w:cs="Times New Roman"/>
                <w:b/>
                <w:bCs/>
                <w:sz w:val="24"/>
                <w:szCs w:val="24"/>
              </w:rPr>
              <w:t>Key Stage 1</w:t>
            </w:r>
          </w:p>
        </w:tc>
        <w:tc>
          <w:tcPr>
            <w:tcW w:w="8275" w:type="dxa"/>
            <w:tcBorders>
              <w:bottom w:val="single" w:sz="4" w:space="0" w:color="auto"/>
            </w:tcBorders>
            <w:shd w:val="clear" w:color="auto" w:fill="F2F2F2" w:themeFill="background1" w:themeFillShade="F2"/>
          </w:tcPr>
          <w:p w14:paraId="66A7F3F4" w14:textId="77777777" w:rsidR="00922587" w:rsidRPr="00586205" w:rsidRDefault="00922587" w:rsidP="005A1C34">
            <w:pPr>
              <w:tabs>
                <w:tab w:val="left" w:pos="247"/>
              </w:tabs>
              <w:rPr>
                <w:rFonts w:ascii="Times New Roman" w:hAnsi="Times New Roman" w:cs="Times New Roman"/>
                <w:color w:val="000000" w:themeColor="text1"/>
                <w:sz w:val="24"/>
                <w:szCs w:val="24"/>
              </w:rPr>
            </w:pPr>
            <w:r w:rsidRPr="00586205">
              <w:rPr>
                <w:rFonts w:ascii="Times New Roman" w:hAnsi="Times New Roman" w:cs="Times New Roman"/>
                <w:color w:val="000000" w:themeColor="text1"/>
                <w:sz w:val="24"/>
                <w:szCs w:val="24"/>
              </w:rPr>
              <w:t xml:space="preserve">Can follow a short simple spoken text delivered clearly and slowly related to </w:t>
            </w:r>
            <w:r w:rsidRPr="00586205">
              <w:rPr>
                <w:rFonts w:ascii="Times New Roman" w:hAnsi="Times New Roman" w:cs="Times New Roman"/>
                <w:color w:val="FF0000"/>
                <w:sz w:val="24"/>
                <w:szCs w:val="24"/>
              </w:rPr>
              <w:t>the most immediate personal relevance</w:t>
            </w:r>
            <w:r w:rsidRPr="00586205">
              <w:rPr>
                <w:rFonts w:ascii="Times New Roman" w:hAnsi="Times New Roman" w:cs="Times New Roman"/>
                <w:color w:val="000000" w:themeColor="text1"/>
                <w:sz w:val="24"/>
                <w:szCs w:val="24"/>
              </w:rPr>
              <w:t xml:space="preserve"> and learning areas.</w:t>
            </w:r>
          </w:p>
        </w:tc>
      </w:tr>
      <w:tr w:rsidR="00922587" w14:paraId="06437E1F" w14:textId="77777777" w:rsidTr="00534930">
        <w:tc>
          <w:tcPr>
            <w:tcW w:w="1075" w:type="dxa"/>
            <w:vMerge/>
          </w:tcPr>
          <w:p w14:paraId="3ACB028D"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92D9F43" w14:textId="77777777" w:rsidR="00922587" w:rsidRPr="00586205" w:rsidRDefault="00922587" w:rsidP="005A1C34">
            <w:pPr>
              <w:rPr>
                <w:rFonts w:ascii="Times New Roman" w:hAnsi="Times New Roman" w:cs="Times New Roman"/>
                <w:color w:val="FF0000"/>
                <w:sz w:val="24"/>
                <w:szCs w:val="24"/>
              </w:rPr>
            </w:pPr>
            <w:r w:rsidRPr="00586205">
              <w:rPr>
                <w:rFonts w:ascii="Times New Roman" w:hAnsi="Times New Roman" w:cs="Times New Roman"/>
                <w:color w:val="000000" w:themeColor="text1"/>
                <w:sz w:val="24"/>
                <w:szCs w:val="24"/>
              </w:rPr>
              <w:t xml:space="preserve">Can interact with others politely using short simple memorized </w:t>
            </w:r>
            <w:r w:rsidRPr="00586205">
              <w:rPr>
                <w:rFonts w:ascii="Times New Roman" w:hAnsi="Times New Roman" w:cs="Times New Roman"/>
                <w:color w:val="FF0000"/>
                <w:sz w:val="24"/>
                <w:szCs w:val="24"/>
              </w:rPr>
              <w:t>words, phrases and expressions</w:t>
            </w:r>
            <w:r w:rsidRPr="00586205">
              <w:rPr>
                <w:rFonts w:ascii="Times New Roman" w:hAnsi="Times New Roman" w:cs="Times New Roman"/>
                <w:color w:val="000000" w:themeColor="text1"/>
                <w:sz w:val="24"/>
                <w:szCs w:val="24"/>
              </w:rPr>
              <w:t xml:space="preserve"> to exchange </w:t>
            </w:r>
            <w:r w:rsidRPr="00586205">
              <w:rPr>
                <w:rFonts w:ascii="Times New Roman" w:hAnsi="Times New Roman" w:cs="Times New Roman"/>
                <w:color w:val="FF0000"/>
                <w:sz w:val="24"/>
                <w:szCs w:val="24"/>
              </w:rPr>
              <w:t>limited personal information and express immediate personal needs.</w:t>
            </w:r>
          </w:p>
        </w:tc>
      </w:tr>
      <w:tr w:rsidR="00922587" w14:paraId="33A9C062" w14:textId="77777777" w:rsidTr="00534930">
        <w:tc>
          <w:tcPr>
            <w:tcW w:w="1075" w:type="dxa"/>
            <w:vMerge/>
          </w:tcPr>
          <w:p w14:paraId="664A2840"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45F719E8"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talk about </w:t>
            </w:r>
            <w:r w:rsidRPr="00586205">
              <w:rPr>
                <w:rFonts w:ascii="Times New Roman" w:hAnsi="Times New Roman" w:cs="Times New Roman"/>
                <w:color w:val="FF0000"/>
                <w:sz w:val="24"/>
                <w:szCs w:val="24"/>
              </w:rPr>
              <w:t>self and home</w:t>
            </w:r>
            <w:r w:rsidRPr="00586205">
              <w:rPr>
                <w:rFonts w:ascii="Times New Roman" w:hAnsi="Times New Roman" w:cs="Times New Roman"/>
                <w:color w:val="000000" w:themeColor="text1"/>
                <w:sz w:val="24"/>
                <w:szCs w:val="24"/>
              </w:rPr>
              <w:t xml:space="preserve"> using memorized words and phrases.</w:t>
            </w:r>
          </w:p>
        </w:tc>
      </w:tr>
      <w:tr w:rsidR="00922587" w14:paraId="4ABE6718" w14:textId="77777777" w:rsidTr="00534930">
        <w:tc>
          <w:tcPr>
            <w:tcW w:w="1075" w:type="dxa"/>
            <w:vMerge/>
          </w:tcPr>
          <w:p w14:paraId="1246470C"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2D2049DD"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w:t>
            </w:r>
            <w:r w:rsidRPr="00586205">
              <w:rPr>
                <w:rFonts w:ascii="Times New Roman" w:hAnsi="Times New Roman" w:cs="Times New Roman"/>
                <w:color w:val="FF0000"/>
                <w:sz w:val="24"/>
                <w:szCs w:val="24"/>
              </w:rPr>
              <w:t>pick up familiar names, words and basic phrases</w:t>
            </w:r>
            <w:r w:rsidRPr="00586205">
              <w:rPr>
                <w:rFonts w:ascii="Times New Roman" w:hAnsi="Times New Roman" w:cs="Times New Roman"/>
                <w:color w:val="000000" w:themeColor="text1"/>
                <w:sz w:val="24"/>
                <w:szCs w:val="24"/>
              </w:rPr>
              <w:t xml:space="preserve"> in a </w:t>
            </w:r>
            <w:r w:rsidRPr="00586205">
              <w:rPr>
                <w:rFonts w:ascii="Times New Roman" w:hAnsi="Times New Roman" w:cs="Times New Roman"/>
                <w:color w:val="FF0000"/>
                <w:sz w:val="24"/>
                <w:szCs w:val="24"/>
              </w:rPr>
              <w:t>very short simple narrative text</w:t>
            </w:r>
            <w:r w:rsidRPr="00586205">
              <w:rPr>
                <w:rFonts w:ascii="Times New Roman" w:hAnsi="Times New Roman" w:cs="Times New Roman"/>
                <w:color w:val="000000" w:themeColor="text1"/>
                <w:sz w:val="24"/>
                <w:szCs w:val="24"/>
              </w:rPr>
              <w:t xml:space="preserve"> when slowly and carefully articulated.</w:t>
            </w:r>
          </w:p>
        </w:tc>
      </w:tr>
      <w:tr w:rsidR="00922587" w14:paraId="7562919C" w14:textId="77777777" w:rsidTr="00534930">
        <w:tc>
          <w:tcPr>
            <w:tcW w:w="1075" w:type="dxa"/>
            <w:vMerge/>
          </w:tcPr>
          <w:p w14:paraId="0585EC53"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7DC7CF24"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sing simple </w:t>
            </w:r>
            <w:r w:rsidRPr="00586205">
              <w:rPr>
                <w:rFonts w:ascii="Times New Roman" w:hAnsi="Times New Roman" w:cs="Times New Roman"/>
                <w:color w:val="FF0000"/>
                <w:sz w:val="24"/>
                <w:szCs w:val="24"/>
              </w:rPr>
              <w:t>songs and rhymes</w:t>
            </w:r>
            <w:r w:rsidRPr="00586205">
              <w:rPr>
                <w:rFonts w:ascii="Times New Roman" w:hAnsi="Times New Roman" w:cs="Times New Roman"/>
                <w:color w:val="000000" w:themeColor="text1"/>
                <w:sz w:val="24"/>
                <w:szCs w:val="24"/>
              </w:rPr>
              <w:t xml:space="preserve"> with meaningful actions and expressions.</w:t>
            </w:r>
          </w:p>
        </w:tc>
      </w:tr>
      <w:tr w:rsidR="00922587" w14:paraId="4272469D" w14:textId="77777777" w:rsidTr="00534930">
        <w:tc>
          <w:tcPr>
            <w:tcW w:w="1075" w:type="dxa"/>
            <w:vMerge/>
          </w:tcPr>
          <w:p w14:paraId="6178FF7C"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tcBorders>
            <w:shd w:val="clear" w:color="auto" w:fill="D9D9D9" w:themeFill="background1" w:themeFillShade="D9"/>
          </w:tcPr>
          <w:p w14:paraId="79EE34F3"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w:t>
            </w:r>
            <w:r>
              <w:rPr>
                <w:rFonts w:ascii="Times New Roman" w:hAnsi="Times New Roman" w:cs="Times New Roman"/>
                <w:color w:val="000000" w:themeColor="text1"/>
                <w:sz w:val="24"/>
                <w:szCs w:val="24"/>
              </w:rPr>
              <w:t>use words and phrases from memory</w:t>
            </w:r>
            <w:r w:rsidRPr="00586205">
              <w:rPr>
                <w:rFonts w:ascii="Times New Roman" w:hAnsi="Times New Roman" w:cs="Times New Roman"/>
                <w:color w:val="000000" w:themeColor="text1"/>
                <w:sz w:val="24"/>
                <w:szCs w:val="24"/>
              </w:rPr>
              <w:t xml:space="preserve"> to engage enthusiastically in collaborative activities demonstrating civic values and basic life skills.</w:t>
            </w:r>
          </w:p>
        </w:tc>
      </w:tr>
      <w:tr w:rsidR="00922587" w14:paraId="6559CA7E" w14:textId="77777777" w:rsidTr="00534930">
        <w:tc>
          <w:tcPr>
            <w:tcW w:w="1075" w:type="dxa"/>
            <w:shd w:val="clear" w:color="auto" w:fill="7EB1E6" w:themeFill="accent3" w:themeFillTint="99"/>
          </w:tcPr>
          <w:p w14:paraId="350BC416" w14:textId="77777777" w:rsidR="00922587" w:rsidRDefault="00922587" w:rsidP="005A1C34">
            <w:pPr>
              <w:jc w:val="both"/>
              <w:rPr>
                <w:rFonts w:ascii="Times New Roman" w:hAnsi="Times New Roman" w:cs="Times New Roman"/>
                <w:sz w:val="24"/>
                <w:szCs w:val="24"/>
              </w:rPr>
            </w:pPr>
          </w:p>
        </w:tc>
        <w:tc>
          <w:tcPr>
            <w:tcW w:w="8275" w:type="dxa"/>
            <w:shd w:val="clear" w:color="auto" w:fill="7EB1E6" w:themeFill="accent3" w:themeFillTint="99"/>
          </w:tcPr>
          <w:p w14:paraId="1F6E4BAC" w14:textId="77777777" w:rsidR="00922587" w:rsidRDefault="00922587" w:rsidP="005A1C34">
            <w:pPr>
              <w:jc w:val="both"/>
              <w:rPr>
                <w:rFonts w:ascii="Times New Roman" w:hAnsi="Times New Roman" w:cs="Times New Roman"/>
                <w:sz w:val="24"/>
                <w:szCs w:val="24"/>
              </w:rPr>
            </w:pPr>
          </w:p>
        </w:tc>
      </w:tr>
      <w:bookmarkEnd w:id="8"/>
      <w:tr w:rsidR="00922587" w14:paraId="3BFA93B3" w14:textId="77777777" w:rsidTr="00534930">
        <w:tc>
          <w:tcPr>
            <w:tcW w:w="1075" w:type="dxa"/>
            <w:vMerge w:val="restart"/>
          </w:tcPr>
          <w:p w14:paraId="40BA28C7" w14:textId="77777777" w:rsidR="00922587" w:rsidRPr="0016722A" w:rsidRDefault="00922587" w:rsidP="005A1C34">
            <w:pPr>
              <w:rPr>
                <w:rFonts w:ascii="Times New Roman" w:hAnsi="Times New Roman" w:cs="Times New Roman"/>
                <w:b/>
                <w:bCs/>
                <w:color w:val="0070C0"/>
                <w:sz w:val="24"/>
                <w:szCs w:val="24"/>
              </w:rPr>
            </w:pPr>
            <w:r w:rsidRPr="0016722A">
              <w:rPr>
                <w:rFonts w:ascii="Times New Roman" w:hAnsi="Times New Roman" w:cs="Times New Roman"/>
                <w:b/>
                <w:bCs/>
                <w:color w:val="0070C0"/>
                <w:sz w:val="24"/>
                <w:szCs w:val="24"/>
              </w:rPr>
              <w:t>Level 1</w:t>
            </w:r>
          </w:p>
          <w:p w14:paraId="40BB2E70" w14:textId="77777777" w:rsidR="00922587" w:rsidRPr="00586205" w:rsidRDefault="00922587" w:rsidP="005A1C34">
            <w:pPr>
              <w:rPr>
                <w:rFonts w:ascii="Times New Roman" w:hAnsi="Times New Roman" w:cs="Times New Roman"/>
                <w:b/>
                <w:bCs/>
                <w:sz w:val="24"/>
                <w:szCs w:val="24"/>
              </w:rPr>
            </w:pPr>
          </w:p>
          <w:p w14:paraId="67F157DA" w14:textId="77777777" w:rsidR="00534930" w:rsidRDefault="00922587" w:rsidP="005A1C34">
            <w:pPr>
              <w:rPr>
                <w:rFonts w:ascii="Times New Roman" w:hAnsi="Times New Roman" w:cs="Times New Roman"/>
                <w:b/>
                <w:bCs/>
                <w:sz w:val="24"/>
                <w:szCs w:val="24"/>
              </w:rPr>
            </w:pPr>
            <w:r w:rsidRPr="00586205">
              <w:rPr>
                <w:rFonts w:ascii="Times New Roman" w:hAnsi="Times New Roman" w:cs="Times New Roman"/>
                <w:b/>
                <w:bCs/>
                <w:sz w:val="24"/>
                <w:szCs w:val="24"/>
              </w:rPr>
              <w:t>Grade</w:t>
            </w:r>
          </w:p>
          <w:p w14:paraId="30C425E1"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b/>
                <w:bCs/>
                <w:sz w:val="24"/>
                <w:szCs w:val="24"/>
              </w:rPr>
              <w:t xml:space="preserve"> 3 &amp; 4</w:t>
            </w:r>
          </w:p>
          <w:p w14:paraId="6FEE00DA" w14:textId="77777777" w:rsidR="00922587" w:rsidRPr="00586205" w:rsidRDefault="00922587" w:rsidP="005A1C34">
            <w:pPr>
              <w:rPr>
                <w:rFonts w:ascii="Times New Roman" w:hAnsi="Times New Roman" w:cs="Times New Roman"/>
                <w:b/>
                <w:bCs/>
                <w:sz w:val="24"/>
                <w:szCs w:val="24"/>
              </w:rPr>
            </w:pPr>
          </w:p>
          <w:p w14:paraId="18A39C6A" w14:textId="77777777" w:rsidR="00922587" w:rsidRDefault="00922587" w:rsidP="005A1C34">
            <w:pPr>
              <w:jc w:val="both"/>
              <w:rPr>
                <w:rFonts w:ascii="Times New Roman" w:hAnsi="Times New Roman" w:cs="Times New Roman"/>
                <w:sz w:val="24"/>
                <w:szCs w:val="24"/>
              </w:rPr>
            </w:pPr>
            <w:r w:rsidRPr="00586205">
              <w:rPr>
                <w:rFonts w:ascii="Times New Roman" w:hAnsi="Times New Roman" w:cs="Times New Roman"/>
                <w:b/>
                <w:bCs/>
                <w:sz w:val="24"/>
                <w:szCs w:val="24"/>
              </w:rPr>
              <w:t>Key Stage 2</w:t>
            </w:r>
          </w:p>
        </w:tc>
        <w:tc>
          <w:tcPr>
            <w:tcW w:w="8275" w:type="dxa"/>
            <w:tcBorders>
              <w:bottom w:val="single" w:sz="4" w:space="0" w:color="auto"/>
            </w:tcBorders>
            <w:shd w:val="clear" w:color="auto" w:fill="F2F2F2" w:themeFill="background1" w:themeFillShade="F2"/>
          </w:tcPr>
          <w:p w14:paraId="57B453AA"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follow a </w:t>
            </w:r>
            <w:r w:rsidRPr="00586205">
              <w:rPr>
                <w:rFonts w:ascii="Times New Roman" w:hAnsi="Times New Roman" w:cs="Times New Roman"/>
                <w:color w:val="FF0000"/>
                <w:sz w:val="24"/>
                <w:szCs w:val="24"/>
              </w:rPr>
              <w:t>short simple</w:t>
            </w:r>
            <w:r w:rsidRPr="00586205">
              <w:rPr>
                <w:rFonts w:ascii="Times New Roman" w:hAnsi="Times New Roman" w:cs="Times New Roman"/>
                <w:color w:val="000000" w:themeColor="text1"/>
                <w:sz w:val="24"/>
                <w:szCs w:val="24"/>
              </w:rPr>
              <w:t xml:space="preserve"> spoken text delivered clearly and slowly on </w:t>
            </w:r>
            <w:r w:rsidRPr="00586205">
              <w:rPr>
                <w:rFonts w:ascii="Times New Roman" w:hAnsi="Times New Roman" w:cs="Times New Roman"/>
                <w:color w:val="FF0000"/>
                <w:sz w:val="24"/>
                <w:szCs w:val="24"/>
              </w:rPr>
              <w:t>familiar topics</w:t>
            </w:r>
            <w:r w:rsidRPr="0058620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922587" w14:paraId="3AD11C84" w14:textId="77777777" w:rsidTr="00534930">
        <w:tc>
          <w:tcPr>
            <w:tcW w:w="1075" w:type="dxa"/>
            <w:vMerge/>
          </w:tcPr>
          <w:p w14:paraId="170105EF"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D4D5561"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interact with others politely using short simple memorized </w:t>
            </w:r>
            <w:r w:rsidRPr="00586205">
              <w:rPr>
                <w:rFonts w:ascii="Times New Roman" w:hAnsi="Times New Roman" w:cs="Times New Roman"/>
                <w:color w:val="FF0000"/>
                <w:sz w:val="24"/>
                <w:szCs w:val="24"/>
              </w:rPr>
              <w:t>utterances to express needs, feelings and ideas</w:t>
            </w:r>
            <w:r w:rsidRPr="00586205">
              <w:rPr>
                <w:rFonts w:ascii="Times New Roman" w:hAnsi="Times New Roman" w:cs="Times New Roman"/>
                <w:color w:val="000000" w:themeColor="text1"/>
                <w:sz w:val="24"/>
                <w:szCs w:val="24"/>
              </w:rPr>
              <w:t xml:space="preserve"> and exchange</w:t>
            </w:r>
            <w:r w:rsidRPr="00586205">
              <w:rPr>
                <w:rFonts w:ascii="Times New Roman" w:hAnsi="Times New Roman" w:cs="Times New Roman"/>
                <w:sz w:val="24"/>
                <w:szCs w:val="24"/>
              </w:rPr>
              <w:t xml:space="preserve"> </w:t>
            </w:r>
            <w:r w:rsidRPr="00586205">
              <w:rPr>
                <w:rFonts w:ascii="Times New Roman" w:hAnsi="Times New Roman" w:cs="Times New Roman"/>
                <w:color w:val="FF0000"/>
                <w:sz w:val="24"/>
                <w:szCs w:val="24"/>
              </w:rPr>
              <w:t>information on a limited range of topics</w:t>
            </w:r>
            <w:r w:rsidRPr="00586205">
              <w:rPr>
                <w:rFonts w:ascii="Times New Roman" w:hAnsi="Times New Roman" w:cs="Times New Roman"/>
                <w:sz w:val="24"/>
                <w:szCs w:val="24"/>
              </w:rPr>
              <w:t xml:space="preserve"> </w:t>
            </w:r>
            <w:r w:rsidRPr="00586205">
              <w:rPr>
                <w:rFonts w:ascii="Times New Roman" w:hAnsi="Times New Roman" w:cs="Times New Roman"/>
                <w:color w:val="FF0000"/>
                <w:sz w:val="24"/>
                <w:szCs w:val="24"/>
              </w:rPr>
              <w:t>in everyday situations</w:t>
            </w:r>
            <w:r w:rsidRPr="00586205">
              <w:rPr>
                <w:rFonts w:ascii="Times New Roman" w:hAnsi="Times New Roman" w:cs="Times New Roman"/>
                <w:color w:val="000000" w:themeColor="text1"/>
                <w:sz w:val="24"/>
                <w:szCs w:val="24"/>
              </w:rPr>
              <w:t xml:space="preserve"> and learning areas.</w:t>
            </w:r>
          </w:p>
        </w:tc>
      </w:tr>
      <w:tr w:rsidR="00922587" w14:paraId="3889C4EF" w14:textId="77777777" w:rsidTr="00534930">
        <w:tc>
          <w:tcPr>
            <w:tcW w:w="1075" w:type="dxa"/>
            <w:vMerge/>
          </w:tcPr>
          <w:p w14:paraId="033FC93A"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41175E4F"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talk about </w:t>
            </w:r>
            <w:r w:rsidRPr="00586205">
              <w:rPr>
                <w:rFonts w:ascii="Times New Roman" w:hAnsi="Times New Roman" w:cs="Times New Roman"/>
                <w:color w:val="FF0000"/>
                <w:sz w:val="24"/>
                <w:szCs w:val="24"/>
              </w:rPr>
              <w:t>self, home and school</w:t>
            </w:r>
            <w:r w:rsidRPr="00586205">
              <w:rPr>
                <w:rFonts w:ascii="Times New Roman" w:hAnsi="Times New Roman" w:cs="Times New Roman"/>
                <w:color w:val="000000" w:themeColor="text1"/>
                <w:sz w:val="24"/>
                <w:szCs w:val="24"/>
              </w:rPr>
              <w:t xml:space="preserve"> related to real life using known words and familiar utterances appropriately.</w:t>
            </w:r>
          </w:p>
        </w:tc>
      </w:tr>
      <w:tr w:rsidR="00922587" w14:paraId="239B9915" w14:textId="77777777" w:rsidTr="00534930">
        <w:tc>
          <w:tcPr>
            <w:tcW w:w="1075" w:type="dxa"/>
            <w:vMerge/>
          </w:tcPr>
          <w:p w14:paraId="1854D334"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09372538"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read aloud words and phrases and simple sentences in meaningful chunks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922587" w14:paraId="73E0F3B3" w14:textId="77777777" w:rsidTr="00534930">
        <w:tc>
          <w:tcPr>
            <w:tcW w:w="1075" w:type="dxa"/>
            <w:vMerge/>
          </w:tcPr>
          <w:p w14:paraId="234C75E6"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4753C608"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w:t>
            </w:r>
            <w:r w:rsidRPr="00586205">
              <w:rPr>
                <w:rFonts w:ascii="Times New Roman" w:hAnsi="Times New Roman" w:cs="Times New Roman"/>
                <w:color w:val="FF0000"/>
                <w:sz w:val="24"/>
                <w:szCs w:val="24"/>
              </w:rPr>
              <w:t>demonstrate understanding of words, in simple sentences</w:t>
            </w:r>
            <w:r w:rsidRPr="0058620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in</w:t>
            </w:r>
            <w:r w:rsidRPr="00586205">
              <w:rPr>
                <w:rFonts w:ascii="Times New Roman" w:hAnsi="Times New Roman" w:cs="Times New Roman"/>
                <w:color w:val="000000" w:themeColor="text1"/>
                <w:sz w:val="24"/>
                <w:szCs w:val="24"/>
              </w:rPr>
              <w:t xml:space="preserve"> </w:t>
            </w:r>
            <w:r>
              <w:rPr>
                <w:rFonts w:ascii="Times New Roman" w:hAnsi="Times New Roman" w:cs="Times New Roman"/>
                <w:color w:val="FF0000"/>
                <w:sz w:val="24"/>
                <w:szCs w:val="24"/>
              </w:rPr>
              <w:t>familiar contexts</w:t>
            </w:r>
            <w:r w:rsidRPr="0058620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related to learning areas addressing</w:t>
            </w:r>
            <w:r w:rsidRPr="00586205">
              <w:rPr>
                <w:rFonts w:ascii="Times New Roman" w:hAnsi="Times New Roman" w:cs="Times New Roman"/>
                <w:color w:val="000000" w:themeColor="text1"/>
                <w:sz w:val="24"/>
                <w:szCs w:val="24"/>
              </w:rPr>
              <w:t xml:space="preserve"> real life.</w:t>
            </w:r>
          </w:p>
        </w:tc>
      </w:tr>
      <w:tr w:rsidR="00922587" w14:paraId="46DEE645" w14:textId="77777777" w:rsidTr="00534930">
        <w:tc>
          <w:tcPr>
            <w:tcW w:w="1075" w:type="dxa"/>
            <w:vMerge/>
          </w:tcPr>
          <w:p w14:paraId="17F20F38"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3C3E8E1E"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answer </w:t>
            </w:r>
            <w:r w:rsidRPr="00586205">
              <w:rPr>
                <w:rFonts w:ascii="Times New Roman" w:hAnsi="Times New Roman" w:cs="Times New Roman"/>
                <w:color w:val="FF0000"/>
                <w:sz w:val="24"/>
                <w:szCs w:val="24"/>
              </w:rPr>
              <w:t>predictable questions</w:t>
            </w:r>
            <w:r w:rsidRPr="00586205">
              <w:rPr>
                <w:rFonts w:ascii="Times New Roman" w:hAnsi="Times New Roman" w:cs="Times New Roman"/>
                <w:color w:val="000000" w:themeColor="text1"/>
                <w:sz w:val="24"/>
                <w:szCs w:val="24"/>
              </w:rPr>
              <w:t xml:space="preserve"> on short </w:t>
            </w:r>
            <w:r w:rsidRPr="00586205">
              <w:rPr>
                <w:rFonts w:ascii="Times New Roman" w:hAnsi="Times New Roman" w:cs="Times New Roman"/>
                <w:color w:val="FF0000"/>
                <w:sz w:val="24"/>
                <w:szCs w:val="24"/>
              </w:rPr>
              <w:t>simple texts in limited contexts</w:t>
            </w:r>
            <w:r w:rsidRPr="0058620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922587" w14:paraId="10232662" w14:textId="77777777" w:rsidTr="00534930">
        <w:tc>
          <w:tcPr>
            <w:tcW w:w="1075" w:type="dxa"/>
            <w:vMerge/>
          </w:tcPr>
          <w:p w14:paraId="7034C8F1"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340DCAA0"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w:t>
            </w:r>
            <w:r w:rsidRPr="00586205">
              <w:rPr>
                <w:rFonts w:ascii="Times New Roman" w:hAnsi="Times New Roman" w:cs="Times New Roman"/>
                <w:color w:val="FF0000"/>
                <w:sz w:val="24"/>
                <w:szCs w:val="24"/>
              </w:rPr>
              <w:t xml:space="preserve">copy and write </w:t>
            </w:r>
            <w:r w:rsidRPr="00586205">
              <w:rPr>
                <w:rFonts w:ascii="Times New Roman" w:hAnsi="Times New Roman" w:cs="Times New Roman"/>
                <w:color w:val="000000" w:themeColor="text1"/>
                <w:sz w:val="24"/>
                <w:szCs w:val="24"/>
              </w:rPr>
              <w:t xml:space="preserve">words, phrases, short simple sentences and short simple connected texts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 xml:space="preserve"> following </w:t>
            </w:r>
            <w:r>
              <w:rPr>
                <w:rFonts w:ascii="Times New Roman" w:hAnsi="Times New Roman" w:cs="Times New Roman"/>
                <w:color w:val="000000" w:themeColor="text1"/>
                <w:sz w:val="24"/>
                <w:szCs w:val="24"/>
              </w:rPr>
              <w:t>the conventions</w:t>
            </w:r>
            <w:r w:rsidRPr="00586205">
              <w:rPr>
                <w:rFonts w:ascii="Times New Roman" w:hAnsi="Times New Roman" w:cs="Times New Roman"/>
                <w:color w:val="000000" w:themeColor="text1"/>
                <w:sz w:val="24"/>
                <w:szCs w:val="24"/>
              </w:rPr>
              <w:t xml:space="preserve"> of writing.</w:t>
            </w:r>
          </w:p>
        </w:tc>
      </w:tr>
      <w:tr w:rsidR="00922587" w14:paraId="099A1741" w14:textId="77777777" w:rsidTr="00534930">
        <w:tc>
          <w:tcPr>
            <w:tcW w:w="1075" w:type="dxa"/>
            <w:vMerge/>
          </w:tcPr>
          <w:p w14:paraId="2F84314E"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7D643D8C"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sing simple </w:t>
            </w:r>
            <w:r w:rsidRPr="00586205">
              <w:rPr>
                <w:rFonts w:ascii="Times New Roman" w:hAnsi="Times New Roman" w:cs="Times New Roman"/>
                <w:color w:val="FF0000"/>
                <w:sz w:val="24"/>
                <w:szCs w:val="24"/>
              </w:rPr>
              <w:t>songs and rhymes</w:t>
            </w:r>
            <w:r w:rsidRPr="00586205">
              <w:rPr>
                <w:rFonts w:ascii="Times New Roman" w:hAnsi="Times New Roman" w:cs="Times New Roman"/>
                <w:color w:val="000000" w:themeColor="text1"/>
                <w:sz w:val="24"/>
                <w:szCs w:val="24"/>
              </w:rPr>
              <w:t xml:space="preserve"> and recites simple </w:t>
            </w:r>
            <w:r w:rsidRPr="00586205">
              <w:rPr>
                <w:rFonts w:ascii="Times New Roman" w:hAnsi="Times New Roman" w:cs="Times New Roman"/>
                <w:color w:val="FF0000"/>
                <w:sz w:val="24"/>
                <w:szCs w:val="24"/>
              </w:rPr>
              <w:t>poems</w:t>
            </w:r>
            <w:r w:rsidRPr="00586205">
              <w:rPr>
                <w:rFonts w:ascii="Times New Roman" w:hAnsi="Times New Roman" w:cs="Times New Roman"/>
                <w:color w:val="000000" w:themeColor="text1"/>
                <w:sz w:val="24"/>
                <w:szCs w:val="24"/>
              </w:rPr>
              <w:t xml:space="preserve"> with meaningful actions and / or expressions and </w:t>
            </w:r>
            <w:r w:rsidRPr="00586205">
              <w:rPr>
                <w:rFonts w:ascii="Times New Roman" w:hAnsi="Times New Roman" w:cs="Times New Roman"/>
                <w:color w:val="FF0000"/>
                <w:sz w:val="24"/>
                <w:szCs w:val="24"/>
              </w:rPr>
              <w:t>presents personal feelings</w:t>
            </w:r>
            <w:r w:rsidRPr="00586205">
              <w:rPr>
                <w:rFonts w:ascii="Times New Roman" w:hAnsi="Times New Roman" w:cs="Times New Roman"/>
                <w:color w:val="000000" w:themeColor="text1"/>
                <w:sz w:val="24"/>
                <w:szCs w:val="24"/>
              </w:rPr>
              <w:t xml:space="preserve"> creatively through different modes</w:t>
            </w:r>
          </w:p>
        </w:tc>
      </w:tr>
      <w:tr w:rsidR="00922587" w14:paraId="3792DD64" w14:textId="77777777" w:rsidTr="00534930">
        <w:tc>
          <w:tcPr>
            <w:tcW w:w="1075" w:type="dxa"/>
            <w:vMerge/>
          </w:tcPr>
          <w:p w14:paraId="777AC199" w14:textId="77777777" w:rsidR="00922587" w:rsidRDefault="00922587" w:rsidP="005A1C34">
            <w:pPr>
              <w:jc w:val="both"/>
              <w:rPr>
                <w:rFonts w:ascii="Times New Roman" w:hAnsi="Times New Roman" w:cs="Times New Roman"/>
                <w:sz w:val="24"/>
                <w:szCs w:val="24"/>
              </w:rPr>
            </w:pPr>
          </w:p>
        </w:tc>
        <w:tc>
          <w:tcPr>
            <w:tcW w:w="8275" w:type="dxa"/>
            <w:tcBorders>
              <w:top w:val="single" w:sz="4" w:space="0" w:color="auto"/>
            </w:tcBorders>
            <w:shd w:val="clear" w:color="auto" w:fill="F2F2F2" w:themeFill="background1" w:themeFillShade="F2"/>
          </w:tcPr>
          <w:p w14:paraId="3B61F222" w14:textId="77777777" w:rsidR="00922587" w:rsidRPr="00586205" w:rsidRDefault="00922587"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use </w:t>
            </w:r>
            <w:r w:rsidRPr="00586205">
              <w:rPr>
                <w:rFonts w:ascii="Times New Roman" w:hAnsi="Times New Roman" w:cs="Times New Roman"/>
                <w:color w:val="FF0000"/>
                <w:sz w:val="24"/>
                <w:szCs w:val="24"/>
              </w:rPr>
              <w:t>simple words and phrases</w:t>
            </w:r>
            <w:r w:rsidRPr="00586205">
              <w:rPr>
                <w:rFonts w:ascii="Times New Roman" w:hAnsi="Times New Roman" w:cs="Times New Roman"/>
                <w:color w:val="000000" w:themeColor="text1"/>
                <w:sz w:val="24"/>
                <w:szCs w:val="24"/>
              </w:rPr>
              <w:t xml:space="preserve"> to engage enthusiastically in collaborative activities demonstrating civic values and basic life skills.</w:t>
            </w:r>
          </w:p>
        </w:tc>
      </w:tr>
      <w:tr w:rsidR="00922587" w14:paraId="2539D3CE" w14:textId="77777777" w:rsidTr="00534930">
        <w:tc>
          <w:tcPr>
            <w:tcW w:w="1075" w:type="dxa"/>
            <w:shd w:val="clear" w:color="auto" w:fill="7EB1E6" w:themeFill="accent3" w:themeFillTint="99"/>
          </w:tcPr>
          <w:p w14:paraId="18441368" w14:textId="77777777" w:rsidR="00922587" w:rsidRDefault="00922587" w:rsidP="005A1C34">
            <w:pPr>
              <w:jc w:val="both"/>
              <w:rPr>
                <w:rFonts w:ascii="Times New Roman" w:hAnsi="Times New Roman" w:cs="Times New Roman"/>
                <w:sz w:val="24"/>
                <w:szCs w:val="24"/>
              </w:rPr>
            </w:pPr>
            <w:bookmarkStart w:id="9" w:name="_Hlk102872536"/>
          </w:p>
        </w:tc>
        <w:tc>
          <w:tcPr>
            <w:tcW w:w="8275" w:type="dxa"/>
            <w:shd w:val="clear" w:color="auto" w:fill="7EB1E6" w:themeFill="accent3" w:themeFillTint="99"/>
          </w:tcPr>
          <w:p w14:paraId="06A93A9A" w14:textId="77777777" w:rsidR="00922587" w:rsidRDefault="00922587" w:rsidP="005A1C34">
            <w:pPr>
              <w:jc w:val="both"/>
              <w:rPr>
                <w:rFonts w:ascii="Times New Roman" w:hAnsi="Times New Roman" w:cs="Times New Roman"/>
                <w:sz w:val="24"/>
                <w:szCs w:val="24"/>
              </w:rPr>
            </w:pPr>
          </w:p>
        </w:tc>
      </w:tr>
      <w:bookmarkEnd w:id="9"/>
      <w:tr w:rsidR="0016722A" w14:paraId="462FAE08" w14:textId="77777777" w:rsidTr="00534930">
        <w:tc>
          <w:tcPr>
            <w:tcW w:w="1075" w:type="dxa"/>
            <w:vMerge w:val="restart"/>
          </w:tcPr>
          <w:p w14:paraId="367F3F9B" w14:textId="77777777" w:rsidR="0016722A" w:rsidRPr="0016722A" w:rsidRDefault="0016722A" w:rsidP="005A1C34">
            <w:pPr>
              <w:rPr>
                <w:rFonts w:ascii="Times New Roman" w:hAnsi="Times New Roman" w:cs="Times New Roman"/>
                <w:b/>
                <w:bCs/>
                <w:color w:val="0070C0"/>
                <w:sz w:val="24"/>
                <w:szCs w:val="24"/>
              </w:rPr>
            </w:pPr>
            <w:r w:rsidRPr="0016722A">
              <w:rPr>
                <w:rFonts w:ascii="Times New Roman" w:hAnsi="Times New Roman" w:cs="Times New Roman"/>
                <w:b/>
                <w:bCs/>
                <w:color w:val="0070C0"/>
                <w:sz w:val="24"/>
                <w:szCs w:val="24"/>
              </w:rPr>
              <w:t>Level 2</w:t>
            </w:r>
          </w:p>
          <w:p w14:paraId="4AB7F8DF" w14:textId="77777777" w:rsidR="0016722A" w:rsidRPr="00586205" w:rsidRDefault="0016722A" w:rsidP="005A1C34">
            <w:pPr>
              <w:rPr>
                <w:rFonts w:ascii="Times New Roman" w:hAnsi="Times New Roman" w:cs="Times New Roman"/>
                <w:b/>
                <w:bCs/>
                <w:sz w:val="24"/>
                <w:szCs w:val="24"/>
              </w:rPr>
            </w:pPr>
          </w:p>
          <w:p w14:paraId="0ED35B81"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b/>
                <w:bCs/>
                <w:sz w:val="24"/>
                <w:szCs w:val="24"/>
              </w:rPr>
              <w:t>Grade 5</w:t>
            </w:r>
          </w:p>
          <w:p w14:paraId="5D6A2B32" w14:textId="77777777" w:rsidR="0016722A" w:rsidRPr="00586205" w:rsidRDefault="0016722A" w:rsidP="005A1C34">
            <w:pPr>
              <w:rPr>
                <w:rFonts w:ascii="Times New Roman" w:hAnsi="Times New Roman" w:cs="Times New Roman"/>
                <w:b/>
                <w:bCs/>
                <w:sz w:val="24"/>
                <w:szCs w:val="24"/>
              </w:rPr>
            </w:pPr>
          </w:p>
          <w:p w14:paraId="4D07F401"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b/>
                <w:bCs/>
                <w:sz w:val="24"/>
                <w:szCs w:val="24"/>
              </w:rPr>
              <w:t>Key Stage 3</w:t>
            </w:r>
          </w:p>
        </w:tc>
        <w:tc>
          <w:tcPr>
            <w:tcW w:w="8275" w:type="dxa"/>
            <w:tcBorders>
              <w:bottom w:val="single" w:sz="4" w:space="0" w:color="auto"/>
            </w:tcBorders>
            <w:shd w:val="clear" w:color="auto" w:fill="F2F2F2" w:themeFill="background1" w:themeFillShade="F2"/>
          </w:tcPr>
          <w:p w14:paraId="4528B835"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follow a </w:t>
            </w:r>
            <w:r w:rsidRPr="00586205">
              <w:rPr>
                <w:rFonts w:ascii="Times New Roman" w:hAnsi="Times New Roman" w:cs="Times New Roman"/>
                <w:color w:val="FF0000"/>
                <w:sz w:val="24"/>
                <w:szCs w:val="24"/>
              </w:rPr>
              <w:t>simple</w:t>
            </w:r>
            <w:r w:rsidRPr="00586205">
              <w:rPr>
                <w:rFonts w:ascii="Times New Roman" w:hAnsi="Times New Roman" w:cs="Times New Roman"/>
                <w:color w:val="000000" w:themeColor="text1"/>
                <w:sz w:val="24"/>
                <w:szCs w:val="24"/>
              </w:rPr>
              <w:t xml:space="preserve"> spoken text delivered clearly and slowly on familiar topics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16722A" w14:paraId="5AD3E8AC" w14:textId="77777777" w:rsidTr="00534930">
        <w:tc>
          <w:tcPr>
            <w:tcW w:w="1075" w:type="dxa"/>
            <w:vMerge/>
          </w:tcPr>
          <w:p w14:paraId="2E344E83"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27B4B6C2"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sz w:val="24"/>
                <w:szCs w:val="24"/>
              </w:rPr>
              <w:t xml:space="preserve">Can interact with others politely in </w:t>
            </w:r>
            <w:r w:rsidRPr="00586205">
              <w:rPr>
                <w:rFonts w:ascii="Times New Roman" w:hAnsi="Times New Roman" w:cs="Times New Roman"/>
                <w:color w:val="FF0000"/>
                <w:sz w:val="24"/>
                <w:szCs w:val="24"/>
              </w:rPr>
              <w:t>simple conversations</w:t>
            </w:r>
            <w:r w:rsidRPr="00586205">
              <w:rPr>
                <w:rFonts w:ascii="Times New Roman" w:hAnsi="Times New Roman" w:cs="Times New Roman"/>
                <w:sz w:val="24"/>
                <w:szCs w:val="24"/>
              </w:rPr>
              <w:t xml:space="preserve"> </w:t>
            </w:r>
            <w:r w:rsidRPr="00586205">
              <w:rPr>
                <w:rFonts w:ascii="Times New Roman" w:hAnsi="Times New Roman" w:cs="Times New Roman"/>
                <w:color w:val="FF0000"/>
                <w:sz w:val="24"/>
                <w:szCs w:val="24"/>
              </w:rPr>
              <w:t xml:space="preserve">on a limited range of topics related to </w:t>
            </w:r>
            <w:r>
              <w:rPr>
                <w:rFonts w:ascii="Times New Roman" w:hAnsi="Times New Roman" w:cs="Times New Roman"/>
                <w:color w:val="FF0000"/>
                <w:sz w:val="24"/>
                <w:szCs w:val="24"/>
              </w:rPr>
              <w:t xml:space="preserve">learning areas addressing </w:t>
            </w:r>
            <w:r w:rsidRPr="00586205">
              <w:rPr>
                <w:rFonts w:ascii="Times New Roman" w:hAnsi="Times New Roman" w:cs="Times New Roman"/>
                <w:color w:val="FF0000"/>
                <w:sz w:val="24"/>
                <w:szCs w:val="24"/>
              </w:rPr>
              <w:t>real life</w:t>
            </w:r>
            <w:r w:rsidRPr="00586205">
              <w:rPr>
                <w:rFonts w:ascii="Times New Roman" w:hAnsi="Times New Roman" w:cs="Times New Roman"/>
                <w:sz w:val="24"/>
                <w:szCs w:val="24"/>
              </w:rPr>
              <w:t xml:space="preserve"> situations</w:t>
            </w:r>
            <w:r>
              <w:rPr>
                <w:rFonts w:ascii="Times New Roman" w:hAnsi="Times New Roman" w:cs="Times New Roman"/>
                <w:sz w:val="24"/>
                <w:szCs w:val="24"/>
              </w:rPr>
              <w:t>.</w:t>
            </w:r>
            <w:r w:rsidRPr="00586205">
              <w:rPr>
                <w:rFonts w:ascii="Times New Roman" w:hAnsi="Times New Roman" w:cs="Times New Roman"/>
                <w:sz w:val="24"/>
                <w:szCs w:val="24"/>
              </w:rPr>
              <w:t xml:space="preserve"> </w:t>
            </w:r>
          </w:p>
        </w:tc>
      </w:tr>
      <w:tr w:rsidR="0016722A" w14:paraId="484B0C24" w14:textId="77777777" w:rsidTr="00534930">
        <w:tc>
          <w:tcPr>
            <w:tcW w:w="1075" w:type="dxa"/>
            <w:vMerge/>
          </w:tcPr>
          <w:p w14:paraId="0E91F12B"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0FDDBA91"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Can talk about self, home, school and neighbourhood using known words and familiar utterances appropriately.</w:t>
            </w:r>
          </w:p>
        </w:tc>
      </w:tr>
      <w:tr w:rsidR="0016722A" w14:paraId="5B99D4CE" w14:textId="77777777" w:rsidTr="00534930">
        <w:tc>
          <w:tcPr>
            <w:tcW w:w="1075" w:type="dxa"/>
            <w:vMerge/>
          </w:tcPr>
          <w:p w14:paraId="021D9527"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43EFA500"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read aloud short simple texts in meaningful chunks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16722A" w14:paraId="7EF1D133" w14:textId="77777777" w:rsidTr="00534930">
        <w:tc>
          <w:tcPr>
            <w:tcW w:w="1075" w:type="dxa"/>
            <w:vMerge/>
          </w:tcPr>
          <w:p w14:paraId="3785D195"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23C60671"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bCs/>
                <w:color w:val="000000" w:themeColor="text1"/>
                <w:sz w:val="24"/>
                <w:szCs w:val="24"/>
              </w:rPr>
              <w:t xml:space="preserve">Can </w:t>
            </w:r>
            <w:r w:rsidRPr="00586205">
              <w:rPr>
                <w:rFonts w:ascii="Times New Roman" w:hAnsi="Times New Roman" w:cs="Times New Roman"/>
                <w:bCs/>
                <w:color w:val="FF0000"/>
                <w:sz w:val="24"/>
                <w:szCs w:val="24"/>
              </w:rPr>
              <w:t>derive the meaning of unfamiliar words</w:t>
            </w:r>
            <w:r w:rsidRPr="00586205">
              <w:rPr>
                <w:rFonts w:ascii="Times New Roman" w:hAnsi="Times New Roman" w:cs="Times New Roman"/>
                <w:bCs/>
                <w:color w:val="000000" w:themeColor="text1"/>
                <w:sz w:val="24"/>
                <w:szCs w:val="24"/>
              </w:rPr>
              <w:t xml:space="preserve"> in a text </w:t>
            </w:r>
            <w:r>
              <w:rPr>
                <w:rFonts w:ascii="Times New Roman" w:hAnsi="Times New Roman" w:cs="Times New Roman"/>
                <w:bCs/>
                <w:color w:val="000000" w:themeColor="text1"/>
                <w:sz w:val="24"/>
                <w:szCs w:val="24"/>
              </w:rPr>
              <w:t>related to learning areas addressing real life</w:t>
            </w:r>
            <w:r w:rsidRPr="00586205">
              <w:rPr>
                <w:rFonts w:ascii="Times New Roman" w:hAnsi="Times New Roman" w:cs="Times New Roman"/>
                <w:bCs/>
                <w:color w:val="000000" w:themeColor="text1"/>
                <w:sz w:val="24"/>
                <w:szCs w:val="24"/>
              </w:rPr>
              <w:t xml:space="preserve"> and </w:t>
            </w:r>
            <w:r w:rsidRPr="00586205">
              <w:rPr>
                <w:rFonts w:ascii="Times New Roman" w:hAnsi="Times New Roman" w:cs="Times New Roman"/>
                <w:bCs/>
                <w:color w:val="FF0000"/>
                <w:sz w:val="24"/>
                <w:szCs w:val="24"/>
              </w:rPr>
              <w:t>use them</w:t>
            </w:r>
            <w:r w:rsidRPr="00586205">
              <w:rPr>
                <w:rFonts w:ascii="Times New Roman" w:hAnsi="Times New Roman" w:cs="Times New Roman"/>
                <w:bCs/>
                <w:color w:val="000000" w:themeColor="text1"/>
                <w:sz w:val="24"/>
                <w:szCs w:val="24"/>
              </w:rPr>
              <w:t xml:space="preserve"> in similar contexts meaningfully.</w:t>
            </w:r>
          </w:p>
        </w:tc>
      </w:tr>
      <w:tr w:rsidR="0016722A" w14:paraId="0CC677F0" w14:textId="77777777" w:rsidTr="00534930">
        <w:tc>
          <w:tcPr>
            <w:tcW w:w="1075" w:type="dxa"/>
            <w:vMerge/>
          </w:tcPr>
          <w:p w14:paraId="1DF37B8E"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20D7AAF7"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answer </w:t>
            </w:r>
            <w:r w:rsidRPr="00586205">
              <w:rPr>
                <w:rFonts w:ascii="Times New Roman" w:hAnsi="Times New Roman" w:cs="Times New Roman"/>
                <w:color w:val="FF0000"/>
                <w:sz w:val="24"/>
                <w:szCs w:val="24"/>
              </w:rPr>
              <w:t>questions</w:t>
            </w:r>
            <w:r w:rsidRPr="00586205">
              <w:rPr>
                <w:rFonts w:ascii="Times New Roman" w:hAnsi="Times New Roman" w:cs="Times New Roman"/>
                <w:color w:val="000000" w:themeColor="text1"/>
                <w:sz w:val="24"/>
                <w:szCs w:val="24"/>
              </w:rPr>
              <w:t xml:space="preserve"> on short </w:t>
            </w:r>
            <w:r w:rsidRPr="00586205">
              <w:rPr>
                <w:rFonts w:ascii="Times New Roman" w:hAnsi="Times New Roman" w:cs="Times New Roman"/>
                <w:color w:val="FF0000"/>
                <w:sz w:val="24"/>
                <w:szCs w:val="24"/>
              </w:rPr>
              <w:t xml:space="preserve">simple texts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w:t>
            </w:r>
          </w:p>
        </w:tc>
      </w:tr>
      <w:tr w:rsidR="0016722A" w14:paraId="4F5CAE30" w14:textId="77777777" w:rsidTr="00534930">
        <w:tc>
          <w:tcPr>
            <w:tcW w:w="1075" w:type="dxa"/>
            <w:vMerge/>
          </w:tcPr>
          <w:p w14:paraId="34F3DA20"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0A03D059" w14:textId="77777777" w:rsidR="0016722A" w:rsidRPr="00586205" w:rsidRDefault="0016722A" w:rsidP="005A1C34">
            <w:pPr>
              <w:rPr>
                <w:rFonts w:ascii="Times New Roman" w:hAnsi="Times New Roman" w:cs="Times New Roman"/>
                <w:b/>
                <w:bCs/>
                <w:sz w:val="24"/>
                <w:szCs w:val="24"/>
              </w:rPr>
            </w:pPr>
            <w:r w:rsidRPr="00586205">
              <w:rPr>
                <w:rFonts w:ascii="Times New Roman" w:hAnsi="Times New Roman" w:cs="Times New Roman"/>
                <w:color w:val="000000" w:themeColor="text1"/>
                <w:sz w:val="24"/>
                <w:szCs w:val="24"/>
              </w:rPr>
              <w:t xml:space="preserve">Can </w:t>
            </w:r>
            <w:r w:rsidRPr="00586205">
              <w:rPr>
                <w:rFonts w:ascii="Times New Roman" w:hAnsi="Times New Roman" w:cs="Times New Roman"/>
                <w:color w:val="FF0000"/>
                <w:sz w:val="24"/>
                <w:szCs w:val="24"/>
              </w:rPr>
              <w:t>write</w:t>
            </w:r>
            <w:r w:rsidRPr="00586205">
              <w:rPr>
                <w:rFonts w:ascii="Times New Roman" w:hAnsi="Times New Roman" w:cs="Times New Roman"/>
                <w:color w:val="000000" w:themeColor="text1"/>
                <w:sz w:val="24"/>
                <w:szCs w:val="24"/>
              </w:rPr>
              <w:t xml:space="preserve"> words, phrases, simple sentences and simple connected texts </w:t>
            </w:r>
            <w:r>
              <w:rPr>
                <w:rFonts w:ascii="Times New Roman" w:hAnsi="Times New Roman" w:cs="Times New Roman"/>
                <w:color w:val="000000" w:themeColor="text1"/>
                <w:sz w:val="24"/>
                <w:szCs w:val="24"/>
              </w:rPr>
              <w:t>related to learning areas addressing real life</w:t>
            </w:r>
            <w:r w:rsidRPr="00586205">
              <w:rPr>
                <w:rFonts w:ascii="Times New Roman" w:hAnsi="Times New Roman" w:cs="Times New Roman"/>
                <w:color w:val="000000" w:themeColor="text1"/>
                <w:sz w:val="24"/>
                <w:szCs w:val="24"/>
              </w:rPr>
              <w:t xml:space="preserve"> following </w:t>
            </w:r>
            <w:r>
              <w:rPr>
                <w:rFonts w:ascii="Times New Roman" w:hAnsi="Times New Roman" w:cs="Times New Roman"/>
                <w:color w:val="000000" w:themeColor="text1"/>
                <w:sz w:val="24"/>
                <w:szCs w:val="24"/>
              </w:rPr>
              <w:t>the conventions</w:t>
            </w:r>
            <w:r w:rsidRPr="00586205">
              <w:rPr>
                <w:rFonts w:ascii="Times New Roman" w:hAnsi="Times New Roman" w:cs="Times New Roman"/>
                <w:color w:val="000000" w:themeColor="text1"/>
                <w:sz w:val="24"/>
                <w:szCs w:val="24"/>
              </w:rPr>
              <w:t xml:space="preserve"> of writing.</w:t>
            </w:r>
          </w:p>
        </w:tc>
      </w:tr>
      <w:tr w:rsidR="0016722A" w14:paraId="35D82BCC" w14:textId="77777777" w:rsidTr="00534930">
        <w:tc>
          <w:tcPr>
            <w:tcW w:w="1075" w:type="dxa"/>
            <w:vMerge/>
          </w:tcPr>
          <w:p w14:paraId="319348B2"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7A58A5A9" w14:textId="77777777" w:rsidR="0016722A" w:rsidRPr="00586205" w:rsidRDefault="0016722A" w:rsidP="005A1C34">
            <w:pPr>
              <w:rPr>
                <w:rFonts w:ascii="Times New Roman" w:hAnsi="Times New Roman" w:cs="Times New Roman"/>
                <w:color w:val="000000" w:themeColor="text1"/>
                <w:sz w:val="24"/>
                <w:szCs w:val="24"/>
              </w:rPr>
            </w:pPr>
            <w:r w:rsidRPr="00586205">
              <w:rPr>
                <w:rFonts w:ascii="Times New Roman" w:hAnsi="Times New Roman" w:cs="Times New Roman"/>
                <w:color w:val="000000" w:themeColor="text1"/>
                <w:sz w:val="24"/>
                <w:szCs w:val="24"/>
              </w:rPr>
              <w:t xml:space="preserve">Can </w:t>
            </w:r>
            <w:r w:rsidRPr="00586205">
              <w:rPr>
                <w:rFonts w:ascii="Times New Roman" w:hAnsi="Times New Roman" w:cs="Times New Roman"/>
                <w:color w:val="FF0000"/>
                <w:sz w:val="24"/>
                <w:szCs w:val="24"/>
              </w:rPr>
              <w:t>express personal thoughts and feelings creatively</w:t>
            </w:r>
            <w:r w:rsidRPr="00586205">
              <w:rPr>
                <w:rFonts w:ascii="Times New Roman" w:hAnsi="Times New Roman" w:cs="Times New Roman"/>
                <w:color w:val="000000" w:themeColor="text1"/>
                <w:sz w:val="24"/>
                <w:szCs w:val="24"/>
              </w:rPr>
              <w:t xml:space="preserve"> enjoying </w:t>
            </w:r>
            <w:r>
              <w:rPr>
                <w:rFonts w:ascii="Times New Roman" w:hAnsi="Times New Roman" w:cs="Times New Roman"/>
                <w:color w:val="FF0000"/>
                <w:sz w:val="24"/>
                <w:szCs w:val="24"/>
              </w:rPr>
              <w:t xml:space="preserve">simple </w:t>
            </w:r>
            <w:r w:rsidRPr="00586205">
              <w:rPr>
                <w:rFonts w:ascii="Times New Roman" w:hAnsi="Times New Roman" w:cs="Times New Roman"/>
                <w:color w:val="FF0000"/>
                <w:sz w:val="24"/>
                <w:szCs w:val="24"/>
              </w:rPr>
              <w:t>action rhymes, songs, poems and stories</w:t>
            </w:r>
            <w:r w:rsidRPr="00586205">
              <w:rPr>
                <w:rFonts w:ascii="Times New Roman" w:hAnsi="Times New Roman" w:cs="Times New Roman"/>
                <w:color w:val="000000" w:themeColor="text1"/>
                <w:sz w:val="24"/>
                <w:szCs w:val="24"/>
              </w:rPr>
              <w:t xml:space="preserve"> verbally or non-verbally.</w:t>
            </w:r>
          </w:p>
        </w:tc>
      </w:tr>
      <w:tr w:rsidR="0016722A" w14:paraId="4B6D6779" w14:textId="77777777" w:rsidTr="00534930">
        <w:tc>
          <w:tcPr>
            <w:tcW w:w="1075" w:type="dxa"/>
            <w:vMerge/>
          </w:tcPr>
          <w:p w14:paraId="4114FE10"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tcBorders>
            <w:shd w:val="clear" w:color="auto" w:fill="F2F2F2" w:themeFill="background1" w:themeFillShade="F2"/>
          </w:tcPr>
          <w:p w14:paraId="5D637431" w14:textId="77777777" w:rsidR="0016722A" w:rsidRPr="00586205" w:rsidRDefault="0016722A" w:rsidP="005A1C34">
            <w:pPr>
              <w:rPr>
                <w:rFonts w:ascii="Times New Roman" w:hAnsi="Times New Roman" w:cs="Times New Roman"/>
                <w:color w:val="000000" w:themeColor="text1"/>
                <w:sz w:val="24"/>
                <w:szCs w:val="24"/>
              </w:rPr>
            </w:pPr>
            <w:r w:rsidRPr="00586205">
              <w:rPr>
                <w:rFonts w:ascii="Times New Roman" w:hAnsi="Times New Roman" w:cs="Times New Roman"/>
                <w:color w:val="000000" w:themeColor="text1"/>
                <w:sz w:val="24"/>
                <w:szCs w:val="24"/>
              </w:rPr>
              <w:t xml:space="preserve">Can use </w:t>
            </w:r>
            <w:r w:rsidRPr="00586205">
              <w:rPr>
                <w:rFonts w:ascii="Times New Roman" w:hAnsi="Times New Roman" w:cs="Times New Roman"/>
                <w:color w:val="FF0000"/>
                <w:sz w:val="24"/>
                <w:szCs w:val="24"/>
              </w:rPr>
              <w:t>limited language expressions</w:t>
            </w:r>
            <w:r w:rsidRPr="00586205">
              <w:rPr>
                <w:rFonts w:ascii="Times New Roman" w:hAnsi="Times New Roman" w:cs="Times New Roman"/>
                <w:color w:val="000000" w:themeColor="text1"/>
                <w:sz w:val="24"/>
                <w:szCs w:val="24"/>
              </w:rPr>
              <w:t xml:space="preserve"> to engage enthusiastically in collaborative activities demonstrating civic values and basic life skills.</w:t>
            </w:r>
          </w:p>
        </w:tc>
      </w:tr>
      <w:tr w:rsidR="0016722A" w14:paraId="11569811" w14:textId="77777777" w:rsidTr="00534930">
        <w:tc>
          <w:tcPr>
            <w:tcW w:w="1075" w:type="dxa"/>
            <w:shd w:val="clear" w:color="auto" w:fill="7EB1E6" w:themeFill="accent3" w:themeFillTint="99"/>
          </w:tcPr>
          <w:p w14:paraId="3F276779" w14:textId="77777777" w:rsidR="0016722A" w:rsidRDefault="0016722A" w:rsidP="005A1C34">
            <w:pPr>
              <w:jc w:val="both"/>
              <w:rPr>
                <w:rFonts w:ascii="Times New Roman" w:hAnsi="Times New Roman" w:cs="Times New Roman"/>
                <w:sz w:val="24"/>
                <w:szCs w:val="24"/>
              </w:rPr>
            </w:pPr>
          </w:p>
        </w:tc>
        <w:tc>
          <w:tcPr>
            <w:tcW w:w="8275" w:type="dxa"/>
            <w:shd w:val="clear" w:color="auto" w:fill="7EB1E6" w:themeFill="accent3" w:themeFillTint="99"/>
          </w:tcPr>
          <w:p w14:paraId="65B9509E" w14:textId="77777777" w:rsidR="0016722A" w:rsidRDefault="0016722A" w:rsidP="005A1C34">
            <w:pPr>
              <w:jc w:val="both"/>
              <w:rPr>
                <w:rFonts w:ascii="Times New Roman" w:hAnsi="Times New Roman" w:cs="Times New Roman"/>
                <w:sz w:val="24"/>
                <w:szCs w:val="24"/>
              </w:rPr>
            </w:pPr>
          </w:p>
        </w:tc>
      </w:tr>
      <w:tr w:rsidR="0016722A" w14:paraId="6671A499" w14:textId="77777777" w:rsidTr="00534930">
        <w:tc>
          <w:tcPr>
            <w:tcW w:w="1075" w:type="dxa"/>
            <w:vMerge w:val="restart"/>
          </w:tcPr>
          <w:p w14:paraId="42146F69" w14:textId="77777777" w:rsidR="0016722A" w:rsidRPr="0016722A" w:rsidRDefault="0016722A" w:rsidP="005A1C34">
            <w:pPr>
              <w:rPr>
                <w:rFonts w:ascii="Times New Roman" w:hAnsi="Times New Roman" w:cs="Times New Roman"/>
                <w:b/>
                <w:bCs/>
                <w:color w:val="0070C0"/>
                <w:sz w:val="24"/>
                <w:szCs w:val="24"/>
              </w:rPr>
            </w:pPr>
            <w:r w:rsidRPr="0016722A">
              <w:rPr>
                <w:rFonts w:ascii="Times New Roman" w:hAnsi="Times New Roman" w:cs="Times New Roman"/>
                <w:b/>
                <w:bCs/>
                <w:color w:val="0070C0"/>
                <w:sz w:val="24"/>
                <w:szCs w:val="24"/>
              </w:rPr>
              <w:t>Level 3</w:t>
            </w:r>
          </w:p>
          <w:p w14:paraId="2502E191" w14:textId="77777777" w:rsidR="0016722A" w:rsidRDefault="0016722A" w:rsidP="005A1C34">
            <w:pPr>
              <w:rPr>
                <w:rFonts w:ascii="Times New Roman" w:hAnsi="Times New Roman" w:cs="Times New Roman"/>
                <w:b/>
                <w:bCs/>
                <w:sz w:val="24"/>
                <w:szCs w:val="24"/>
              </w:rPr>
            </w:pPr>
          </w:p>
          <w:p w14:paraId="7A944A05" w14:textId="77777777" w:rsidR="0016722A" w:rsidRDefault="0016722A" w:rsidP="005A1C34">
            <w:pPr>
              <w:jc w:val="both"/>
              <w:rPr>
                <w:rFonts w:ascii="Times New Roman" w:hAnsi="Times New Roman" w:cs="Times New Roman"/>
                <w:sz w:val="24"/>
                <w:szCs w:val="24"/>
              </w:rPr>
            </w:pPr>
            <w:r>
              <w:rPr>
                <w:rFonts w:ascii="Times New Roman" w:hAnsi="Times New Roman" w:cs="Times New Roman"/>
                <w:b/>
                <w:bCs/>
                <w:sz w:val="24"/>
                <w:szCs w:val="24"/>
              </w:rPr>
              <w:t>Grade 6, 7, 8 &amp; 9</w:t>
            </w:r>
          </w:p>
        </w:tc>
        <w:tc>
          <w:tcPr>
            <w:tcW w:w="8275" w:type="dxa"/>
            <w:tcBorders>
              <w:bottom w:val="single" w:sz="4" w:space="0" w:color="auto"/>
            </w:tcBorders>
            <w:shd w:val="clear" w:color="auto" w:fill="F2F2F2" w:themeFill="background1" w:themeFillShade="F2"/>
          </w:tcPr>
          <w:p w14:paraId="25E8938F" w14:textId="77777777" w:rsidR="0016722A" w:rsidRPr="00E64550" w:rsidRDefault="0016722A" w:rsidP="005A1C34">
            <w:pPr>
              <w:rPr>
                <w:rFonts w:ascii="Times New Roman" w:hAnsi="Times New Roman" w:cs="Times New Roman"/>
                <w:b/>
                <w:bCs/>
                <w:sz w:val="24"/>
                <w:szCs w:val="24"/>
              </w:rPr>
            </w:pPr>
            <w:r w:rsidRPr="006D5E9E">
              <w:rPr>
                <w:rFonts w:ascii="Times New Roman" w:hAnsi="Times New Roman" w:cs="Times New Roman"/>
                <w:color w:val="000000" w:themeColor="text1"/>
                <w:sz w:val="24"/>
                <w:szCs w:val="24"/>
              </w:rPr>
              <w:t xml:space="preserve">Can follow </w:t>
            </w:r>
            <w:r w:rsidRPr="006E24D8">
              <w:rPr>
                <w:rFonts w:ascii="Times New Roman" w:hAnsi="Times New Roman" w:cs="Times New Roman"/>
                <w:color w:val="FF0000"/>
                <w:sz w:val="24"/>
                <w:szCs w:val="24"/>
              </w:rPr>
              <w:t>a simple spoken text</w:t>
            </w:r>
            <w:r w:rsidRPr="006D5E9E">
              <w:rPr>
                <w:rFonts w:ascii="Times New Roman" w:hAnsi="Times New Roman" w:cs="Times New Roman"/>
                <w:color w:val="000000" w:themeColor="text1"/>
                <w:sz w:val="24"/>
                <w:szCs w:val="24"/>
              </w:rPr>
              <w:t xml:space="preserve"> delivered clearly on familiar topics related to real life and </w:t>
            </w:r>
            <w:r>
              <w:rPr>
                <w:rFonts w:ascii="Times New Roman" w:hAnsi="Times New Roman" w:cs="Times New Roman"/>
                <w:color w:val="000000" w:themeColor="text1"/>
                <w:sz w:val="24"/>
                <w:szCs w:val="24"/>
              </w:rPr>
              <w:t>the respective curricular contents.</w:t>
            </w:r>
          </w:p>
        </w:tc>
      </w:tr>
      <w:tr w:rsidR="0016722A" w14:paraId="6EE6D9F7" w14:textId="77777777" w:rsidTr="00534930">
        <w:tc>
          <w:tcPr>
            <w:tcW w:w="1075" w:type="dxa"/>
            <w:vMerge/>
          </w:tcPr>
          <w:p w14:paraId="30C45EA5"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786FAA58" w14:textId="77777777" w:rsidR="0016722A" w:rsidRPr="00E64550" w:rsidRDefault="0016722A" w:rsidP="005A1C34">
            <w:pPr>
              <w:rPr>
                <w:rFonts w:ascii="Times New Roman" w:hAnsi="Times New Roman" w:cs="Times New Roman"/>
                <w:b/>
                <w:bCs/>
                <w:sz w:val="24"/>
                <w:szCs w:val="24"/>
              </w:rPr>
            </w:pPr>
            <w:r w:rsidRPr="00852F3C">
              <w:rPr>
                <w:rFonts w:ascii="Times New Roman" w:hAnsi="Times New Roman" w:cs="Times New Roman"/>
                <w:sz w:val="24"/>
                <w:szCs w:val="24"/>
              </w:rPr>
              <w:t xml:space="preserve">Can </w:t>
            </w:r>
            <w:r>
              <w:rPr>
                <w:rFonts w:ascii="Times New Roman" w:hAnsi="Times New Roman" w:cs="Times New Roman"/>
                <w:sz w:val="24"/>
                <w:szCs w:val="24"/>
              </w:rPr>
              <w:t xml:space="preserve">politely </w:t>
            </w:r>
            <w:r w:rsidRPr="00852F3C">
              <w:rPr>
                <w:rFonts w:ascii="Times New Roman" w:hAnsi="Times New Roman" w:cs="Times New Roman"/>
                <w:sz w:val="24"/>
                <w:szCs w:val="24"/>
              </w:rPr>
              <w:t>interact wi</w:t>
            </w:r>
            <w:r>
              <w:rPr>
                <w:rFonts w:ascii="Times New Roman" w:hAnsi="Times New Roman" w:cs="Times New Roman"/>
                <w:sz w:val="24"/>
                <w:szCs w:val="24"/>
              </w:rPr>
              <w:t>th others</w:t>
            </w:r>
            <w:r w:rsidRPr="00852F3C">
              <w:rPr>
                <w:rFonts w:ascii="Times New Roman" w:hAnsi="Times New Roman" w:cs="Times New Roman"/>
                <w:sz w:val="24"/>
                <w:szCs w:val="24"/>
              </w:rPr>
              <w:t xml:space="preserve">, displaying empathetic listening skills, using </w:t>
            </w:r>
            <w:r w:rsidRPr="006E24D8">
              <w:rPr>
                <w:rFonts w:ascii="Times New Roman" w:hAnsi="Times New Roman" w:cs="Times New Roman"/>
                <w:color w:val="FF0000"/>
                <w:sz w:val="24"/>
                <w:szCs w:val="24"/>
              </w:rPr>
              <w:t xml:space="preserve">short, simple and meaningful </w:t>
            </w:r>
            <w:r w:rsidRPr="00852F3C">
              <w:rPr>
                <w:rFonts w:ascii="Times New Roman" w:hAnsi="Times New Roman" w:cs="Times New Roman"/>
                <w:sz w:val="24"/>
                <w:szCs w:val="24"/>
              </w:rPr>
              <w:t xml:space="preserve">utterances in conversations related to real life and </w:t>
            </w:r>
            <w:r>
              <w:rPr>
                <w:rFonts w:ascii="Times New Roman" w:hAnsi="Times New Roman" w:cs="Times New Roman"/>
                <w:color w:val="000000" w:themeColor="text1"/>
                <w:sz w:val="24"/>
                <w:szCs w:val="24"/>
              </w:rPr>
              <w:t>the respective curricular contents</w:t>
            </w:r>
            <w:r w:rsidRPr="00852F3C">
              <w:rPr>
                <w:rFonts w:ascii="Times New Roman" w:hAnsi="Times New Roman" w:cs="Times New Roman"/>
                <w:sz w:val="24"/>
                <w:szCs w:val="24"/>
              </w:rPr>
              <w:t>.</w:t>
            </w:r>
          </w:p>
        </w:tc>
      </w:tr>
      <w:tr w:rsidR="0016722A" w14:paraId="6EE004D6" w14:textId="77777777" w:rsidTr="00534930">
        <w:tc>
          <w:tcPr>
            <w:tcW w:w="1075" w:type="dxa"/>
            <w:vMerge/>
          </w:tcPr>
          <w:p w14:paraId="2944DD6E"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51EF92D0" w14:textId="77777777" w:rsidR="0016722A" w:rsidRPr="000904F5" w:rsidRDefault="0016722A" w:rsidP="005A1C34">
            <w:pPr>
              <w:rPr>
                <w:rFonts w:ascii="Times New Roman" w:hAnsi="Times New Roman" w:cs="Times New Roman"/>
                <w:sz w:val="24"/>
                <w:szCs w:val="24"/>
              </w:rPr>
            </w:pPr>
            <w:r w:rsidRPr="00852F3C">
              <w:rPr>
                <w:rFonts w:ascii="Times New Roman" w:hAnsi="Times New Roman" w:cs="Times New Roman"/>
                <w:bCs/>
                <w:sz w:val="24"/>
                <w:szCs w:val="24"/>
              </w:rPr>
              <w:t xml:space="preserve">Can </w:t>
            </w:r>
            <w:r w:rsidRPr="006E24D8">
              <w:rPr>
                <w:rFonts w:ascii="Times New Roman" w:hAnsi="Times New Roman" w:cs="Times New Roman"/>
                <w:bCs/>
                <w:color w:val="FF0000"/>
                <w:sz w:val="24"/>
                <w:szCs w:val="24"/>
              </w:rPr>
              <w:t>talk about familiar topics</w:t>
            </w:r>
            <w:r w:rsidRPr="00852F3C">
              <w:rPr>
                <w:rFonts w:ascii="Times New Roman" w:hAnsi="Times New Roman" w:cs="Times New Roman"/>
                <w:bCs/>
                <w:sz w:val="24"/>
                <w:szCs w:val="24"/>
              </w:rPr>
              <w:t xml:space="preserve"> related to real life and </w:t>
            </w:r>
            <w:r>
              <w:rPr>
                <w:rFonts w:ascii="Times New Roman" w:hAnsi="Times New Roman" w:cs="Times New Roman"/>
                <w:color w:val="000000" w:themeColor="text1"/>
                <w:sz w:val="24"/>
                <w:szCs w:val="24"/>
              </w:rPr>
              <w:t>the respective curricular contents</w:t>
            </w:r>
            <w:r>
              <w:rPr>
                <w:rFonts w:ascii="Times New Roman" w:hAnsi="Times New Roman" w:cs="Times New Roman"/>
                <w:sz w:val="24"/>
                <w:szCs w:val="24"/>
              </w:rPr>
              <w:t>.</w:t>
            </w:r>
          </w:p>
        </w:tc>
      </w:tr>
      <w:tr w:rsidR="0016722A" w14:paraId="4175B3E5" w14:textId="77777777" w:rsidTr="00534930">
        <w:tc>
          <w:tcPr>
            <w:tcW w:w="1075" w:type="dxa"/>
            <w:vMerge/>
          </w:tcPr>
          <w:p w14:paraId="23266654"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3305D3D" w14:textId="77777777" w:rsidR="0016722A" w:rsidRPr="00E64550" w:rsidRDefault="0016722A" w:rsidP="005A1C34">
            <w:pPr>
              <w:rPr>
                <w:rFonts w:ascii="Times New Roman" w:hAnsi="Times New Roman" w:cs="Times New Roman"/>
                <w:b/>
                <w:bCs/>
                <w:sz w:val="24"/>
                <w:szCs w:val="24"/>
              </w:rPr>
            </w:pPr>
            <w:r w:rsidRPr="00852F3C">
              <w:rPr>
                <w:rFonts w:ascii="Times New Roman" w:hAnsi="Times New Roman" w:cs="Times New Roman"/>
                <w:bCs/>
                <w:sz w:val="24"/>
                <w:szCs w:val="24"/>
              </w:rPr>
              <w:t xml:space="preserve">Can </w:t>
            </w:r>
            <w:r w:rsidRPr="00F51B19">
              <w:rPr>
                <w:rFonts w:ascii="Times New Roman" w:hAnsi="Times New Roman" w:cs="Times New Roman"/>
                <w:bCs/>
                <w:sz w:val="24"/>
                <w:szCs w:val="24"/>
              </w:rPr>
              <w:t>derive</w:t>
            </w:r>
            <w:r w:rsidRPr="00852F3C">
              <w:rPr>
                <w:rFonts w:ascii="Times New Roman" w:hAnsi="Times New Roman" w:cs="Times New Roman"/>
                <w:bCs/>
                <w:sz w:val="24"/>
                <w:szCs w:val="24"/>
              </w:rPr>
              <w:t xml:space="preserve"> the meaning of unfamiliar words related to real life and </w:t>
            </w:r>
            <w:r>
              <w:rPr>
                <w:rFonts w:ascii="Times New Roman" w:hAnsi="Times New Roman" w:cs="Times New Roman"/>
                <w:color w:val="000000" w:themeColor="text1"/>
                <w:sz w:val="24"/>
                <w:szCs w:val="24"/>
              </w:rPr>
              <w:t>the respective curricular contents</w:t>
            </w:r>
            <w:r w:rsidRPr="00150973">
              <w:rPr>
                <w:rFonts w:ascii="Times New Roman" w:hAnsi="Times New Roman" w:cs="Times New Roman"/>
                <w:bCs/>
                <w:sz w:val="24"/>
                <w:szCs w:val="24"/>
              </w:rPr>
              <w:t xml:space="preserve"> and use them in other contexts to </w:t>
            </w:r>
            <w:r w:rsidRPr="006E24D8">
              <w:rPr>
                <w:rFonts w:ascii="Times New Roman" w:hAnsi="Times New Roman" w:cs="Times New Roman"/>
                <w:bCs/>
                <w:color w:val="FF0000"/>
                <w:sz w:val="24"/>
                <w:szCs w:val="24"/>
              </w:rPr>
              <w:t>communicate meaningfully</w:t>
            </w:r>
            <w:r w:rsidRPr="00150973">
              <w:rPr>
                <w:rFonts w:ascii="Times New Roman" w:hAnsi="Times New Roman" w:cs="Times New Roman"/>
                <w:sz w:val="24"/>
                <w:szCs w:val="24"/>
              </w:rPr>
              <w:t>.</w:t>
            </w:r>
          </w:p>
        </w:tc>
      </w:tr>
      <w:tr w:rsidR="0016722A" w14:paraId="5CEE3AE5" w14:textId="77777777" w:rsidTr="00534930">
        <w:tc>
          <w:tcPr>
            <w:tcW w:w="1075" w:type="dxa"/>
            <w:vMerge/>
          </w:tcPr>
          <w:p w14:paraId="5B831DA6"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501551C1" w14:textId="77777777" w:rsidR="0016722A" w:rsidRPr="00E64550" w:rsidRDefault="0016722A" w:rsidP="005A1C34">
            <w:pPr>
              <w:rPr>
                <w:rFonts w:ascii="Times New Roman" w:hAnsi="Times New Roman" w:cs="Times New Roman"/>
                <w:b/>
                <w:bCs/>
                <w:sz w:val="24"/>
                <w:szCs w:val="24"/>
              </w:rPr>
            </w:pPr>
            <w:r w:rsidRPr="00852F3C">
              <w:rPr>
                <w:rFonts w:ascii="Times New Roman" w:hAnsi="Times New Roman" w:cs="Times New Roman"/>
                <w:bCs/>
                <w:sz w:val="24"/>
                <w:szCs w:val="24"/>
              </w:rPr>
              <w:t>Can an</w:t>
            </w:r>
            <w:r>
              <w:rPr>
                <w:rFonts w:ascii="Times New Roman" w:hAnsi="Times New Roman" w:cs="Times New Roman"/>
                <w:bCs/>
                <w:sz w:val="24"/>
                <w:szCs w:val="24"/>
              </w:rPr>
              <w:t xml:space="preserve">swer questions based on </w:t>
            </w:r>
            <w:r w:rsidRPr="006E24D8">
              <w:rPr>
                <w:rFonts w:ascii="Times New Roman" w:hAnsi="Times New Roman" w:cs="Times New Roman"/>
                <w:bCs/>
                <w:color w:val="FF0000"/>
                <w:sz w:val="24"/>
                <w:szCs w:val="24"/>
              </w:rPr>
              <w:t>simple texts</w:t>
            </w:r>
            <w:r w:rsidRPr="00852F3C">
              <w:rPr>
                <w:rFonts w:ascii="Times New Roman" w:hAnsi="Times New Roman" w:cs="Times New Roman"/>
                <w:bCs/>
                <w:sz w:val="24"/>
                <w:szCs w:val="24"/>
              </w:rPr>
              <w:t xml:space="preserve"> related to real life and </w:t>
            </w:r>
            <w:r>
              <w:rPr>
                <w:rFonts w:ascii="Times New Roman" w:hAnsi="Times New Roman" w:cs="Times New Roman"/>
                <w:color w:val="000000" w:themeColor="text1"/>
                <w:sz w:val="24"/>
                <w:szCs w:val="24"/>
              </w:rPr>
              <w:t>the respective curricular contents</w:t>
            </w:r>
            <w:r>
              <w:rPr>
                <w:rFonts w:ascii="Times New Roman" w:hAnsi="Times New Roman" w:cs="Times New Roman"/>
                <w:bCs/>
                <w:sz w:val="24"/>
                <w:szCs w:val="24"/>
              </w:rPr>
              <w:t>.</w:t>
            </w:r>
          </w:p>
        </w:tc>
      </w:tr>
      <w:tr w:rsidR="0016722A" w14:paraId="0B580FDD" w14:textId="77777777" w:rsidTr="00534930">
        <w:tc>
          <w:tcPr>
            <w:tcW w:w="1075" w:type="dxa"/>
            <w:vMerge/>
          </w:tcPr>
          <w:p w14:paraId="3A563E9B"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9AC8ADD" w14:textId="77777777" w:rsidR="0016722A" w:rsidRPr="00E64550" w:rsidRDefault="0016722A" w:rsidP="005A1C34">
            <w:pPr>
              <w:rPr>
                <w:rFonts w:ascii="Times New Roman" w:hAnsi="Times New Roman" w:cs="Times New Roman"/>
                <w:b/>
                <w:bCs/>
                <w:sz w:val="24"/>
                <w:szCs w:val="24"/>
              </w:rPr>
            </w:pPr>
            <w:r w:rsidRPr="00222024">
              <w:rPr>
                <w:rFonts w:ascii="Times New Roman" w:hAnsi="Times New Roman" w:cs="Times New Roman"/>
                <w:bCs/>
                <w:sz w:val="24"/>
                <w:szCs w:val="24"/>
              </w:rPr>
              <w:t xml:space="preserve">Can </w:t>
            </w:r>
            <w:r>
              <w:rPr>
                <w:rFonts w:ascii="Times New Roman" w:hAnsi="Times New Roman" w:cs="Times New Roman"/>
                <w:bCs/>
                <w:sz w:val="24"/>
                <w:szCs w:val="24"/>
              </w:rPr>
              <w:t xml:space="preserve">meaningfully communicate </w:t>
            </w:r>
            <w:r w:rsidRPr="00222024">
              <w:rPr>
                <w:rFonts w:ascii="Times New Roman" w:hAnsi="Times New Roman" w:cs="Times New Roman"/>
                <w:bCs/>
                <w:sz w:val="24"/>
                <w:szCs w:val="24"/>
              </w:rPr>
              <w:t xml:space="preserve">in different contexts through digital and print media using </w:t>
            </w:r>
            <w:r>
              <w:rPr>
                <w:rFonts w:ascii="Times New Roman" w:hAnsi="Times New Roman" w:cs="Times New Roman"/>
                <w:bCs/>
                <w:color w:val="FF0000"/>
                <w:sz w:val="24"/>
                <w:szCs w:val="24"/>
              </w:rPr>
              <w:t xml:space="preserve">words, simple, compound and complex </w:t>
            </w:r>
            <w:r w:rsidRPr="009F4340">
              <w:rPr>
                <w:rFonts w:ascii="Times New Roman" w:hAnsi="Times New Roman" w:cs="Times New Roman"/>
                <w:bCs/>
                <w:color w:val="FF0000"/>
                <w:sz w:val="24"/>
                <w:szCs w:val="24"/>
              </w:rPr>
              <w:t>sentences and short texts</w:t>
            </w:r>
            <w:r w:rsidRPr="00222024">
              <w:rPr>
                <w:rFonts w:ascii="Times New Roman" w:hAnsi="Times New Roman" w:cs="Times New Roman"/>
                <w:bCs/>
                <w:sz w:val="24"/>
                <w:szCs w:val="24"/>
              </w:rPr>
              <w:t xml:space="preserve"> following </w:t>
            </w:r>
            <w:r>
              <w:rPr>
                <w:rFonts w:ascii="Times New Roman" w:hAnsi="Times New Roman" w:cs="Times New Roman"/>
                <w:bCs/>
                <w:sz w:val="24"/>
                <w:szCs w:val="24"/>
              </w:rPr>
              <w:t xml:space="preserve">the </w:t>
            </w:r>
            <w:r w:rsidRPr="00222024">
              <w:rPr>
                <w:rFonts w:ascii="Times New Roman" w:hAnsi="Times New Roman" w:cs="Times New Roman"/>
                <w:bCs/>
                <w:sz w:val="24"/>
                <w:szCs w:val="24"/>
              </w:rPr>
              <w:t>conventions of writing.</w:t>
            </w:r>
          </w:p>
        </w:tc>
      </w:tr>
      <w:tr w:rsidR="0016722A" w14:paraId="27D7D273" w14:textId="77777777" w:rsidTr="00534930">
        <w:tc>
          <w:tcPr>
            <w:tcW w:w="1075" w:type="dxa"/>
            <w:vMerge/>
          </w:tcPr>
          <w:p w14:paraId="4C654104"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637C04FA" w14:textId="77777777" w:rsidR="0016722A" w:rsidRPr="00E64550" w:rsidRDefault="0016722A" w:rsidP="005A1C34">
            <w:pPr>
              <w:rPr>
                <w:rFonts w:ascii="Times New Roman" w:hAnsi="Times New Roman" w:cs="Times New Roman"/>
                <w:b/>
                <w:bCs/>
                <w:sz w:val="24"/>
                <w:szCs w:val="24"/>
              </w:rPr>
            </w:pPr>
            <w:r w:rsidRPr="007137DA">
              <w:rPr>
                <w:rFonts w:ascii="Times New Roman" w:hAnsi="Times New Roman" w:cs="Times New Roman"/>
                <w:sz w:val="24"/>
                <w:szCs w:val="24"/>
              </w:rPr>
              <w:t xml:space="preserve">Can </w:t>
            </w:r>
            <w:r>
              <w:rPr>
                <w:rFonts w:ascii="Times New Roman" w:hAnsi="Times New Roman" w:cs="Times New Roman"/>
                <w:sz w:val="24"/>
                <w:szCs w:val="24"/>
              </w:rPr>
              <w:t>recite</w:t>
            </w:r>
            <w:r>
              <w:rPr>
                <w:rFonts w:ascii="Times New Roman" w:hAnsi="Times New Roman" w:cs="Times New Roman"/>
                <w:bCs/>
                <w:color w:val="000000" w:themeColor="text1"/>
                <w:sz w:val="24"/>
                <w:szCs w:val="24"/>
              </w:rPr>
              <w:t xml:space="preserve"> simple poems, sings songs and relates stories and respond by </w:t>
            </w:r>
            <w:r w:rsidRPr="007137DA">
              <w:rPr>
                <w:rFonts w:ascii="Times New Roman" w:hAnsi="Times New Roman" w:cs="Times New Roman"/>
                <w:bCs/>
                <w:color w:val="000000" w:themeColor="text1"/>
                <w:sz w:val="24"/>
                <w:szCs w:val="24"/>
              </w:rPr>
              <w:t>expressing per</w:t>
            </w:r>
            <w:r>
              <w:rPr>
                <w:rFonts w:ascii="Times New Roman" w:hAnsi="Times New Roman" w:cs="Times New Roman"/>
                <w:bCs/>
                <w:color w:val="000000" w:themeColor="text1"/>
                <w:sz w:val="24"/>
                <w:szCs w:val="24"/>
              </w:rPr>
              <w:t>sonal feelings and ideas.</w:t>
            </w:r>
          </w:p>
        </w:tc>
      </w:tr>
      <w:tr w:rsidR="0016722A" w14:paraId="112CC037" w14:textId="77777777" w:rsidTr="00534930">
        <w:tc>
          <w:tcPr>
            <w:tcW w:w="1075" w:type="dxa"/>
            <w:vMerge/>
          </w:tcPr>
          <w:p w14:paraId="1DB14146"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tcBorders>
            <w:shd w:val="clear" w:color="auto" w:fill="D9D9D9" w:themeFill="background1" w:themeFillShade="D9"/>
          </w:tcPr>
          <w:p w14:paraId="3421D673" w14:textId="77777777" w:rsidR="0016722A" w:rsidRPr="00E64550" w:rsidRDefault="0016722A" w:rsidP="005A1C34">
            <w:pPr>
              <w:rPr>
                <w:rFonts w:ascii="Times New Roman" w:hAnsi="Times New Roman" w:cs="Times New Roman"/>
                <w:b/>
                <w:bCs/>
                <w:sz w:val="24"/>
                <w:szCs w:val="24"/>
              </w:rPr>
            </w:pPr>
            <w:r>
              <w:rPr>
                <w:rFonts w:ascii="Times New Roman" w:hAnsi="Times New Roman" w:cs="Times New Roman"/>
                <w:bCs/>
                <w:sz w:val="24"/>
                <w:szCs w:val="24"/>
              </w:rPr>
              <w:t xml:space="preserve">Can </w:t>
            </w:r>
            <w:r w:rsidRPr="009F4340">
              <w:rPr>
                <w:rFonts w:ascii="Times New Roman" w:hAnsi="Times New Roman" w:cs="Times New Roman"/>
                <w:bCs/>
                <w:color w:val="FF0000"/>
                <w:sz w:val="24"/>
                <w:szCs w:val="24"/>
              </w:rPr>
              <w:t>meaningful</w:t>
            </w:r>
            <w:r>
              <w:rPr>
                <w:rFonts w:ascii="Times New Roman" w:hAnsi="Times New Roman" w:cs="Times New Roman"/>
                <w:bCs/>
                <w:color w:val="FF0000"/>
                <w:sz w:val="24"/>
                <w:szCs w:val="24"/>
              </w:rPr>
              <w:t>ly use</w:t>
            </w:r>
            <w:r w:rsidRPr="009F4340">
              <w:rPr>
                <w:rFonts w:ascii="Times New Roman" w:hAnsi="Times New Roman" w:cs="Times New Roman"/>
                <w:bCs/>
                <w:color w:val="FF0000"/>
                <w:sz w:val="24"/>
                <w:szCs w:val="24"/>
              </w:rPr>
              <w:t xml:space="preserve"> language expressions</w:t>
            </w:r>
            <w:r>
              <w:rPr>
                <w:rFonts w:ascii="Times New Roman" w:hAnsi="Times New Roman" w:cs="Times New Roman"/>
                <w:bCs/>
                <w:sz w:val="24"/>
                <w:szCs w:val="24"/>
              </w:rPr>
              <w:t xml:space="preserve"> to </w:t>
            </w:r>
            <w:r w:rsidRPr="00150973">
              <w:rPr>
                <w:rFonts w:ascii="Times New Roman" w:hAnsi="Times New Roman" w:cs="Times New Roman"/>
                <w:bCs/>
                <w:sz w:val="24"/>
                <w:szCs w:val="24"/>
              </w:rPr>
              <w:t>demonstrate civic values and basic life skills</w:t>
            </w:r>
            <w:r>
              <w:rPr>
                <w:rFonts w:ascii="Times New Roman" w:hAnsi="Times New Roman" w:cs="Times New Roman"/>
                <w:bCs/>
                <w:sz w:val="24"/>
                <w:szCs w:val="24"/>
              </w:rPr>
              <w:t>.</w:t>
            </w:r>
          </w:p>
        </w:tc>
      </w:tr>
      <w:tr w:rsidR="0016722A" w14:paraId="2E65A952" w14:textId="77777777" w:rsidTr="00534930">
        <w:tc>
          <w:tcPr>
            <w:tcW w:w="1075" w:type="dxa"/>
            <w:shd w:val="clear" w:color="auto" w:fill="7EB1E6" w:themeFill="accent3" w:themeFillTint="99"/>
          </w:tcPr>
          <w:p w14:paraId="7CD6A790" w14:textId="77777777" w:rsidR="0016722A" w:rsidRDefault="0016722A" w:rsidP="005A1C34">
            <w:pPr>
              <w:jc w:val="both"/>
              <w:rPr>
                <w:rFonts w:ascii="Times New Roman" w:hAnsi="Times New Roman" w:cs="Times New Roman"/>
                <w:sz w:val="24"/>
                <w:szCs w:val="24"/>
              </w:rPr>
            </w:pPr>
            <w:bookmarkStart w:id="10" w:name="_Hlk102872850"/>
          </w:p>
        </w:tc>
        <w:tc>
          <w:tcPr>
            <w:tcW w:w="8275" w:type="dxa"/>
            <w:shd w:val="clear" w:color="auto" w:fill="7EB1E6" w:themeFill="accent3" w:themeFillTint="99"/>
          </w:tcPr>
          <w:p w14:paraId="51E7383F" w14:textId="77777777" w:rsidR="0016722A" w:rsidRDefault="0016722A" w:rsidP="005A1C34">
            <w:pPr>
              <w:jc w:val="both"/>
              <w:rPr>
                <w:rFonts w:ascii="Times New Roman" w:hAnsi="Times New Roman" w:cs="Times New Roman"/>
                <w:sz w:val="24"/>
                <w:szCs w:val="24"/>
              </w:rPr>
            </w:pPr>
          </w:p>
        </w:tc>
      </w:tr>
      <w:bookmarkEnd w:id="10"/>
      <w:tr w:rsidR="0016722A" w14:paraId="2C8732F8" w14:textId="77777777" w:rsidTr="00534930">
        <w:tc>
          <w:tcPr>
            <w:tcW w:w="1075" w:type="dxa"/>
            <w:vMerge w:val="restart"/>
          </w:tcPr>
          <w:p w14:paraId="0D1D7FDD" w14:textId="77777777" w:rsidR="0016722A" w:rsidRPr="0016722A" w:rsidRDefault="0016722A" w:rsidP="005A1C34">
            <w:pPr>
              <w:rPr>
                <w:rFonts w:ascii="Times New Roman" w:hAnsi="Times New Roman" w:cs="Times New Roman"/>
                <w:b/>
                <w:bCs/>
                <w:color w:val="0070C0"/>
                <w:sz w:val="24"/>
                <w:szCs w:val="24"/>
              </w:rPr>
            </w:pPr>
            <w:r w:rsidRPr="0016722A">
              <w:rPr>
                <w:rFonts w:ascii="Times New Roman" w:hAnsi="Times New Roman" w:cs="Times New Roman"/>
                <w:b/>
                <w:bCs/>
                <w:color w:val="0070C0"/>
                <w:sz w:val="24"/>
                <w:szCs w:val="24"/>
              </w:rPr>
              <w:t>Level 4</w:t>
            </w:r>
          </w:p>
          <w:p w14:paraId="3FBF094B" w14:textId="77777777" w:rsidR="0016722A" w:rsidRDefault="0016722A" w:rsidP="005A1C34">
            <w:pPr>
              <w:rPr>
                <w:rFonts w:ascii="Times New Roman" w:hAnsi="Times New Roman" w:cs="Times New Roman"/>
                <w:b/>
                <w:bCs/>
                <w:sz w:val="24"/>
                <w:szCs w:val="24"/>
              </w:rPr>
            </w:pPr>
          </w:p>
          <w:p w14:paraId="1ED44B14" w14:textId="77777777" w:rsidR="0016722A" w:rsidRDefault="0016722A" w:rsidP="005A1C34">
            <w:pPr>
              <w:jc w:val="both"/>
              <w:rPr>
                <w:rFonts w:ascii="Times New Roman" w:hAnsi="Times New Roman" w:cs="Times New Roman"/>
                <w:sz w:val="24"/>
                <w:szCs w:val="24"/>
              </w:rPr>
            </w:pPr>
            <w:r>
              <w:rPr>
                <w:rFonts w:ascii="Times New Roman" w:hAnsi="Times New Roman" w:cs="Times New Roman"/>
                <w:b/>
                <w:bCs/>
                <w:sz w:val="24"/>
                <w:szCs w:val="24"/>
              </w:rPr>
              <w:t>Grade 10 &amp; 11</w:t>
            </w:r>
          </w:p>
        </w:tc>
        <w:tc>
          <w:tcPr>
            <w:tcW w:w="8275" w:type="dxa"/>
            <w:tcBorders>
              <w:bottom w:val="single" w:sz="4" w:space="0" w:color="auto"/>
            </w:tcBorders>
            <w:shd w:val="clear" w:color="auto" w:fill="F2F2F2" w:themeFill="background1" w:themeFillShade="F2"/>
          </w:tcPr>
          <w:p w14:paraId="51510705" w14:textId="77777777" w:rsidR="0016722A" w:rsidRPr="00E64550" w:rsidRDefault="0016722A" w:rsidP="005A1C34">
            <w:pPr>
              <w:rPr>
                <w:rFonts w:ascii="Times New Roman" w:hAnsi="Times New Roman" w:cs="Times New Roman"/>
                <w:b/>
                <w:bCs/>
                <w:sz w:val="24"/>
                <w:szCs w:val="24"/>
              </w:rPr>
            </w:pPr>
            <w:r w:rsidRPr="006D5E9E">
              <w:rPr>
                <w:rFonts w:ascii="Times New Roman" w:hAnsi="Times New Roman" w:cs="Times New Roman"/>
                <w:color w:val="000000" w:themeColor="text1"/>
                <w:sz w:val="24"/>
                <w:szCs w:val="24"/>
              </w:rPr>
              <w:t xml:space="preserve">Can follow </w:t>
            </w:r>
            <w:r w:rsidRPr="006E24D8">
              <w:rPr>
                <w:rFonts w:ascii="Times New Roman" w:hAnsi="Times New Roman" w:cs="Times New Roman"/>
                <w:color w:val="FF0000"/>
                <w:sz w:val="24"/>
                <w:szCs w:val="24"/>
              </w:rPr>
              <w:t>an extended spoken text</w:t>
            </w:r>
            <w:r>
              <w:rPr>
                <w:rFonts w:ascii="Times New Roman" w:hAnsi="Times New Roman" w:cs="Times New Roman"/>
                <w:color w:val="000000" w:themeColor="text1"/>
                <w:sz w:val="24"/>
                <w:szCs w:val="24"/>
              </w:rPr>
              <w:t xml:space="preserve"> </w:t>
            </w:r>
            <w:r w:rsidRPr="006D5E9E">
              <w:rPr>
                <w:rFonts w:ascii="Times New Roman" w:hAnsi="Times New Roman" w:cs="Times New Roman"/>
                <w:color w:val="000000" w:themeColor="text1"/>
                <w:sz w:val="24"/>
                <w:szCs w:val="24"/>
              </w:rPr>
              <w:t xml:space="preserve">delivered clearly on </w:t>
            </w:r>
            <w:r w:rsidRPr="00D409E5">
              <w:rPr>
                <w:rFonts w:ascii="Times New Roman" w:hAnsi="Times New Roman" w:cs="Times New Roman"/>
                <w:color w:val="FF0000"/>
                <w:sz w:val="24"/>
                <w:szCs w:val="24"/>
              </w:rPr>
              <w:t xml:space="preserve">familiar topics </w:t>
            </w:r>
            <w:r w:rsidRPr="00D409E5">
              <w:rPr>
                <w:rFonts w:ascii="Times New Roman" w:hAnsi="Times New Roman" w:cs="Times New Roman"/>
                <w:color w:val="000000" w:themeColor="text1"/>
                <w:sz w:val="24"/>
                <w:szCs w:val="24"/>
              </w:rPr>
              <w:t xml:space="preserve">related to real life and </w:t>
            </w:r>
            <w:r>
              <w:rPr>
                <w:rFonts w:ascii="Times New Roman" w:hAnsi="Times New Roman" w:cs="Times New Roman"/>
                <w:color w:val="000000" w:themeColor="text1"/>
                <w:sz w:val="24"/>
                <w:szCs w:val="24"/>
              </w:rPr>
              <w:t>the respective curricular contents</w:t>
            </w:r>
            <w:r w:rsidRPr="00D409E5">
              <w:rPr>
                <w:rFonts w:ascii="Times New Roman" w:hAnsi="Times New Roman" w:cs="Times New Roman"/>
                <w:color w:val="000000" w:themeColor="text1"/>
                <w:sz w:val="24"/>
                <w:szCs w:val="24"/>
              </w:rPr>
              <w:t>.</w:t>
            </w:r>
          </w:p>
        </w:tc>
      </w:tr>
      <w:tr w:rsidR="0016722A" w14:paraId="55DC099C" w14:textId="77777777" w:rsidTr="00534930">
        <w:tc>
          <w:tcPr>
            <w:tcW w:w="1075" w:type="dxa"/>
            <w:vMerge/>
          </w:tcPr>
          <w:p w14:paraId="59BB1A00"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79E15DE5" w14:textId="77777777" w:rsidR="0016722A" w:rsidRPr="00E64550" w:rsidRDefault="0016722A" w:rsidP="005A1C34">
            <w:pPr>
              <w:rPr>
                <w:rFonts w:ascii="Times New Roman" w:hAnsi="Times New Roman" w:cs="Times New Roman"/>
                <w:b/>
                <w:bCs/>
                <w:sz w:val="24"/>
                <w:szCs w:val="24"/>
              </w:rPr>
            </w:pPr>
            <w:r>
              <w:rPr>
                <w:rFonts w:ascii="Times New Roman" w:hAnsi="Times New Roman" w:cs="Times New Roman"/>
                <w:sz w:val="24"/>
                <w:szCs w:val="24"/>
              </w:rPr>
              <w:t xml:space="preserve">Can politely </w:t>
            </w:r>
            <w:r w:rsidRPr="00150973">
              <w:rPr>
                <w:rFonts w:ascii="Times New Roman" w:hAnsi="Times New Roman" w:cs="Times New Roman"/>
                <w:sz w:val="24"/>
                <w:szCs w:val="24"/>
              </w:rPr>
              <w:t>interact with othe</w:t>
            </w:r>
            <w:r>
              <w:rPr>
                <w:rFonts w:ascii="Times New Roman" w:hAnsi="Times New Roman" w:cs="Times New Roman"/>
                <w:sz w:val="24"/>
                <w:szCs w:val="24"/>
              </w:rPr>
              <w:t>rs</w:t>
            </w:r>
            <w:r w:rsidRPr="00150973">
              <w:rPr>
                <w:rFonts w:ascii="Times New Roman" w:hAnsi="Times New Roman" w:cs="Times New Roman"/>
                <w:sz w:val="24"/>
                <w:szCs w:val="24"/>
              </w:rPr>
              <w:t>, displaying empatheti</w:t>
            </w:r>
            <w:r>
              <w:rPr>
                <w:rFonts w:ascii="Times New Roman" w:hAnsi="Times New Roman" w:cs="Times New Roman"/>
                <w:sz w:val="24"/>
                <w:szCs w:val="24"/>
              </w:rPr>
              <w:t xml:space="preserve">c listening skills, using </w:t>
            </w:r>
            <w:r w:rsidRPr="006E24D8">
              <w:rPr>
                <w:rFonts w:ascii="Times New Roman" w:hAnsi="Times New Roman" w:cs="Times New Roman"/>
                <w:color w:val="FF0000"/>
                <w:sz w:val="24"/>
                <w:szCs w:val="24"/>
              </w:rPr>
              <w:t>simple and meaningful</w:t>
            </w:r>
            <w:r w:rsidRPr="00150973">
              <w:rPr>
                <w:rFonts w:ascii="Times New Roman" w:hAnsi="Times New Roman" w:cs="Times New Roman"/>
                <w:sz w:val="24"/>
                <w:szCs w:val="24"/>
              </w:rPr>
              <w:t xml:space="preserve"> utterances in conversations related to real life and </w:t>
            </w:r>
            <w:r>
              <w:rPr>
                <w:rFonts w:ascii="Times New Roman" w:hAnsi="Times New Roman" w:cs="Times New Roman"/>
                <w:color w:val="000000" w:themeColor="text1"/>
                <w:sz w:val="24"/>
                <w:szCs w:val="24"/>
              </w:rPr>
              <w:t>the respective curricular contents</w:t>
            </w:r>
            <w:r w:rsidRPr="00150973">
              <w:rPr>
                <w:rFonts w:ascii="Times New Roman" w:hAnsi="Times New Roman" w:cs="Times New Roman"/>
                <w:sz w:val="24"/>
                <w:szCs w:val="24"/>
              </w:rPr>
              <w:t>.</w:t>
            </w:r>
          </w:p>
        </w:tc>
      </w:tr>
      <w:tr w:rsidR="0016722A" w14:paraId="00D7E433" w14:textId="77777777" w:rsidTr="00534930">
        <w:tc>
          <w:tcPr>
            <w:tcW w:w="1075" w:type="dxa"/>
            <w:vMerge/>
          </w:tcPr>
          <w:p w14:paraId="75698367"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6BE30F89" w14:textId="77777777" w:rsidR="0016722A" w:rsidRPr="000904F5" w:rsidRDefault="0016722A" w:rsidP="005A1C34">
            <w:pPr>
              <w:rPr>
                <w:rFonts w:ascii="Times New Roman" w:hAnsi="Times New Roman" w:cs="Times New Roman"/>
                <w:sz w:val="24"/>
                <w:szCs w:val="24"/>
              </w:rPr>
            </w:pPr>
            <w:r w:rsidRPr="00150973">
              <w:rPr>
                <w:rFonts w:ascii="Times New Roman" w:hAnsi="Times New Roman" w:cs="Times New Roman"/>
                <w:bCs/>
                <w:sz w:val="24"/>
                <w:szCs w:val="24"/>
              </w:rPr>
              <w:t xml:space="preserve">Can </w:t>
            </w:r>
            <w:r w:rsidRPr="006E24D8">
              <w:rPr>
                <w:rFonts w:ascii="Times New Roman" w:hAnsi="Times New Roman" w:cs="Times New Roman"/>
                <w:bCs/>
                <w:color w:val="FF0000"/>
                <w:sz w:val="24"/>
                <w:szCs w:val="24"/>
              </w:rPr>
              <w:t>create, perform and present tasks</w:t>
            </w:r>
            <w:r>
              <w:rPr>
                <w:rFonts w:ascii="Times New Roman" w:hAnsi="Times New Roman" w:cs="Times New Roman"/>
                <w:bCs/>
                <w:color w:val="FF0000"/>
                <w:sz w:val="24"/>
                <w:szCs w:val="24"/>
              </w:rPr>
              <w:t>,</w:t>
            </w:r>
            <w:r>
              <w:rPr>
                <w:rFonts w:ascii="Times New Roman" w:hAnsi="Times New Roman" w:cs="Times New Roman"/>
                <w:bCs/>
                <w:sz w:val="24"/>
                <w:szCs w:val="24"/>
              </w:rPr>
              <w:t xml:space="preserve"> </w:t>
            </w:r>
            <w:r w:rsidRPr="00150973">
              <w:rPr>
                <w:rFonts w:ascii="Times New Roman" w:hAnsi="Times New Roman" w:cs="Times New Roman"/>
                <w:bCs/>
                <w:sz w:val="24"/>
                <w:szCs w:val="24"/>
              </w:rPr>
              <w:t>express</w:t>
            </w:r>
            <w:r>
              <w:rPr>
                <w:rFonts w:ascii="Times New Roman" w:hAnsi="Times New Roman" w:cs="Times New Roman"/>
                <w:bCs/>
                <w:sz w:val="24"/>
                <w:szCs w:val="24"/>
              </w:rPr>
              <w:t>ing</w:t>
            </w:r>
            <w:r w:rsidRPr="00150973">
              <w:rPr>
                <w:rFonts w:ascii="Times New Roman" w:hAnsi="Times New Roman" w:cs="Times New Roman"/>
                <w:bCs/>
                <w:sz w:val="24"/>
                <w:szCs w:val="24"/>
              </w:rPr>
              <w:t xml:space="preserve"> at</w:t>
            </w:r>
            <w:r>
              <w:rPr>
                <w:rFonts w:ascii="Times New Roman" w:hAnsi="Times New Roman" w:cs="Times New Roman"/>
                <w:bCs/>
                <w:sz w:val="24"/>
                <w:szCs w:val="24"/>
              </w:rPr>
              <w:t xml:space="preserve">titudes, opinions, and logical arguments </w:t>
            </w:r>
            <w:r w:rsidRPr="00150973">
              <w:rPr>
                <w:rFonts w:ascii="Times New Roman" w:hAnsi="Times New Roman" w:cs="Times New Roman"/>
                <w:bCs/>
                <w:sz w:val="24"/>
                <w:szCs w:val="24"/>
              </w:rPr>
              <w:t xml:space="preserve">in </w:t>
            </w:r>
            <w:r>
              <w:rPr>
                <w:rFonts w:ascii="Times New Roman" w:hAnsi="Times New Roman" w:cs="Times New Roman"/>
                <w:bCs/>
                <w:sz w:val="24"/>
                <w:szCs w:val="24"/>
              </w:rPr>
              <w:t>different</w:t>
            </w:r>
            <w:r w:rsidRPr="00150973">
              <w:rPr>
                <w:rFonts w:ascii="Times New Roman" w:hAnsi="Times New Roman" w:cs="Times New Roman"/>
                <w:bCs/>
                <w:sz w:val="24"/>
                <w:szCs w:val="24"/>
              </w:rPr>
              <w:t xml:space="preserve"> context</w:t>
            </w:r>
            <w:r>
              <w:rPr>
                <w:rFonts w:ascii="Times New Roman" w:hAnsi="Times New Roman" w:cs="Times New Roman"/>
                <w:bCs/>
                <w:sz w:val="24"/>
                <w:szCs w:val="24"/>
              </w:rPr>
              <w:t xml:space="preserve">s </w:t>
            </w:r>
            <w:r w:rsidRPr="00150973">
              <w:rPr>
                <w:rFonts w:ascii="Times New Roman" w:hAnsi="Times New Roman" w:cs="Times New Roman"/>
                <w:bCs/>
                <w:sz w:val="24"/>
                <w:szCs w:val="24"/>
              </w:rPr>
              <w:t>using diverse language expressions.</w:t>
            </w:r>
          </w:p>
        </w:tc>
      </w:tr>
      <w:tr w:rsidR="0016722A" w14:paraId="2159E241" w14:textId="77777777" w:rsidTr="00534930">
        <w:tc>
          <w:tcPr>
            <w:tcW w:w="1075" w:type="dxa"/>
            <w:vMerge/>
          </w:tcPr>
          <w:p w14:paraId="755A1B84"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CDE907E" w14:textId="77777777" w:rsidR="0016722A" w:rsidRPr="00E64550" w:rsidRDefault="0016722A" w:rsidP="005A1C34">
            <w:pPr>
              <w:rPr>
                <w:rFonts w:ascii="Times New Roman" w:hAnsi="Times New Roman" w:cs="Times New Roman"/>
                <w:b/>
                <w:bCs/>
                <w:sz w:val="24"/>
                <w:szCs w:val="24"/>
              </w:rPr>
            </w:pPr>
            <w:r w:rsidRPr="00150973">
              <w:rPr>
                <w:rFonts w:ascii="Times New Roman" w:hAnsi="Times New Roman" w:cs="Times New Roman"/>
                <w:bCs/>
                <w:sz w:val="24"/>
                <w:szCs w:val="24"/>
              </w:rPr>
              <w:t>Can derive the meaning</w:t>
            </w:r>
            <w:r>
              <w:rPr>
                <w:rFonts w:ascii="Times New Roman" w:hAnsi="Times New Roman" w:cs="Times New Roman"/>
                <w:bCs/>
                <w:sz w:val="24"/>
                <w:szCs w:val="24"/>
              </w:rPr>
              <w:t>s</w:t>
            </w:r>
            <w:r w:rsidRPr="00150973">
              <w:rPr>
                <w:rFonts w:ascii="Times New Roman" w:hAnsi="Times New Roman" w:cs="Times New Roman"/>
                <w:bCs/>
                <w:sz w:val="24"/>
                <w:szCs w:val="24"/>
              </w:rPr>
              <w:t xml:space="preserve"> of unfamiliar words related to real life and </w:t>
            </w:r>
            <w:r>
              <w:rPr>
                <w:rFonts w:ascii="Times New Roman" w:hAnsi="Times New Roman" w:cs="Times New Roman"/>
                <w:color w:val="000000" w:themeColor="text1"/>
                <w:sz w:val="24"/>
                <w:szCs w:val="24"/>
              </w:rPr>
              <w:t>the respective curricular contents</w:t>
            </w:r>
            <w:r w:rsidRPr="00150973">
              <w:rPr>
                <w:rFonts w:ascii="Times New Roman" w:hAnsi="Times New Roman" w:cs="Times New Roman"/>
                <w:bCs/>
                <w:sz w:val="24"/>
                <w:szCs w:val="24"/>
              </w:rPr>
              <w:t xml:space="preserve"> and use them in </w:t>
            </w:r>
            <w:r w:rsidRPr="00D409E5">
              <w:rPr>
                <w:rFonts w:ascii="Times New Roman" w:hAnsi="Times New Roman" w:cs="Times New Roman"/>
                <w:bCs/>
                <w:color w:val="FF0000"/>
                <w:sz w:val="24"/>
                <w:szCs w:val="24"/>
              </w:rPr>
              <w:t>other contexts</w:t>
            </w:r>
            <w:r w:rsidRPr="00150973">
              <w:rPr>
                <w:rFonts w:ascii="Times New Roman" w:hAnsi="Times New Roman" w:cs="Times New Roman"/>
                <w:bCs/>
                <w:sz w:val="24"/>
                <w:szCs w:val="24"/>
              </w:rPr>
              <w:t xml:space="preserve"> to </w:t>
            </w:r>
            <w:r w:rsidRPr="006E24D8">
              <w:rPr>
                <w:rFonts w:ascii="Times New Roman" w:hAnsi="Times New Roman" w:cs="Times New Roman"/>
                <w:bCs/>
                <w:color w:val="FF0000"/>
                <w:sz w:val="24"/>
                <w:szCs w:val="24"/>
              </w:rPr>
              <w:t>communicate logically and meaningfully</w:t>
            </w:r>
            <w:r w:rsidRPr="00150973">
              <w:rPr>
                <w:rFonts w:ascii="Times New Roman" w:hAnsi="Times New Roman" w:cs="Times New Roman"/>
                <w:bCs/>
                <w:sz w:val="24"/>
                <w:szCs w:val="24"/>
              </w:rPr>
              <w:t>.</w:t>
            </w:r>
          </w:p>
        </w:tc>
      </w:tr>
      <w:tr w:rsidR="0016722A" w14:paraId="27DC2DBE" w14:textId="77777777" w:rsidTr="00534930">
        <w:tc>
          <w:tcPr>
            <w:tcW w:w="1075" w:type="dxa"/>
            <w:vMerge/>
          </w:tcPr>
          <w:p w14:paraId="10499F19"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7369407F" w14:textId="77777777" w:rsidR="0016722A" w:rsidRPr="006E24D8" w:rsidRDefault="0016722A" w:rsidP="005A1C34">
            <w:pPr>
              <w:rPr>
                <w:rFonts w:ascii="Times New Roman" w:hAnsi="Times New Roman" w:cs="Times New Roman"/>
                <w:bCs/>
                <w:sz w:val="24"/>
                <w:szCs w:val="24"/>
              </w:rPr>
            </w:pPr>
            <w:r>
              <w:rPr>
                <w:rFonts w:ascii="Times New Roman" w:hAnsi="Times New Roman" w:cs="Times New Roman"/>
                <w:bCs/>
                <w:sz w:val="24"/>
                <w:szCs w:val="24"/>
              </w:rPr>
              <w:t xml:space="preserve">Can logically and accurately answer questions based on </w:t>
            </w:r>
            <w:r w:rsidRPr="006E24D8">
              <w:rPr>
                <w:rFonts w:ascii="Times New Roman" w:hAnsi="Times New Roman" w:cs="Times New Roman"/>
                <w:bCs/>
                <w:color w:val="FF0000"/>
                <w:sz w:val="24"/>
                <w:szCs w:val="24"/>
              </w:rPr>
              <w:t>factual and literar</w:t>
            </w:r>
            <w:r>
              <w:rPr>
                <w:rFonts w:ascii="Times New Roman" w:hAnsi="Times New Roman" w:cs="Times New Roman"/>
                <w:bCs/>
                <w:color w:val="FF0000"/>
                <w:sz w:val="24"/>
                <w:szCs w:val="24"/>
              </w:rPr>
              <w:t>y texts</w:t>
            </w:r>
            <w:r>
              <w:rPr>
                <w:rFonts w:ascii="Times New Roman" w:hAnsi="Times New Roman" w:cs="Times New Roman"/>
                <w:bCs/>
                <w:sz w:val="24"/>
                <w:szCs w:val="24"/>
              </w:rPr>
              <w:t>.</w:t>
            </w:r>
          </w:p>
        </w:tc>
      </w:tr>
      <w:tr w:rsidR="0016722A" w14:paraId="56E06551" w14:textId="77777777" w:rsidTr="00534930">
        <w:tc>
          <w:tcPr>
            <w:tcW w:w="1075" w:type="dxa"/>
            <w:vMerge/>
          </w:tcPr>
          <w:p w14:paraId="44D39130"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0375BD00" w14:textId="77777777" w:rsidR="0016722A" w:rsidRPr="00E64550" w:rsidRDefault="0016722A" w:rsidP="005A1C34">
            <w:pPr>
              <w:rPr>
                <w:rFonts w:ascii="Times New Roman" w:hAnsi="Times New Roman" w:cs="Times New Roman"/>
                <w:b/>
                <w:bCs/>
                <w:sz w:val="24"/>
                <w:szCs w:val="24"/>
              </w:rPr>
            </w:pPr>
            <w:r w:rsidRPr="00222024">
              <w:rPr>
                <w:rFonts w:ascii="Times New Roman" w:hAnsi="Times New Roman" w:cs="Times New Roman"/>
                <w:bCs/>
                <w:sz w:val="24"/>
                <w:szCs w:val="24"/>
              </w:rPr>
              <w:t xml:space="preserve">Can </w:t>
            </w:r>
            <w:r>
              <w:rPr>
                <w:rFonts w:ascii="Times New Roman" w:hAnsi="Times New Roman" w:cs="Times New Roman"/>
                <w:bCs/>
                <w:sz w:val="24"/>
                <w:szCs w:val="24"/>
              </w:rPr>
              <w:t xml:space="preserve">meaningfully communicate </w:t>
            </w:r>
            <w:r w:rsidRPr="00222024">
              <w:rPr>
                <w:rFonts w:ascii="Times New Roman" w:hAnsi="Times New Roman" w:cs="Times New Roman"/>
                <w:bCs/>
                <w:sz w:val="24"/>
                <w:szCs w:val="24"/>
              </w:rPr>
              <w:t>in different contexts and modes</w:t>
            </w:r>
            <w:r>
              <w:rPr>
                <w:rFonts w:ascii="Times New Roman" w:hAnsi="Times New Roman" w:cs="Times New Roman"/>
                <w:bCs/>
                <w:sz w:val="24"/>
                <w:szCs w:val="24"/>
              </w:rPr>
              <w:t>,</w:t>
            </w:r>
            <w:r w:rsidRPr="00222024">
              <w:rPr>
                <w:rFonts w:ascii="Times New Roman" w:hAnsi="Times New Roman" w:cs="Times New Roman"/>
                <w:bCs/>
                <w:sz w:val="24"/>
                <w:szCs w:val="24"/>
              </w:rPr>
              <w:t xml:space="preserve"> using </w:t>
            </w:r>
            <w:r w:rsidRPr="009F4340">
              <w:rPr>
                <w:rFonts w:ascii="Times New Roman" w:hAnsi="Times New Roman" w:cs="Times New Roman"/>
                <w:bCs/>
                <w:color w:val="FF0000"/>
                <w:sz w:val="24"/>
                <w:szCs w:val="24"/>
              </w:rPr>
              <w:t>simple, compound and complex sentences</w:t>
            </w:r>
            <w:r w:rsidRPr="00222024">
              <w:rPr>
                <w:rFonts w:ascii="Times New Roman" w:hAnsi="Times New Roman" w:cs="Times New Roman"/>
                <w:bCs/>
                <w:sz w:val="24"/>
                <w:szCs w:val="24"/>
              </w:rPr>
              <w:t xml:space="preserve"> and a </w:t>
            </w:r>
            <w:r w:rsidRPr="009F4340">
              <w:rPr>
                <w:rFonts w:ascii="Times New Roman" w:hAnsi="Times New Roman" w:cs="Times New Roman"/>
                <w:bCs/>
                <w:color w:val="FF0000"/>
                <w:sz w:val="24"/>
                <w:szCs w:val="24"/>
              </w:rPr>
              <w:t>variety of simple connected texts</w:t>
            </w:r>
            <w:r w:rsidRPr="00222024">
              <w:rPr>
                <w:rFonts w:ascii="Times New Roman" w:hAnsi="Times New Roman" w:cs="Times New Roman"/>
                <w:bCs/>
                <w:sz w:val="24"/>
                <w:szCs w:val="24"/>
              </w:rPr>
              <w:t xml:space="preserve"> following </w:t>
            </w:r>
            <w:r>
              <w:rPr>
                <w:rFonts w:ascii="Times New Roman" w:hAnsi="Times New Roman" w:cs="Times New Roman"/>
                <w:bCs/>
                <w:sz w:val="24"/>
                <w:szCs w:val="24"/>
              </w:rPr>
              <w:t xml:space="preserve">the </w:t>
            </w:r>
            <w:r w:rsidRPr="00222024">
              <w:rPr>
                <w:rFonts w:ascii="Times New Roman" w:hAnsi="Times New Roman" w:cs="Times New Roman"/>
                <w:bCs/>
                <w:sz w:val="24"/>
                <w:szCs w:val="24"/>
              </w:rPr>
              <w:t>conventions of writing.</w:t>
            </w:r>
          </w:p>
        </w:tc>
      </w:tr>
      <w:tr w:rsidR="0016722A" w14:paraId="468951FC" w14:textId="77777777" w:rsidTr="00534930">
        <w:tc>
          <w:tcPr>
            <w:tcW w:w="1075" w:type="dxa"/>
            <w:vMerge/>
          </w:tcPr>
          <w:p w14:paraId="799BB6BA"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65BE09C2" w14:textId="77777777" w:rsidR="0016722A" w:rsidRPr="00B1058A" w:rsidRDefault="0016722A" w:rsidP="005A1C34">
            <w:pPr>
              <w:rPr>
                <w:rFonts w:ascii="Times New Roman" w:hAnsi="Times New Roman" w:cs="Times New Roman"/>
                <w:b/>
                <w:bCs/>
                <w:sz w:val="24"/>
                <w:szCs w:val="24"/>
              </w:rPr>
            </w:pPr>
            <w:r w:rsidRPr="00B1058A">
              <w:rPr>
                <w:rFonts w:ascii="Times New Roman" w:hAnsi="Times New Roman" w:cs="Times New Roman"/>
                <w:sz w:val="24"/>
                <w:szCs w:val="24"/>
              </w:rPr>
              <w:t xml:space="preserve">Can </w:t>
            </w:r>
            <w:r>
              <w:rPr>
                <w:rFonts w:ascii="Times New Roman" w:hAnsi="Times New Roman" w:cs="Times New Roman"/>
                <w:sz w:val="24"/>
                <w:szCs w:val="24"/>
              </w:rPr>
              <w:t>recite</w:t>
            </w:r>
            <w:r>
              <w:rPr>
                <w:rFonts w:ascii="Times New Roman" w:hAnsi="Times New Roman" w:cs="Times New Roman"/>
                <w:bCs/>
                <w:color w:val="000000" w:themeColor="text1"/>
                <w:sz w:val="24"/>
                <w:szCs w:val="24"/>
              </w:rPr>
              <w:t xml:space="preserve"> simple poems, sings songs and relates stories and </w:t>
            </w:r>
            <w:r w:rsidRPr="00B1058A">
              <w:rPr>
                <w:rFonts w:ascii="Times New Roman" w:hAnsi="Times New Roman" w:cs="Times New Roman"/>
                <w:bCs/>
                <w:color w:val="000000" w:themeColor="text1"/>
                <w:sz w:val="24"/>
                <w:szCs w:val="24"/>
              </w:rPr>
              <w:t xml:space="preserve">respond </w:t>
            </w:r>
            <w:r>
              <w:rPr>
                <w:rFonts w:ascii="Times New Roman" w:hAnsi="Times New Roman" w:cs="Times New Roman"/>
                <w:bCs/>
                <w:color w:val="000000" w:themeColor="text1"/>
                <w:sz w:val="24"/>
                <w:szCs w:val="24"/>
              </w:rPr>
              <w:t xml:space="preserve">by </w:t>
            </w:r>
            <w:r w:rsidRPr="00B1058A">
              <w:rPr>
                <w:rFonts w:ascii="Times New Roman" w:hAnsi="Times New Roman" w:cs="Times New Roman"/>
                <w:bCs/>
                <w:color w:val="000000" w:themeColor="text1"/>
                <w:sz w:val="24"/>
                <w:szCs w:val="24"/>
              </w:rPr>
              <w:t xml:space="preserve">expressing personal feelings and ideas. </w:t>
            </w:r>
          </w:p>
        </w:tc>
      </w:tr>
      <w:tr w:rsidR="0016722A" w14:paraId="751E1296" w14:textId="77777777" w:rsidTr="00534930">
        <w:tc>
          <w:tcPr>
            <w:tcW w:w="1075" w:type="dxa"/>
            <w:vMerge/>
          </w:tcPr>
          <w:p w14:paraId="1D1B09B7"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tcBorders>
            <w:shd w:val="clear" w:color="auto" w:fill="D9D9D9" w:themeFill="background1" w:themeFillShade="D9"/>
          </w:tcPr>
          <w:p w14:paraId="31506ACD" w14:textId="77777777" w:rsidR="0016722A" w:rsidRPr="00E64550" w:rsidRDefault="0016722A" w:rsidP="005A1C34">
            <w:pPr>
              <w:rPr>
                <w:rFonts w:ascii="Times New Roman" w:hAnsi="Times New Roman" w:cs="Times New Roman"/>
                <w:b/>
                <w:bCs/>
                <w:sz w:val="24"/>
                <w:szCs w:val="24"/>
              </w:rPr>
            </w:pPr>
            <w:r w:rsidRPr="00150973">
              <w:rPr>
                <w:rFonts w:ascii="Times New Roman" w:hAnsi="Times New Roman" w:cs="Times New Roman"/>
                <w:bCs/>
                <w:sz w:val="24"/>
                <w:szCs w:val="24"/>
              </w:rPr>
              <w:t xml:space="preserve">Can </w:t>
            </w:r>
            <w:r>
              <w:rPr>
                <w:rFonts w:ascii="Times New Roman" w:hAnsi="Times New Roman" w:cs="Times New Roman"/>
                <w:bCs/>
                <w:sz w:val="24"/>
                <w:szCs w:val="24"/>
              </w:rPr>
              <w:t xml:space="preserve">meaningfully use </w:t>
            </w:r>
            <w:r>
              <w:rPr>
                <w:rFonts w:ascii="Times New Roman" w:hAnsi="Times New Roman" w:cs="Times New Roman"/>
                <w:bCs/>
                <w:color w:val="FF0000"/>
                <w:sz w:val="24"/>
                <w:szCs w:val="24"/>
              </w:rPr>
              <w:t xml:space="preserve">a range of </w:t>
            </w:r>
            <w:r w:rsidRPr="009F4340">
              <w:rPr>
                <w:rFonts w:ascii="Times New Roman" w:hAnsi="Times New Roman" w:cs="Times New Roman"/>
                <w:bCs/>
                <w:color w:val="FF0000"/>
                <w:sz w:val="24"/>
                <w:szCs w:val="24"/>
              </w:rPr>
              <w:t>language expressions</w:t>
            </w:r>
            <w:r w:rsidRPr="00150973">
              <w:rPr>
                <w:rFonts w:ascii="Times New Roman" w:hAnsi="Times New Roman" w:cs="Times New Roman"/>
                <w:bCs/>
                <w:sz w:val="24"/>
                <w:szCs w:val="24"/>
              </w:rPr>
              <w:t xml:space="preserve"> </w:t>
            </w:r>
            <w:r>
              <w:rPr>
                <w:rFonts w:ascii="Times New Roman" w:hAnsi="Times New Roman" w:cs="Times New Roman"/>
                <w:bCs/>
                <w:sz w:val="24"/>
                <w:szCs w:val="24"/>
              </w:rPr>
              <w:t xml:space="preserve">to </w:t>
            </w:r>
            <w:r w:rsidRPr="00150973">
              <w:rPr>
                <w:rFonts w:ascii="Times New Roman" w:hAnsi="Times New Roman" w:cs="Times New Roman"/>
                <w:bCs/>
                <w:sz w:val="24"/>
                <w:szCs w:val="24"/>
              </w:rPr>
              <w:t>demonstrate civic values and basic life skills.</w:t>
            </w:r>
          </w:p>
        </w:tc>
      </w:tr>
      <w:tr w:rsidR="0016722A" w14:paraId="51B9CC5E" w14:textId="77777777" w:rsidTr="00534930">
        <w:tc>
          <w:tcPr>
            <w:tcW w:w="1075" w:type="dxa"/>
            <w:shd w:val="clear" w:color="auto" w:fill="7EB1E6" w:themeFill="accent3" w:themeFillTint="99"/>
          </w:tcPr>
          <w:p w14:paraId="1DBBF5B6" w14:textId="77777777" w:rsidR="0016722A" w:rsidRDefault="0016722A" w:rsidP="005A1C34">
            <w:pPr>
              <w:jc w:val="both"/>
              <w:rPr>
                <w:rFonts w:ascii="Times New Roman" w:hAnsi="Times New Roman" w:cs="Times New Roman"/>
                <w:sz w:val="24"/>
                <w:szCs w:val="24"/>
              </w:rPr>
            </w:pPr>
          </w:p>
        </w:tc>
        <w:tc>
          <w:tcPr>
            <w:tcW w:w="8275" w:type="dxa"/>
            <w:shd w:val="clear" w:color="auto" w:fill="7EB1E6" w:themeFill="accent3" w:themeFillTint="99"/>
          </w:tcPr>
          <w:p w14:paraId="4ECE0C47" w14:textId="77777777" w:rsidR="0016722A" w:rsidRDefault="0016722A" w:rsidP="005A1C34">
            <w:pPr>
              <w:jc w:val="both"/>
              <w:rPr>
                <w:rFonts w:ascii="Times New Roman" w:hAnsi="Times New Roman" w:cs="Times New Roman"/>
                <w:sz w:val="24"/>
                <w:szCs w:val="24"/>
              </w:rPr>
            </w:pPr>
          </w:p>
        </w:tc>
      </w:tr>
      <w:tr w:rsidR="0016722A" w14:paraId="01A53102" w14:textId="77777777" w:rsidTr="00534930">
        <w:tc>
          <w:tcPr>
            <w:tcW w:w="1075" w:type="dxa"/>
            <w:vMerge w:val="restart"/>
          </w:tcPr>
          <w:p w14:paraId="5FE2246A" w14:textId="77777777" w:rsidR="0016722A" w:rsidRPr="0016722A" w:rsidRDefault="0016722A" w:rsidP="005A1C34">
            <w:pPr>
              <w:rPr>
                <w:rFonts w:ascii="Times New Roman" w:hAnsi="Times New Roman" w:cs="Times New Roman"/>
                <w:b/>
                <w:bCs/>
                <w:color w:val="0070C0"/>
                <w:sz w:val="24"/>
                <w:szCs w:val="24"/>
              </w:rPr>
            </w:pPr>
            <w:r w:rsidRPr="0016722A">
              <w:rPr>
                <w:rFonts w:ascii="Times New Roman" w:hAnsi="Times New Roman" w:cs="Times New Roman"/>
                <w:b/>
                <w:bCs/>
                <w:color w:val="0070C0"/>
                <w:sz w:val="24"/>
                <w:szCs w:val="24"/>
              </w:rPr>
              <w:t xml:space="preserve">Level </w:t>
            </w:r>
            <w:r>
              <w:rPr>
                <w:rFonts w:ascii="Times New Roman" w:hAnsi="Times New Roman" w:cs="Times New Roman"/>
                <w:b/>
                <w:bCs/>
                <w:color w:val="0070C0"/>
                <w:sz w:val="24"/>
                <w:szCs w:val="24"/>
              </w:rPr>
              <w:t>5</w:t>
            </w:r>
          </w:p>
          <w:p w14:paraId="019BD06D" w14:textId="77777777" w:rsidR="0016722A" w:rsidRDefault="0016722A" w:rsidP="005A1C34">
            <w:pPr>
              <w:rPr>
                <w:rFonts w:ascii="Times New Roman" w:hAnsi="Times New Roman" w:cs="Times New Roman"/>
                <w:b/>
                <w:bCs/>
                <w:sz w:val="24"/>
                <w:szCs w:val="24"/>
              </w:rPr>
            </w:pPr>
          </w:p>
          <w:p w14:paraId="519797E0" w14:textId="77777777" w:rsidR="0016722A" w:rsidRPr="00E64550" w:rsidRDefault="0016722A" w:rsidP="005A1C34">
            <w:pPr>
              <w:rPr>
                <w:rFonts w:ascii="Times New Roman" w:hAnsi="Times New Roman" w:cs="Times New Roman"/>
                <w:b/>
                <w:bCs/>
                <w:sz w:val="24"/>
                <w:szCs w:val="24"/>
              </w:rPr>
            </w:pPr>
            <w:r>
              <w:rPr>
                <w:rFonts w:ascii="Times New Roman" w:hAnsi="Times New Roman" w:cs="Times New Roman"/>
                <w:b/>
                <w:bCs/>
                <w:sz w:val="24"/>
                <w:szCs w:val="24"/>
              </w:rPr>
              <w:t>Grade 12 &amp; 13</w:t>
            </w:r>
          </w:p>
        </w:tc>
        <w:tc>
          <w:tcPr>
            <w:tcW w:w="8275" w:type="dxa"/>
            <w:tcBorders>
              <w:bottom w:val="single" w:sz="4" w:space="0" w:color="auto"/>
            </w:tcBorders>
            <w:shd w:val="clear" w:color="auto" w:fill="F2F2F2" w:themeFill="background1" w:themeFillShade="F2"/>
          </w:tcPr>
          <w:p w14:paraId="3FAA41A5" w14:textId="77777777" w:rsidR="0016722A" w:rsidRPr="00E64550" w:rsidRDefault="0016722A" w:rsidP="005A1C34">
            <w:pPr>
              <w:rPr>
                <w:rFonts w:ascii="Times New Roman" w:hAnsi="Times New Roman" w:cs="Times New Roman"/>
                <w:b/>
                <w:bCs/>
                <w:sz w:val="24"/>
                <w:szCs w:val="24"/>
              </w:rPr>
            </w:pPr>
            <w:r w:rsidRPr="006D5E9E">
              <w:rPr>
                <w:rFonts w:ascii="Times New Roman" w:hAnsi="Times New Roman" w:cs="Times New Roman"/>
                <w:color w:val="000000" w:themeColor="text1"/>
                <w:sz w:val="24"/>
                <w:szCs w:val="24"/>
              </w:rPr>
              <w:t>Can follow an extended spoken text</w:t>
            </w:r>
            <w:r>
              <w:rPr>
                <w:rFonts w:ascii="Times New Roman" w:hAnsi="Times New Roman" w:cs="Times New Roman"/>
                <w:color w:val="000000" w:themeColor="text1"/>
                <w:sz w:val="24"/>
                <w:szCs w:val="24"/>
              </w:rPr>
              <w:t xml:space="preserve"> </w:t>
            </w:r>
            <w:r w:rsidRPr="006D5E9E">
              <w:rPr>
                <w:rFonts w:ascii="Times New Roman" w:hAnsi="Times New Roman" w:cs="Times New Roman"/>
                <w:color w:val="000000" w:themeColor="text1"/>
                <w:sz w:val="24"/>
                <w:szCs w:val="24"/>
              </w:rPr>
              <w:t xml:space="preserve">delivered </w:t>
            </w:r>
            <w:r>
              <w:rPr>
                <w:rFonts w:ascii="Times New Roman" w:hAnsi="Times New Roman" w:cs="Times New Roman"/>
                <w:color w:val="000000" w:themeColor="text1"/>
                <w:sz w:val="24"/>
                <w:szCs w:val="24"/>
              </w:rPr>
              <w:t xml:space="preserve">clearly </w:t>
            </w:r>
            <w:r w:rsidRPr="006D5E9E">
              <w:rPr>
                <w:rFonts w:ascii="Times New Roman" w:hAnsi="Times New Roman" w:cs="Times New Roman"/>
                <w:color w:val="000000" w:themeColor="text1"/>
                <w:sz w:val="24"/>
                <w:szCs w:val="24"/>
              </w:rPr>
              <w:t xml:space="preserve">on </w:t>
            </w:r>
            <w:r>
              <w:rPr>
                <w:rFonts w:ascii="Times New Roman" w:hAnsi="Times New Roman" w:cs="Times New Roman"/>
                <w:color w:val="000000" w:themeColor="text1"/>
                <w:sz w:val="24"/>
                <w:szCs w:val="24"/>
              </w:rPr>
              <w:t xml:space="preserve">a </w:t>
            </w:r>
            <w:r>
              <w:rPr>
                <w:rFonts w:ascii="Times New Roman" w:hAnsi="Times New Roman" w:cs="Times New Roman"/>
                <w:color w:val="FF0000"/>
                <w:sz w:val="24"/>
                <w:szCs w:val="24"/>
              </w:rPr>
              <w:t>topic</w:t>
            </w:r>
            <w:r w:rsidRPr="006D5E9E">
              <w:rPr>
                <w:rFonts w:ascii="Times New Roman" w:hAnsi="Times New Roman" w:cs="Times New Roman"/>
                <w:color w:val="000000" w:themeColor="text1"/>
                <w:sz w:val="24"/>
                <w:szCs w:val="24"/>
              </w:rPr>
              <w:t xml:space="preserve"> related to real life and </w:t>
            </w:r>
            <w:r>
              <w:rPr>
                <w:rFonts w:ascii="Times New Roman" w:hAnsi="Times New Roman" w:cs="Times New Roman"/>
                <w:color w:val="000000" w:themeColor="text1"/>
                <w:sz w:val="24"/>
                <w:szCs w:val="24"/>
              </w:rPr>
              <w:t>the respective curricular contents.</w:t>
            </w:r>
          </w:p>
        </w:tc>
      </w:tr>
      <w:tr w:rsidR="0016722A" w14:paraId="0B406B95" w14:textId="77777777" w:rsidTr="00534930">
        <w:tc>
          <w:tcPr>
            <w:tcW w:w="1075" w:type="dxa"/>
            <w:vMerge/>
          </w:tcPr>
          <w:p w14:paraId="3955D9F1"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2D96BF94" w14:textId="77777777" w:rsidR="0016722A" w:rsidRPr="00E64550" w:rsidRDefault="0016722A" w:rsidP="005A1C34">
            <w:pPr>
              <w:rPr>
                <w:rFonts w:ascii="Times New Roman" w:hAnsi="Times New Roman" w:cs="Times New Roman"/>
                <w:b/>
                <w:bCs/>
                <w:sz w:val="24"/>
                <w:szCs w:val="24"/>
              </w:rPr>
            </w:pPr>
            <w:r>
              <w:rPr>
                <w:rFonts w:ascii="Times New Roman" w:hAnsi="Times New Roman" w:cs="Times New Roman"/>
                <w:sz w:val="24"/>
                <w:szCs w:val="24"/>
              </w:rPr>
              <w:t xml:space="preserve">Can politely </w:t>
            </w:r>
            <w:r w:rsidRPr="006945FA">
              <w:rPr>
                <w:rFonts w:ascii="Times New Roman" w:hAnsi="Times New Roman" w:cs="Times New Roman"/>
                <w:sz w:val="24"/>
                <w:szCs w:val="24"/>
              </w:rPr>
              <w:t>interact with others, displaying empathetic</w:t>
            </w:r>
            <w:r>
              <w:rPr>
                <w:rFonts w:ascii="Times New Roman" w:hAnsi="Times New Roman" w:cs="Times New Roman"/>
                <w:sz w:val="24"/>
                <w:szCs w:val="24"/>
              </w:rPr>
              <w:t xml:space="preserve"> listening skills, using</w:t>
            </w:r>
            <w:r w:rsidRPr="006945FA">
              <w:rPr>
                <w:rFonts w:ascii="Times New Roman" w:hAnsi="Times New Roman" w:cs="Times New Roman"/>
                <w:sz w:val="24"/>
                <w:szCs w:val="24"/>
              </w:rPr>
              <w:t xml:space="preserve"> </w:t>
            </w:r>
            <w:r w:rsidRPr="00D409E5">
              <w:rPr>
                <w:rFonts w:ascii="Times New Roman" w:hAnsi="Times New Roman" w:cs="Times New Roman"/>
                <w:color w:val="FF0000"/>
                <w:sz w:val="24"/>
                <w:szCs w:val="24"/>
              </w:rPr>
              <w:t>meaningful utterances</w:t>
            </w:r>
            <w:r w:rsidRPr="006945FA">
              <w:rPr>
                <w:rFonts w:ascii="Times New Roman" w:hAnsi="Times New Roman" w:cs="Times New Roman"/>
                <w:sz w:val="24"/>
                <w:szCs w:val="24"/>
              </w:rPr>
              <w:t xml:space="preserve"> in conversations related to real life and </w:t>
            </w:r>
            <w:r>
              <w:rPr>
                <w:rFonts w:ascii="Times New Roman" w:hAnsi="Times New Roman" w:cs="Times New Roman"/>
                <w:color w:val="000000" w:themeColor="text1"/>
                <w:sz w:val="24"/>
                <w:szCs w:val="24"/>
              </w:rPr>
              <w:t>the respective curricular contents</w:t>
            </w:r>
            <w:r w:rsidRPr="006945FA">
              <w:rPr>
                <w:rFonts w:ascii="Times New Roman" w:hAnsi="Times New Roman" w:cs="Times New Roman"/>
                <w:sz w:val="24"/>
                <w:szCs w:val="24"/>
              </w:rPr>
              <w:t>.</w:t>
            </w:r>
          </w:p>
        </w:tc>
      </w:tr>
      <w:tr w:rsidR="0016722A" w14:paraId="2E597B44" w14:textId="77777777" w:rsidTr="00534930">
        <w:tc>
          <w:tcPr>
            <w:tcW w:w="1075" w:type="dxa"/>
            <w:vMerge/>
          </w:tcPr>
          <w:p w14:paraId="416BEC4D"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64551026" w14:textId="77777777" w:rsidR="0016722A" w:rsidRPr="000904F5" w:rsidRDefault="0016722A" w:rsidP="005A1C34">
            <w:pPr>
              <w:rPr>
                <w:rFonts w:ascii="Times New Roman" w:hAnsi="Times New Roman" w:cs="Times New Roman"/>
                <w:sz w:val="24"/>
                <w:szCs w:val="24"/>
              </w:rPr>
            </w:pPr>
            <w:r w:rsidRPr="00481CBE">
              <w:rPr>
                <w:rFonts w:ascii="Times New Roman" w:hAnsi="Times New Roman" w:cs="Times New Roman"/>
                <w:bCs/>
                <w:sz w:val="24"/>
                <w:szCs w:val="24"/>
              </w:rPr>
              <w:t>Can create, perform and present tasks</w:t>
            </w:r>
            <w:r>
              <w:rPr>
                <w:rFonts w:ascii="Times New Roman" w:hAnsi="Times New Roman" w:cs="Times New Roman"/>
                <w:bCs/>
                <w:sz w:val="24"/>
                <w:szCs w:val="24"/>
              </w:rPr>
              <w:t>,</w:t>
            </w:r>
            <w:r w:rsidRPr="00481CBE">
              <w:rPr>
                <w:rFonts w:ascii="Times New Roman" w:hAnsi="Times New Roman" w:cs="Times New Roman"/>
                <w:bCs/>
                <w:sz w:val="24"/>
                <w:szCs w:val="24"/>
              </w:rPr>
              <w:t xml:space="preserve"> expressing attitudes, opi</w:t>
            </w:r>
            <w:r>
              <w:rPr>
                <w:rFonts w:ascii="Times New Roman" w:hAnsi="Times New Roman" w:cs="Times New Roman"/>
                <w:bCs/>
                <w:sz w:val="24"/>
                <w:szCs w:val="24"/>
              </w:rPr>
              <w:t xml:space="preserve">nions </w:t>
            </w:r>
            <w:r w:rsidRPr="00481CBE">
              <w:rPr>
                <w:rFonts w:ascii="Times New Roman" w:hAnsi="Times New Roman" w:cs="Times New Roman"/>
                <w:bCs/>
                <w:sz w:val="24"/>
                <w:szCs w:val="24"/>
              </w:rPr>
              <w:t>and logical arguments in different c</w:t>
            </w:r>
            <w:r>
              <w:rPr>
                <w:rFonts w:ascii="Times New Roman" w:hAnsi="Times New Roman" w:cs="Times New Roman"/>
                <w:bCs/>
                <w:sz w:val="24"/>
                <w:szCs w:val="24"/>
              </w:rPr>
              <w:t xml:space="preserve">ontexts </w:t>
            </w:r>
            <w:r w:rsidRPr="00D409E5">
              <w:rPr>
                <w:rFonts w:ascii="Times New Roman" w:hAnsi="Times New Roman" w:cs="Times New Roman"/>
                <w:bCs/>
                <w:color w:val="FF0000"/>
                <w:sz w:val="24"/>
                <w:szCs w:val="24"/>
              </w:rPr>
              <w:t>critically and spontaneously</w:t>
            </w:r>
            <w:r w:rsidRPr="00481CBE">
              <w:rPr>
                <w:rFonts w:ascii="Times New Roman" w:hAnsi="Times New Roman" w:cs="Times New Roman"/>
                <w:bCs/>
                <w:sz w:val="24"/>
                <w:szCs w:val="24"/>
              </w:rPr>
              <w:t xml:space="preserve"> using diverse language expressions.</w:t>
            </w:r>
          </w:p>
        </w:tc>
      </w:tr>
      <w:tr w:rsidR="0016722A" w14:paraId="42502364" w14:textId="77777777" w:rsidTr="00534930">
        <w:tc>
          <w:tcPr>
            <w:tcW w:w="1075" w:type="dxa"/>
            <w:vMerge/>
          </w:tcPr>
          <w:p w14:paraId="39DAA40A"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13D3E04A" w14:textId="77777777" w:rsidR="0016722A" w:rsidRPr="00E64550" w:rsidRDefault="0016722A" w:rsidP="005A1C34">
            <w:pPr>
              <w:rPr>
                <w:rFonts w:ascii="Times New Roman" w:hAnsi="Times New Roman" w:cs="Times New Roman"/>
                <w:b/>
                <w:bCs/>
                <w:sz w:val="24"/>
                <w:szCs w:val="24"/>
              </w:rPr>
            </w:pPr>
            <w:r w:rsidRPr="006945FA">
              <w:rPr>
                <w:rFonts w:ascii="Times New Roman" w:hAnsi="Times New Roman" w:cs="Times New Roman"/>
                <w:bCs/>
                <w:sz w:val="24"/>
                <w:szCs w:val="24"/>
              </w:rPr>
              <w:t>Can derive the meaning</w:t>
            </w:r>
            <w:r>
              <w:rPr>
                <w:rFonts w:ascii="Times New Roman" w:hAnsi="Times New Roman" w:cs="Times New Roman"/>
                <w:bCs/>
                <w:sz w:val="24"/>
                <w:szCs w:val="24"/>
              </w:rPr>
              <w:t>s</w:t>
            </w:r>
            <w:r w:rsidRPr="006945FA">
              <w:rPr>
                <w:rFonts w:ascii="Times New Roman" w:hAnsi="Times New Roman" w:cs="Times New Roman"/>
                <w:bCs/>
                <w:sz w:val="24"/>
                <w:szCs w:val="24"/>
              </w:rPr>
              <w:t xml:space="preserve"> of unfamiliar words related to real life and </w:t>
            </w:r>
            <w:r>
              <w:rPr>
                <w:rFonts w:ascii="Times New Roman" w:hAnsi="Times New Roman" w:cs="Times New Roman"/>
                <w:bCs/>
                <w:sz w:val="24"/>
                <w:szCs w:val="24"/>
              </w:rPr>
              <w:t>the respective curricular contents</w:t>
            </w:r>
            <w:r w:rsidRPr="006945FA">
              <w:rPr>
                <w:rFonts w:ascii="Times New Roman" w:hAnsi="Times New Roman" w:cs="Times New Roman"/>
                <w:bCs/>
                <w:sz w:val="24"/>
                <w:szCs w:val="24"/>
              </w:rPr>
              <w:t xml:space="preserve"> and use them in </w:t>
            </w:r>
            <w:r w:rsidRPr="00D409E5">
              <w:rPr>
                <w:rFonts w:ascii="Times New Roman" w:hAnsi="Times New Roman" w:cs="Times New Roman"/>
                <w:bCs/>
                <w:color w:val="FF0000"/>
                <w:sz w:val="24"/>
                <w:szCs w:val="24"/>
              </w:rPr>
              <w:t>a variety of contexts</w:t>
            </w:r>
            <w:r w:rsidRPr="006945FA">
              <w:rPr>
                <w:rFonts w:ascii="Times New Roman" w:hAnsi="Times New Roman" w:cs="Times New Roman"/>
                <w:bCs/>
                <w:sz w:val="24"/>
                <w:szCs w:val="24"/>
              </w:rPr>
              <w:t xml:space="preserve"> to communicate logically and meaningfully.</w:t>
            </w:r>
          </w:p>
        </w:tc>
      </w:tr>
      <w:tr w:rsidR="0016722A" w14:paraId="49F0CC8A" w14:textId="77777777" w:rsidTr="00534930">
        <w:tc>
          <w:tcPr>
            <w:tcW w:w="1075" w:type="dxa"/>
            <w:vMerge/>
          </w:tcPr>
          <w:p w14:paraId="176A8920"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6D1B4346" w14:textId="77777777" w:rsidR="0016722A" w:rsidRPr="006E24D8" w:rsidRDefault="0016722A" w:rsidP="005A1C34">
            <w:pPr>
              <w:rPr>
                <w:rFonts w:ascii="Times New Roman" w:hAnsi="Times New Roman" w:cs="Times New Roman"/>
                <w:bCs/>
                <w:sz w:val="24"/>
                <w:szCs w:val="24"/>
              </w:rPr>
            </w:pPr>
            <w:r>
              <w:rPr>
                <w:rFonts w:ascii="Times New Roman" w:hAnsi="Times New Roman" w:cs="Times New Roman"/>
                <w:bCs/>
                <w:sz w:val="24"/>
                <w:szCs w:val="24"/>
              </w:rPr>
              <w:t xml:space="preserve">Can logically and accurately answer questions based on </w:t>
            </w:r>
            <w:r w:rsidRPr="00D409E5">
              <w:rPr>
                <w:rFonts w:ascii="Times New Roman" w:hAnsi="Times New Roman" w:cs="Times New Roman"/>
                <w:bCs/>
                <w:color w:val="FF0000"/>
                <w:sz w:val="24"/>
                <w:szCs w:val="24"/>
              </w:rPr>
              <w:t>complex factual and literary texts</w:t>
            </w:r>
            <w:r>
              <w:rPr>
                <w:rFonts w:ascii="Times New Roman" w:hAnsi="Times New Roman" w:cs="Times New Roman"/>
                <w:bCs/>
                <w:sz w:val="24"/>
                <w:szCs w:val="24"/>
              </w:rPr>
              <w:t>.</w:t>
            </w:r>
          </w:p>
        </w:tc>
      </w:tr>
      <w:tr w:rsidR="0016722A" w14:paraId="519A86C1" w14:textId="77777777" w:rsidTr="00534930">
        <w:tc>
          <w:tcPr>
            <w:tcW w:w="1075" w:type="dxa"/>
            <w:vMerge/>
          </w:tcPr>
          <w:p w14:paraId="35E3AA91"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D9D9D9" w:themeFill="background1" w:themeFillShade="D9"/>
          </w:tcPr>
          <w:p w14:paraId="7A134DBF" w14:textId="77777777" w:rsidR="0016722A" w:rsidRPr="00E64550" w:rsidRDefault="0016722A" w:rsidP="005A1C34">
            <w:pPr>
              <w:rPr>
                <w:rFonts w:ascii="Times New Roman" w:hAnsi="Times New Roman" w:cs="Times New Roman"/>
                <w:b/>
                <w:bCs/>
                <w:sz w:val="24"/>
                <w:szCs w:val="24"/>
              </w:rPr>
            </w:pPr>
            <w:r w:rsidRPr="00222024">
              <w:rPr>
                <w:rFonts w:ascii="Times New Roman" w:hAnsi="Times New Roman" w:cs="Times New Roman"/>
                <w:bCs/>
                <w:color w:val="000000" w:themeColor="text1"/>
                <w:sz w:val="24"/>
                <w:szCs w:val="24"/>
              </w:rPr>
              <w:t xml:space="preserve">Can meaningfully communicate in different contexts and modes using simple, compound and complex sentences and a </w:t>
            </w:r>
            <w:r w:rsidRPr="00D409E5">
              <w:rPr>
                <w:rFonts w:ascii="Times New Roman" w:hAnsi="Times New Roman" w:cs="Times New Roman"/>
                <w:bCs/>
                <w:color w:val="FF0000"/>
                <w:sz w:val="24"/>
                <w:szCs w:val="24"/>
              </w:rPr>
              <w:t xml:space="preserve">variety of detailed </w:t>
            </w:r>
            <w:r>
              <w:rPr>
                <w:rFonts w:ascii="Times New Roman" w:hAnsi="Times New Roman" w:cs="Times New Roman"/>
                <w:bCs/>
                <w:color w:val="FF0000"/>
                <w:sz w:val="24"/>
                <w:szCs w:val="24"/>
              </w:rPr>
              <w:t>texts connected with each other</w:t>
            </w:r>
            <w:r w:rsidRPr="00222024">
              <w:rPr>
                <w:rFonts w:ascii="Times New Roman" w:hAnsi="Times New Roman" w:cs="Times New Roman"/>
                <w:bCs/>
                <w:color w:val="000000" w:themeColor="text1"/>
                <w:sz w:val="24"/>
                <w:szCs w:val="24"/>
              </w:rPr>
              <w:t xml:space="preserve"> following </w:t>
            </w:r>
            <w:r>
              <w:rPr>
                <w:rFonts w:ascii="Times New Roman" w:hAnsi="Times New Roman" w:cs="Times New Roman"/>
                <w:bCs/>
                <w:color w:val="000000" w:themeColor="text1"/>
                <w:sz w:val="24"/>
                <w:szCs w:val="24"/>
              </w:rPr>
              <w:t xml:space="preserve">the </w:t>
            </w:r>
            <w:r w:rsidRPr="00222024">
              <w:rPr>
                <w:rFonts w:ascii="Times New Roman" w:hAnsi="Times New Roman" w:cs="Times New Roman"/>
                <w:bCs/>
                <w:color w:val="000000" w:themeColor="text1"/>
                <w:sz w:val="24"/>
                <w:szCs w:val="24"/>
              </w:rPr>
              <w:t>conventions of writing.</w:t>
            </w:r>
          </w:p>
        </w:tc>
      </w:tr>
      <w:tr w:rsidR="0016722A" w14:paraId="6B31082E" w14:textId="77777777" w:rsidTr="00534930">
        <w:tc>
          <w:tcPr>
            <w:tcW w:w="1075" w:type="dxa"/>
            <w:vMerge/>
          </w:tcPr>
          <w:p w14:paraId="30308962"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bottom w:val="single" w:sz="4" w:space="0" w:color="auto"/>
            </w:tcBorders>
            <w:shd w:val="clear" w:color="auto" w:fill="F2F2F2" w:themeFill="background1" w:themeFillShade="F2"/>
          </w:tcPr>
          <w:p w14:paraId="51134453" w14:textId="77777777" w:rsidR="0016722A" w:rsidRPr="00B1058A" w:rsidRDefault="0016722A" w:rsidP="005A1C34">
            <w:pPr>
              <w:rPr>
                <w:rFonts w:ascii="Times New Roman" w:hAnsi="Times New Roman" w:cs="Times New Roman"/>
                <w:b/>
                <w:bCs/>
                <w:sz w:val="24"/>
                <w:szCs w:val="24"/>
              </w:rPr>
            </w:pPr>
            <w:r w:rsidRPr="00B1058A">
              <w:rPr>
                <w:rFonts w:ascii="Times New Roman" w:hAnsi="Times New Roman" w:cs="Times New Roman"/>
                <w:sz w:val="24"/>
                <w:szCs w:val="24"/>
              </w:rPr>
              <w:t xml:space="preserve">Can </w:t>
            </w:r>
            <w:r>
              <w:rPr>
                <w:rFonts w:ascii="Times New Roman" w:hAnsi="Times New Roman" w:cs="Times New Roman"/>
                <w:sz w:val="24"/>
                <w:szCs w:val="24"/>
              </w:rPr>
              <w:t>recite</w:t>
            </w:r>
            <w:r w:rsidRPr="00B1058A">
              <w:rPr>
                <w:rFonts w:ascii="Times New Roman" w:hAnsi="Times New Roman" w:cs="Times New Roman"/>
                <w:bCs/>
                <w:color w:val="000000" w:themeColor="text1"/>
                <w:sz w:val="24"/>
                <w:szCs w:val="24"/>
              </w:rPr>
              <w:t xml:space="preserve"> simple poems, </w:t>
            </w:r>
            <w:r>
              <w:rPr>
                <w:rFonts w:ascii="Times New Roman" w:hAnsi="Times New Roman" w:cs="Times New Roman"/>
                <w:bCs/>
                <w:color w:val="000000" w:themeColor="text1"/>
                <w:sz w:val="24"/>
                <w:szCs w:val="24"/>
              </w:rPr>
              <w:t xml:space="preserve">sings </w:t>
            </w:r>
            <w:r w:rsidRPr="00B1058A">
              <w:rPr>
                <w:rFonts w:ascii="Times New Roman" w:hAnsi="Times New Roman" w:cs="Times New Roman"/>
                <w:bCs/>
                <w:color w:val="000000" w:themeColor="text1"/>
                <w:sz w:val="24"/>
                <w:szCs w:val="24"/>
              </w:rPr>
              <w:t xml:space="preserve">songs and </w:t>
            </w:r>
            <w:r>
              <w:rPr>
                <w:rFonts w:ascii="Times New Roman" w:hAnsi="Times New Roman" w:cs="Times New Roman"/>
                <w:bCs/>
                <w:color w:val="000000" w:themeColor="text1"/>
                <w:sz w:val="24"/>
                <w:szCs w:val="24"/>
              </w:rPr>
              <w:t xml:space="preserve">relates </w:t>
            </w:r>
            <w:r w:rsidRPr="00B1058A">
              <w:rPr>
                <w:rFonts w:ascii="Times New Roman" w:hAnsi="Times New Roman" w:cs="Times New Roman"/>
                <w:bCs/>
                <w:color w:val="000000" w:themeColor="text1"/>
                <w:sz w:val="24"/>
                <w:szCs w:val="24"/>
              </w:rPr>
              <w:t xml:space="preserve">stories and respond </w:t>
            </w:r>
            <w:r>
              <w:rPr>
                <w:rFonts w:ascii="Times New Roman" w:hAnsi="Times New Roman" w:cs="Times New Roman"/>
                <w:bCs/>
                <w:color w:val="000000" w:themeColor="text1"/>
                <w:sz w:val="24"/>
                <w:szCs w:val="24"/>
              </w:rPr>
              <w:t xml:space="preserve">by </w:t>
            </w:r>
            <w:r w:rsidRPr="00B1058A">
              <w:rPr>
                <w:rFonts w:ascii="Times New Roman" w:hAnsi="Times New Roman" w:cs="Times New Roman"/>
                <w:bCs/>
                <w:color w:val="000000" w:themeColor="text1"/>
                <w:sz w:val="24"/>
                <w:szCs w:val="24"/>
              </w:rPr>
              <w:t xml:space="preserve">expressing personal feelings and ideas. </w:t>
            </w:r>
          </w:p>
        </w:tc>
      </w:tr>
      <w:tr w:rsidR="0016722A" w14:paraId="357AFCE1" w14:textId="77777777" w:rsidTr="00534930">
        <w:tc>
          <w:tcPr>
            <w:tcW w:w="1075" w:type="dxa"/>
            <w:vMerge/>
          </w:tcPr>
          <w:p w14:paraId="5313B95B" w14:textId="77777777" w:rsidR="0016722A" w:rsidRDefault="0016722A" w:rsidP="005A1C34">
            <w:pPr>
              <w:jc w:val="both"/>
              <w:rPr>
                <w:rFonts w:ascii="Times New Roman" w:hAnsi="Times New Roman" w:cs="Times New Roman"/>
                <w:sz w:val="24"/>
                <w:szCs w:val="24"/>
              </w:rPr>
            </w:pPr>
          </w:p>
        </w:tc>
        <w:tc>
          <w:tcPr>
            <w:tcW w:w="8275" w:type="dxa"/>
            <w:tcBorders>
              <w:top w:val="single" w:sz="4" w:space="0" w:color="auto"/>
            </w:tcBorders>
            <w:shd w:val="clear" w:color="auto" w:fill="D9D9D9" w:themeFill="background1" w:themeFillShade="D9"/>
          </w:tcPr>
          <w:p w14:paraId="36BAC096" w14:textId="77777777" w:rsidR="0016722A" w:rsidRPr="00E64550" w:rsidRDefault="0016722A" w:rsidP="005A1C34">
            <w:pPr>
              <w:rPr>
                <w:rFonts w:ascii="Times New Roman" w:hAnsi="Times New Roman" w:cs="Times New Roman"/>
                <w:b/>
                <w:bCs/>
                <w:sz w:val="24"/>
                <w:szCs w:val="24"/>
              </w:rPr>
            </w:pPr>
            <w:r w:rsidRPr="00150973">
              <w:rPr>
                <w:rFonts w:ascii="Times New Roman" w:hAnsi="Times New Roman" w:cs="Times New Roman"/>
                <w:bCs/>
                <w:sz w:val="24"/>
                <w:szCs w:val="24"/>
              </w:rPr>
              <w:t xml:space="preserve">Can </w:t>
            </w:r>
            <w:r>
              <w:rPr>
                <w:rFonts w:ascii="Times New Roman" w:hAnsi="Times New Roman" w:cs="Times New Roman"/>
                <w:bCs/>
                <w:sz w:val="24"/>
                <w:szCs w:val="24"/>
              </w:rPr>
              <w:t xml:space="preserve">meaningfully use </w:t>
            </w:r>
            <w:r w:rsidRPr="00D409E5">
              <w:rPr>
                <w:rFonts w:ascii="Times New Roman" w:hAnsi="Times New Roman" w:cs="Times New Roman"/>
                <w:bCs/>
                <w:color w:val="FF0000"/>
                <w:sz w:val="24"/>
                <w:szCs w:val="24"/>
              </w:rPr>
              <w:t>diverse language expressions</w:t>
            </w:r>
            <w:r w:rsidRPr="00150973">
              <w:rPr>
                <w:rFonts w:ascii="Times New Roman" w:hAnsi="Times New Roman" w:cs="Times New Roman"/>
                <w:bCs/>
                <w:sz w:val="24"/>
                <w:szCs w:val="24"/>
              </w:rPr>
              <w:t xml:space="preserve"> </w:t>
            </w:r>
            <w:r>
              <w:rPr>
                <w:rFonts w:ascii="Times New Roman" w:hAnsi="Times New Roman" w:cs="Times New Roman"/>
                <w:bCs/>
                <w:sz w:val="24"/>
                <w:szCs w:val="24"/>
              </w:rPr>
              <w:t xml:space="preserve">to </w:t>
            </w:r>
            <w:r w:rsidRPr="00150973">
              <w:rPr>
                <w:rFonts w:ascii="Times New Roman" w:hAnsi="Times New Roman" w:cs="Times New Roman"/>
                <w:bCs/>
                <w:sz w:val="24"/>
                <w:szCs w:val="24"/>
              </w:rPr>
              <w:t>demonstrate civic values and basic life skills.</w:t>
            </w:r>
          </w:p>
        </w:tc>
      </w:tr>
    </w:tbl>
    <w:p w14:paraId="4A441B08" w14:textId="77777777" w:rsidR="00534930" w:rsidRPr="0052260D" w:rsidRDefault="00534930" w:rsidP="0052260D">
      <w:pPr>
        <w:spacing w:line="240" w:lineRule="auto"/>
        <w:jc w:val="center"/>
        <w:rPr>
          <w:rFonts w:ascii="Times New Roman" w:hAnsi="Times New Roman" w:cs="Times New Roman"/>
          <w:bCs/>
        </w:rPr>
      </w:pPr>
      <w:r w:rsidRPr="0052260D">
        <w:rPr>
          <w:rFonts w:ascii="Times New Roman" w:hAnsi="Times New Roman" w:cs="Times New Roman"/>
          <w:bCs/>
        </w:rPr>
        <w:t>Figure 4: Developed Level descriptors for English Language</w:t>
      </w:r>
    </w:p>
    <w:p w14:paraId="31CDCCD6" w14:textId="77777777" w:rsidR="00D23A49" w:rsidRDefault="00D23A49" w:rsidP="005A1C34">
      <w:pPr>
        <w:tabs>
          <w:tab w:val="left" w:pos="3795"/>
        </w:tabs>
        <w:spacing w:line="24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9F00B7B" wp14:editId="12A1658A">
            <wp:extent cx="5643326" cy="28080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643326" cy="2808000"/>
                    </a:xfrm>
                    <a:prstGeom prst="rect">
                      <a:avLst/>
                    </a:prstGeom>
                    <a:noFill/>
                  </pic:spPr>
                </pic:pic>
              </a:graphicData>
            </a:graphic>
          </wp:inline>
        </w:drawing>
      </w:r>
    </w:p>
    <w:p w14:paraId="3F37F9CB" w14:textId="77777777" w:rsidR="008744F6" w:rsidRPr="0052260D" w:rsidRDefault="00D23A49" w:rsidP="0052260D">
      <w:pPr>
        <w:tabs>
          <w:tab w:val="left" w:pos="3795"/>
        </w:tabs>
        <w:spacing w:line="240" w:lineRule="auto"/>
        <w:jc w:val="center"/>
        <w:rPr>
          <w:rFonts w:ascii="Times New Roman" w:hAnsi="Times New Roman" w:cs="Times New Roman"/>
          <w:bCs/>
        </w:rPr>
      </w:pPr>
      <w:r w:rsidRPr="0052260D">
        <w:rPr>
          <w:rFonts w:ascii="Times New Roman" w:hAnsi="Times New Roman" w:cs="Times New Roman"/>
          <w:bCs/>
        </w:rPr>
        <w:t>Figure 5:</w:t>
      </w:r>
      <w:r w:rsidRPr="0052260D">
        <w:rPr>
          <w:bCs/>
        </w:rPr>
        <w:t xml:space="preserve"> </w:t>
      </w:r>
      <w:r w:rsidRPr="0052260D">
        <w:rPr>
          <w:rFonts w:ascii="Times New Roman" w:hAnsi="Times New Roman" w:cs="Times New Roman"/>
          <w:bCs/>
        </w:rPr>
        <w:t>Development of Level Descriptors aligned with CEFR</w:t>
      </w:r>
    </w:p>
    <w:p w14:paraId="6176C898" w14:textId="54C11B26" w:rsidR="003463B7" w:rsidRPr="0052260D" w:rsidRDefault="003463B7" w:rsidP="0052260D">
      <w:pPr>
        <w:spacing w:line="240" w:lineRule="auto"/>
        <w:jc w:val="center"/>
        <w:rPr>
          <w:rFonts w:ascii="Times New Roman" w:hAnsi="Times New Roman" w:cs="Times New Roman"/>
          <w:bCs/>
        </w:rPr>
      </w:pPr>
      <w:r w:rsidRPr="0052260D">
        <w:rPr>
          <w:rFonts w:ascii="Times New Roman" w:hAnsi="Times New Roman" w:cs="Times New Roman"/>
          <w:bCs/>
        </w:rPr>
        <w:t>Source: author developed</w:t>
      </w:r>
    </w:p>
    <w:p w14:paraId="75E87CE4" w14:textId="77777777" w:rsidR="0052260D" w:rsidRDefault="0052260D" w:rsidP="005A1C34">
      <w:pPr>
        <w:tabs>
          <w:tab w:val="left" w:pos="3795"/>
        </w:tabs>
        <w:spacing w:line="240" w:lineRule="auto"/>
        <w:jc w:val="both"/>
        <w:rPr>
          <w:rFonts w:ascii="Times New Roman" w:hAnsi="Times New Roman" w:cs="Times New Roman"/>
          <w:sz w:val="24"/>
          <w:szCs w:val="24"/>
        </w:rPr>
      </w:pPr>
    </w:p>
    <w:p w14:paraId="24FA65FB" w14:textId="0F3B6D9B" w:rsidR="00534930" w:rsidRPr="008744F6" w:rsidRDefault="008744F6" w:rsidP="005A1C34">
      <w:pPr>
        <w:tabs>
          <w:tab w:val="left" w:pos="3795"/>
        </w:tabs>
        <w:spacing w:line="240" w:lineRule="auto"/>
        <w:jc w:val="both"/>
        <w:rPr>
          <w:rFonts w:ascii="Times New Roman" w:hAnsi="Times New Roman" w:cs="Times New Roman"/>
          <w:b/>
        </w:rPr>
      </w:pPr>
      <w:r>
        <w:rPr>
          <w:rFonts w:ascii="Times New Roman" w:hAnsi="Times New Roman" w:cs="Times New Roman"/>
          <w:sz w:val="24"/>
          <w:szCs w:val="24"/>
        </w:rPr>
        <w:t>An i</w:t>
      </w:r>
      <w:r w:rsidRPr="00C10A01">
        <w:rPr>
          <w:rFonts w:ascii="Times New Roman" w:hAnsi="Times New Roman" w:cs="Times New Roman"/>
          <w:sz w:val="24"/>
          <w:szCs w:val="24"/>
        </w:rPr>
        <w:t>n-depth</w:t>
      </w:r>
      <w:r w:rsidR="00C10A01" w:rsidRPr="00C10A01">
        <w:rPr>
          <w:rFonts w:ascii="Times New Roman" w:hAnsi="Times New Roman" w:cs="Times New Roman"/>
          <w:sz w:val="24"/>
          <w:szCs w:val="24"/>
        </w:rPr>
        <w:t xml:space="preserve"> study was conducted prior to developing a </w:t>
      </w:r>
      <w:r w:rsidR="00534930">
        <w:rPr>
          <w:rFonts w:ascii="Times New Roman" w:hAnsi="Times New Roman" w:cs="Times New Roman"/>
          <w:sz w:val="24"/>
          <w:szCs w:val="24"/>
        </w:rPr>
        <w:t xml:space="preserve">tool for </w:t>
      </w:r>
      <w:r w:rsidR="00C10A01" w:rsidRPr="00C10A01">
        <w:rPr>
          <w:rFonts w:ascii="Times New Roman" w:hAnsi="Times New Roman" w:cs="Times New Roman"/>
          <w:sz w:val="24"/>
          <w:szCs w:val="24"/>
        </w:rPr>
        <w:t>data collecti</w:t>
      </w:r>
      <w:r w:rsidR="00534930">
        <w:rPr>
          <w:rFonts w:ascii="Times New Roman" w:hAnsi="Times New Roman" w:cs="Times New Roman"/>
          <w:sz w:val="24"/>
          <w:szCs w:val="24"/>
        </w:rPr>
        <w:t>on</w:t>
      </w:r>
      <w:r w:rsidR="00C10A01" w:rsidRPr="00C10A01">
        <w:rPr>
          <w:rFonts w:ascii="Times New Roman" w:hAnsi="Times New Roman" w:cs="Times New Roman"/>
          <w:sz w:val="24"/>
          <w:szCs w:val="24"/>
        </w:rPr>
        <w:t xml:space="preserve"> to accumulate a general idea regarding how and what aspects have been considered in evaluation tools of this nature. </w:t>
      </w:r>
      <w:r w:rsidR="00B33276">
        <w:rPr>
          <w:rFonts w:ascii="Times New Roman" w:hAnsi="Times New Roman" w:cs="Times New Roman"/>
          <w:sz w:val="24"/>
          <w:szCs w:val="24"/>
        </w:rPr>
        <w:t>Accordingly</w:t>
      </w:r>
      <w:r w:rsidR="00C10A01" w:rsidRPr="00C10A01">
        <w:rPr>
          <w:rFonts w:ascii="Times New Roman" w:hAnsi="Times New Roman" w:cs="Times New Roman"/>
          <w:sz w:val="24"/>
          <w:szCs w:val="24"/>
        </w:rPr>
        <w:t xml:space="preserve">, a tool </w:t>
      </w:r>
      <w:r w:rsidR="00B33276">
        <w:rPr>
          <w:rFonts w:ascii="Times New Roman" w:hAnsi="Times New Roman" w:cs="Times New Roman"/>
          <w:sz w:val="24"/>
          <w:szCs w:val="24"/>
        </w:rPr>
        <w:t>was developed to</w:t>
      </w:r>
      <w:r w:rsidR="00C10A01" w:rsidRPr="00C10A01">
        <w:rPr>
          <w:rFonts w:ascii="Times New Roman" w:hAnsi="Times New Roman" w:cs="Times New Roman"/>
          <w:sz w:val="24"/>
          <w:szCs w:val="24"/>
        </w:rPr>
        <w:t xml:space="preserve"> serve our purpose </w:t>
      </w:r>
      <w:r w:rsidR="00B33276">
        <w:rPr>
          <w:rFonts w:ascii="Times New Roman" w:hAnsi="Times New Roman" w:cs="Times New Roman"/>
          <w:sz w:val="24"/>
          <w:szCs w:val="24"/>
        </w:rPr>
        <w:t>based on the fundamental requirements</w:t>
      </w:r>
      <w:r w:rsidR="00C10A01" w:rsidRPr="00C10A01">
        <w:rPr>
          <w:rFonts w:ascii="Times New Roman" w:hAnsi="Times New Roman" w:cs="Times New Roman"/>
          <w:sz w:val="24"/>
          <w:szCs w:val="24"/>
        </w:rPr>
        <w:t xml:space="preserve"> to be used in the process of validating the developed level descriptors. Each item of the data collection tool was prepared to be presented with a five-point Likert scale which enables the conversion of qualitative data into quantitative data. Further the tool was converted into a Google document and data collection was conducted as an online survey with the purpose of analyzing data digitally using graphs, charts and diagrams.</w:t>
      </w:r>
    </w:p>
    <w:tbl>
      <w:tblPr>
        <w:tblStyle w:val="TableGrid"/>
        <w:tblW w:w="0" w:type="auto"/>
        <w:tblLook w:val="04A0" w:firstRow="1" w:lastRow="0" w:firstColumn="1" w:lastColumn="0" w:noHBand="0" w:noVBand="1"/>
      </w:tblPr>
      <w:tblGrid>
        <w:gridCol w:w="4405"/>
        <w:gridCol w:w="1509"/>
        <w:gridCol w:w="1170"/>
      </w:tblGrid>
      <w:tr w:rsidR="00E47773" w14:paraId="13F3B961" w14:textId="77777777" w:rsidTr="00E47773">
        <w:tc>
          <w:tcPr>
            <w:tcW w:w="4405" w:type="dxa"/>
          </w:tcPr>
          <w:p w14:paraId="35272434" w14:textId="77777777" w:rsidR="00E47773" w:rsidRDefault="00E47773" w:rsidP="005A1C34">
            <w:pPr>
              <w:jc w:val="both"/>
              <w:rPr>
                <w:rFonts w:ascii="Times New Roman" w:hAnsi="Times New Roman" w:cs="Times New Roman"/>
                <w:sz w:val="24"/>
                <w:szCs w:val="24"/>
              </w:rPr>
            </w:pPr>
            <w:r>
              <w:rPr>
                <w:rFonts w:ascii="Times New Roman" w:hAnsi="Times New Roman" w:cs="Times New Roman"/>
                <w:sz w:val="24"/>
                <w:szCs w:val="24"/>
              </w:rPr>
              <w:t>Key aspects considered</w:t>
            </w:r>
          </w:p>
        </w:tc>
        <w:tc>
          <w:tcPr>
            <w:tcW w:w="1509" w:type="dxa"/>
          </w:tcPr>
          <w:p w14:paraId="39A4A673"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Number of questions given in the questionnaire</w:t>
            </w:r>
          </w:p>
        </w:tc>
        <w:tc>
          <w:tcPr>
            <w:tcW w:w="1170" w:type="dxa"/>
          </w:tcPr>
          <w:p w14:paraId="7C924F28" w14:textId="77777777" w:rsidR="00E47773" w:rsidRDefault="00E47773" w:rsidP="005A1C34">
            <w:pPr>
              <w:jc w:val="both"/>
              <w:rPr>
                <w:rFonts w:ascii="Times New Roman" w:hAnsi="Times New Roman" w:cs="Times New Roman"/>
                <w:sz w:val="24"/>
                <w:szCs w:val="24"/>
              </w:rPr>
            </w:pPr>
            <w:r>
              <w:rPr>
                <w:rFonts w:ascii="Times New Roman" w:hAnsi="Times New Roman" w:cs="Times New Roman"/>
                <w:sz w:val="24"/>
                <w:szCs w:val="24"/>
              </w:rPr>
              <w:t>Allocated Marks</w:t>
            </w:r>
          </w:p>
        </w:tc>
      </w:tr>
      <w:tr w:rsidR="00E47773" w14:paraId="53AD2D06" w14:textId="77777777" w:rsidTr="00E47773">
        <w:trPr>
          <w:trHeight w:val="476"/>
        </w:trPr>
        <w:tc>
          <w:tcPr>
            <w:tcW w:w="4405" w:type="dxa"/>
          </w:tcPr>
          <w:p w14:paraId="081B7DDB"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General Information</w:t>
            </w:r>
          </w:p>
        </w:tc>
        <w:tc>
          <w:tcPr>
            <w:tcW w:w="1509" w:type="dxa"/>
          </w:tcPr>
          <w:p w14:paraId="21B7F634"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3</w:t>
            </w:r>
          </w:p>
        </w:tc>
        <w:tc>
          <w:tcPr>
            <w:tcW w:w="1170" w:type="dxa"/>
          </w:tcPr>
          <w:p w14:paraId="296CF2D9" w14:textId="77777777" w:rsidR="00E47773" w:rsidRDefault="00E47773" w:rsidP="005A1C34">
            <w:pPr>
              <w:jc w:val="both"/>
              <w:rPr>
                <w:rFonts w:ascii="Times New Roman" w:hAnsi="Times New Roman" w:cs="Times New Roman"/>
                <w:sz w:val="24"/>
                <w:szCs w:val="24"/>
              </w:rPr>
            </w:pPr>
            <w:r>
              <w:rPr>
                <w:rFonts w:ascii="Times New Roman" w:hAnsi="Times New Roman" w:cs="Times New Roman"/>
                <w:sz w:val="24"/>
                <w:szCs w:val="24"/>
              </w:rPr>
              <w:t>-nil-</w:t>
            </w:r>
          </w:p>
        </w:tc>
      </w:tr>
      <w:tr w:rsidR="00E47773" w14:paraId="26B367F6" w14:textId="77777777" w:rsidTr="00E47773">
        <w:tc>
          <w:tcPr>
            <w:tcW w:w="4405" w:type="dxa"/>
          </w:tcPr>
          <w:p w14:paraId="35A50FE1"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Relationship between the descriptors and the national goals</w:t>
            </w:r>
          </w:p>
        </w:tc>
        <w:tc>
          <w:tcPr>
            <w:tcW w:w="1509" w:type="dxa"/>
          </w:tcPr>
          <w:p w14:paraId="185EF645"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6</w:t>
            </w:r>
          </w:p>
        </w:tc>
        <w:tc>
          <w:tcPr>
            <w:tcW w:w="1170" w:type="dxa"/>
          </w:tcPr>
          <w:p w14:paraId="0E1A6C24" w14:textId="77777777" w:rsidR="00E47773" w:rsidRDefault="00B33276" w:rsidP="005A1C34">
            <w:pPr>
              <w:jc w:val="both"/>
              <w:rPr>
                <w:rFonts w:ascii="Times New Roman" w:hAnsi="Times New Roman" w:cs="Times New Roman"/>
                <w:sz w:val="24"/>
                <w:szCs w:val="24"/>
              </w:rPr>
            </w:pPr>
            <w:r>
              <w:rPr>
                <w:rFonts w:ascii="Times New Roman" w:hAnsi="Times New Roman" w:cs="Times New Roman"/>
                <w:sz w:val="24"/>
                <w:szCs w:val="24"/>
              </w:rPr>
              <w:t>5x6=30</w:t>
            </w:r>
          </w:p>
        </w:tc>
      </w:tr>
      <w:tr w:rsidR="00E47773" w14:paraId="3D3B5D33" w14:textId="77777777" w:rsidTr="00E47773">
        <w:tc>
          <w:tcPr>
            <w:tcW w:w="4405" w:type="dxa"/>
          </w:tcPr>
          <w:p w14:paraId="4BA81BC3"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S</w:t>
            </w:r>
            <w:r w:rsidRPr="008D7330">
              <w:rPr>
                <w:rFonts w:ascii="Times New Roman" w:hAnsi="Times New Roman" w:cs="Times New Roman"/>
                <w:sz w:val="24"/>
                <w:szCs w:val="24"/>
              </w:rPr>
              <w:t>upport provided to achieve the full competence in ‘languaging’</w:t>
            </w:r>
          </w:p>
        </w:tc>
        <w:tc>
          <w:tcPr>
            <w:tcW w:w="1509" w:type="dxa"/>
          </w:tcPr>
          <w:p w14:paraId="0B3DE80D"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6</w:t>
            </w:r>
          </w:p>
        </w:tc>
        <w:tc>
          <w:tcPr>
            <w:tcW w:w="1170" w:type="dxa"/>
          </w:tcPr>
          <w:p w14:paraId="60FBF6E3" w14:textId="77777777" w:rsidR="00E47773" w:rsidRDefault="00CD29C8" w:rsidP="005A1C34">
            <w:pPr>
              <w:jc w:val="both"/>
              <w:rPr>
                <w:rFonts w:ascii="Times New Roman" w:hAnsi="Times New Roman" w:cs="Times New Roman"/>
                <w:sz w:val="24"/>
                <w:szCs w:val="24"/>
              </w:rPr>
            </w:pPr>
            <w:r>
              <w:rPr>
                <w:rFonts w:ascii="Times New Roman" w:hAnsi="Times New Roman" w:cs="Times New Roman"/>
                <w:sz w:val="24"/>
                <w:szCs w:val="24"/>
              </w:rPr>
              <w:t>5x6=30</w:t>
            </w:r>
          </w:p>
        </w:tc>
      </w:tr>
      <w:tr w:rsidR="00E47773" w14:paraId="51853F5E" w14:textId="77777777" w:rsidTr="00E47773">
        <w:tc>
          <w:tcPr>
            <w:tcW w:w="4405" w:type="dxa"/>
          </w:tcPr>
          <w:p w14:paraId="2973353C" w14:textId="77777777" w:rsidR="00E47773" w:rsidRDefault="00E47773" w:rsidP="005A1C34">
            <w:pPr>
              <w:rPr>
                <w:rFonts w:ascii="Times New Roman" w:hAnsi="Times New Roman" w:cs="Times New Roman"/>
                <w:sz w:val="24"/>
                <w:szCs w:val="24"/>
              </w:rPr>
            </w:pPr>
            <w:r w:rsidRPr="008D7330">
              <w:rPr>
                <w:rFonts w:ascii="Times New Roman" w:hAnsi="Times New Roman" w:cs="Times New Roman"/>
                <w:sz w:val="24"/>
                <w:szCs w:val="24"/>
              </w:rPr>
              <w:t>Degree of the integration of 21st century skills within descriptors</w:t>
            </w:r>
          </w:p>
        </w:tc>
        <w:tc>
          <w:tcPr>
            <w:tcW w:w="1509" w:type="dxa"/>
          </w:tcPr>
          <w:p w14:paraId="43CE121E"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12</w:t>
            </w:r>
          </w:p>
        </w:tc>
        <w:tc>
          <w:tcPr>
            <w:tcW w:w="1170" w:type="dxa"/>
          </w:tcPr>
          <w:p w14:paraId="5399E223" w14:textId="77777777" w:rsidR="00E47773" w:rsidRDefault="00CD29C8" w:rsidP="005A1C34">
            <w:pPr>
              <w:jc w:val="both"/>
              <w:rPr>
                <w:rFonts w:ascii="Times New Roman" w:hAnsi="Times New Roman" w:cs="Times New Roman"/>
                <w:sz w:val="24"/>
                <w:szCs w:val="24"/>
              </w:rPr>
            </w:pPr>
            <w:r>
              <w:rPr>
                <w:rFonts w:ascii="Times New Roman" w:hAnsi="Times New Roman" w:cs="Times New Roman"/>
                <w:sz w:val="24"/>
                <w:szCs w:val="24"/>
              </w:rPr>
              <w:t>5x12=60</w:t>
            </w:r>
          </w:p>
        </w:tc>
      </w:tr>
      <w:tr w:rsidR="00E47773" w14:paraId="1B9992BA" w14:textId="77777777" w:rsidTr="00E47773">
        <w:tc>
          <w:tcPr>
            <w:tcW w:w="4405" w:type="dxa"/>
          </w:tcPr>
          <w:p w14:paraId="7FDCCD24" w14:textId="77777777" w:rsidR="00E47773" w:rsidRDefault="00E47773" w:rsidP="005A1C34">
            <w:pPr>
              <w:rPr>
                <w:rFonts w:ascii="Times New Roman" w:hAnsi="Times New Roman" w:cs="Times New Roman"/>
                <w:sz w:val="24"/>
                <w:szCs w:val="24"/>
              </w:rPr>
            </w:pPr>
            <w:r w:rsidRPr="008D7330">
              <w:rPr>
                <w:rFonts w:ascii="Times New Roman" w:hAnsi="Times New Roman" w:cs="Times New Roman"/>
                <w:sz w:val="24"/>
                <w:szCs w:val="24"/>
              </w:rPr>
              <w:t>Integration of Global citizenship education</w:t>
            </w:r>
          </w:p>
        </w:tc>
        <w:tc>
          <w:tcPr>
            <w:tcW w:w="1509" w:type="dxa"/>
          </w:tcPr>
          <w:p w14:paraId="54B6CFAB"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5</w:t>
            </w:r>
          </w:p>
        </w:tc>
        <w:tc>
          <w:tcPr>
            <w:tcW w:w="1170" w:type="dxa"/>
          </w:tcPr>
          <w:p w14:paraId="0449BB0D" w14:textId="77777777" w:rsidR="00E47773" w:rsidRDefault="00CD29C8" w:rsidP="005A1C34">
            <w:pPr>
              <w:jc w:val="both"/>
              <w:rPr>
                <w:rFonts w:ascii="Times New Roman" w:hAnsi="Times New Roman" w:cs="Times New Roman"/>
                <w:sz w:val="24"/>
                <w:szCs w:val="24"/>
              </w:rPr>
            </w:pPr>
            <w:r>
              <w:rPr>
                <w:rFonts w:ascii="Times New Roman" w:hAnsi="Times New Roman" w:cs="Times New Roman"/>
                <w:sz w:val="24"/>
                <w:szCs w:val="24"/>
              </w:rPr>
              <w:t>5x5=</w:t>
            </w:r>
            <w:r w:rsidR="00E47773">
              <w:rPr>
                <w:rFonts w:ascii="Times New Roman" w:hAnsi="Times New Roman" w:cs="Times New Roman"/>
                <w:sz w:val="24"/>
                <w:szCs w:val="24"/>
              </w:rPr>
              <w:t>25</w:t>
            </w:r>
          </w:p>
        </w:tc>
      </w:tr>
      <w:tr w:rsidR="00E47773" w14:paraId="20E2DF3C" w14:textId="77777777" w:rsidTr="00E47773">
        <w:tc>
          <w:tcPr>
            <w:tcW w:w="4405" w:type="dxa"/>
          </w:tcPr>
          <w:p w14:paraId="6D9EBB77" w14:textId="77777777" w:rsidR="00E47773" w:rsidRPr="008D7330" w:rsidRDefault="00E47773" w:rsidP="005A1C34">
            <w:pPr>
              <w:rPr>
                <w:rFonts w:ascii="Times New Roman" w:hAnsi="Times New Roman" w:cs="Times New Roman"/>
                <w:sz w:val="24"/>
                <w:szCs w:val="24"/>
              </w:rPr>
            </w:pPr>
            <w:r w:rsidRPr="008D7330">
              <w:rPr>
                <w:rFonts w:ascii="Times New Roman" w:hAnsi="Times New Roman" w:cs="Times New Roman"/>
                <w:sz w:val="24"/>
                <w:szCs w:val="24"/>
              </w:rPr>
              <w:t>support provided for cross curricular integration.</w:t>
            </w:r>
          </w:p>
        </w:tc>
        <w:tc>
          <w:tcPr>
            <w:tcW w:w="1509" w:type="dxa"/>
          </w:tcPr>
          <w:p w14:paraId="7D8AB285" w14:textId="77777777" w:rsidR="00E47773" w:rsidRDefault="00B33276" w:rsidP="005A1C34">
            <w:pPr>
              <w:jc w:val="center"/>
              <w:rPr>
                <w:rFonts w:ascii="Times New Roman" w:hAnsi="Times New Roman" w:cs="Times New Roman"/>
                <w:sz w:val="24"/>
                <w:szCs w:val="24"/>
              </w:rPr>
            </w:pPr>
            <w:r>
              <w:rPr>
                <w:rFonts w:ascii="Times New Roman" w:hAnsi="Times New Roman" w:cs="Times New Roman"/>
                <w:sz w:val="24"/>
                <w:szCs w:val="24"/>
              </w:rPr>
              <w:t>2</w:t>
            </w:r>
          </w:p>
        </w:tc>
        <w:tc>
          <w:tcPr>
            <w:tcW w:w="1170" w:type="dxa"/>
          </w:tcPr>
          <w:p w14:paraId="4CEFA6E8" w14:textId="77777777" w:rsidR="00E47773" w:rsidRDefault="00CD29C8" w:rsidP="005A1C34">
            <w:pPr>
              <w:jc w:val="both"/>
              <w:rPr>
                <w:rFonts w:ascii="Times New Roman" w:hAnsi="Times New Roman" w:cs="Times New Roman"/>
                <w:sz w:val="24"/>
                <w:szCs w:val="24"/>
              </w:rPr>
            </w:pPr>
            <w:r>
              <w:rPr>
                <w:rFonts w:ascii="Times New Roman" w:hAnsi="Times New Roman" w:cs="Times New Roman"/>
                <w:sz w:val="24"/>
                <w:szCs w:val="24"/>
              </w:rPr>
              <w:t>5x2=10</w:t>
            </w:r>
          </w:p>
        </w:tc>
      </w:tr>
      <w:tr w:rsidR="00E47773" w14:paraId="4DE6D98A" w14:textId="77777777" w:rsidTr="00E47773">
        <w:tc>
          <w:tcPr>
            <w:tcW w:w="4405" w:type="dxa"/>
          </w:tcPr>
          <w:p w14:paraId="3A9AC92E"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Suggestions for improvement</w:t>
            </w:r>
          </w:p>
        </w:tc>
        <w:tc>
          <w:tcPr>
            <w:tcW w:w="1509" w:type="dxa"/>
          </w:tcPr>
          <w:p w14:paraId="5F24AF05" w14:textId="77777777" w:rsidR="00E47773" w:rsidRDefault="00CD29C8" w:rsidP="005A1C34">
            <w:pPr>
              <w:jc w:val="center"/>
              <w:rPr>
                <w:rFonts w:ascii="Times New Roman" w:hAnsi="Times New Roman" w:cs="Times New Roman"/>
                <w:sz w:val="24"/>
                <w:szCs w:val="24"/>
              </w:rPr>
            </w:pPr>
            <w:r>
              <w:rPr>
                <w:rFonts w:ascii="Times New Roman" w:hAnsi="Times New Roman" w:cs="Times New Roman"/>
                <w:sz w:val="24"/>
                <w:szCs w:val="24"/>
              </w:rPr>
              <w:t>1</w:t>
            </w:r>
          </w:p>
        </w:tc>
        <w:tc>
          <w:tcPr>
            <w:tcW w:w="1170" w:type="dxa"/>
          </w:tcPr>
          <w:p w14:paraId="1D5B2D55" w14:textId="77777777" w:rsidR="00E47773" w:rsidRDefault="00E47773" w:rsidP="005A1C34">
            <w:pPr>
              <w:jc w:val="both"/>
              <w:rPr>
                <w:rFonts w:ascii="Times New Roman" w:hAnsi="Times New Roman" w:cs="Times New Roman"/>
                <w:sz w:val="24"/>
                <w:szCs w:val="24"/>
              </w:rPr>
            </w:pPr>
            <w:r>
              <w:rPr>
                <w:rFonts w:ascii="Times New Roman" w:hAnsi="Times New Roman" w:cs="Times New Roman"/>
                <w:sz w:val="24"/>
                <w:szCs w:val="24"/>
              </w:rPr>
              <w:t>-nil-</w:t>
            </w:r>
          </w:p>
        </w:tc>
      </w:tr>
      <w:tr w:rsidR="00E47773" w14:paraId="0D5806B3" w14:textId="77777777" w:rsidTr="00E47773">
        <w:tc>
          <w:tcPr>
            <w:tcW w:w="4405" w:type="dxa"/>
          </w:tcPr>
          <w:p w14:paraId="2C345DCC" w14:textId="77777777" w:rsidR="00E47773" w:rsidRDefault="00E47773" w:rsidP="005A1C34">
            <w:pPr>
              <w:rPr>
                <w:rFonts w:ascii="Times New Roman" w:hAnsi="Times New Roman" w:cs="Times New Roman"/>
                <w:sz w:val="24"/>
                <w:szCs w:val="24"/>
              </w:rPr>
            </w:pPr>
            <w:r>
              <w:rPr>
                <w:rFonts w:ascii="Times New Roman" w:hAnsi="Times New Roman" w:cs="Times New Roman"/>
                <w:sz w:val="24"/>
                <w:szCs w:val="24"/>
              </w:rPr>
              <w:t>Total marks allocated</w:t>
            </w:r>
          </w:p>
        </w:tc>
        <w:tc>
          <w:tcPr>
            <w:tcW w:w="1509" w:type="dxa"/>
          </w:tcPr>
          <w:p w14:paraId="6FFF2CB4" w14:textId="77777777" w:rsidR="00E47773" w:rsidRDefault="00E47773" w:rsidP="005A1C34">
            <w:pPr>
              <w:jc w:val="center"/>
              <w:rPr>
                <w:rFonts w:ascii="Times New Roman" w:hAnsi="Times New Roman" w:cs="Times New Roman"/>
                <w:sz w:val="24"/>
                <w:szCs w:val="24"/>
              </w:rPr>
            </w:pPr>
          </w:p>
        </w:tc>
        <w:tc>
          <w:tcPr>
            <w:tcW w:w="1170" w:type="dxa"/>
          </w:tcPr>
          <w:p w14:paraId="2B62EE2D" w14:textId="77777777" w:rsidR="00E47773" w:rsidRDefault="00E47773" w:rsidP="005A1C34">
            <w:pPr>
              <w:jc w:val="both"/>
              <w:rPr>
                <w:rFonts w:ascii="Times New Roman" w:hAnsi="Times New Roman" w:cs="Times New Roman"/>
                <w:sz w:val="24"/>
                <w:szCs w:val="24"/>
              </w:rPr>
            </w:pPr>
            <w:r>
              <w:rPr>
                <w:rFonts w:ascii="Times New Roman" w:hAnsi="Times New Roman" w:cs="Times New Roman"/>
                <w:sz w:val="24"/>
                <w:szCs w:val="24"/>
              </w:rPr>
              <w:t>1</w:t>
            </w:r>
            <w:r w:rsidR="00CD29C8">
              <w:rPr>
                <w:rFonts w:ascii="Times New Roman" w:hAnsi="Times New Roman" w:cs="Times New Roman"/>
                <w:sz w:val="24"/>
                <w:szCs w:val="24"/>
              </w:rPr>
              <w:t>55</w:t>
            </w:r>
          </w:p>
        </w:tc>
      </w:tr>
    </w:tbl>
    <w:p w14:paraId="0505A60C" w14:textId="63C1F128" w:rsidR="00E47773" w:rsidRPr="0052260D" w:rsidRDefault="00E47773" w:rsidP="0052260D">
      <w:pPr>
        <w:spacing w:line="240" w:lineRule="auto"/>
        <w:rPr>
          <w:rFonts w:ascii="Times New Roman" w:hAnsi="Times New Roman" w:cs="Times New Roman"/>
          <w:bCs/>
        </w:rPr>
      </w:pPr>
      <w:r w:rsidRPr="0052260D">
        <w:rPr>
          <w:rFonts w:ascii="Times New Roman" w:hAnsi="Times New Roman" w:cs="Times New Roman"/>
          <w:bCs/>
        </w:rPr>
        <w:t>Table 3: Construct of the data collection tool</w:t>
      </w:r>
    </w:p>
    <w:p w14:paraId="35912C46" w14:textId="77777777" w:rsidR="0052260D" w:rsidRDefault="0052260D" w:rsidP="005A1C34">
      <w:pPr>
        <w:tabs>
          <w:tab w:val="left" w:pos="3795"/>
        </w:tabs>
        <w:spacing w:line="240" w:lineRule="auto"/>
        <w:jc w:val="both"/>
        <w:rPr>
          <w:rFonts w:ascii="Times New Roman" w:hAnsi="Times New Roman" w:cs="Times New Roman"/>
          <w:sz w:val="24"/>
          <w:szCs w:val="24"/>
        </w:rPr>
      </w:pPr>
    </w:p>
    <w:p w14:paraId="44BFC37F" w14:textId="730C2FC2" w:rsidR="00C10A01" w:rsidRPr="00C10A01" w:rsidRDefault="00C10A01" w:rsidP="005A1C34">
      <w:pPr>
        <w:tabs>
          <w:tab w:val="left" w:pos="3795"/>
        </w:tabs>
        <w:spacing w:line="240" w:lineRule="auto"/>
        <w:jc w:val="both"/>
        <w:rPr>
          <w:rFonts w:ascii="Times New Roman" w:hAnsi="Times New Roman" w:cs="Times New Roman"/>
          <w:sz w:val="24"/>
          <w:szCs w:val="24"/>
        </w:rPr>
      </w:pPr>
      <w:r w:rsidRPr="00C10A01">
        <w:rPr>
          <w:rFonts w:ascii="Times New Roman" w:hAnsi="Times New Roman" w:cs="Times New Roman"/>
          <w:sz w:val="24"/>
          <w:szCs w:val="24"/>
        </w:rPr>
        <w:lastRenderedPageBreak/>
        <w:t>In the next step, the tool was sent to 100 stakeholders, comprised with ESL teachers, staff of Regional English Support Centres, In Service Advisors, Directors, Officials of the Ministry of Education, Officials of the Department of Examinations, and the university lecturers. After assigning selected 150 stakeholders into five groups of 30 members, five awareness programmes were conducted. Within 2 days of each awareness programme, the teams were made aware of the purpose of developing the level descriptors, concepts in</w:t>
      </w:r>
      <w:r w:rsidR="008D6BA1">
        <w:rPr>
          <w:rFonts w:ascii="Times New Roman" w:hAnsi="Times New Roman" w:cs="Times New Roman"/>
          <w:sz w:val="24"/>
          <w:szCs w:val="24"/>
        </w:rPr>
        <w:t>-</w:t>
      </w:r>
      <w:r w:rsidRPr="00C10A01">
        <w:rPr>
          <w:rFonts w:ascii="Times New Roman" w:hAnsi="Times New Roman" w:cs="Times New Roman"/>
          <w:sz w:val="24"/>
          <w:szCs w:val="24"/>
        </w:rPr>
        <w:t>cooperated in level descriptors and the process of validating the developed level descriptors. Then they were assigned the task to complete the tool converted into a google document.</w:t>
      </w:r>
      <w:r w:rsidR="008D6BA1">
        <w:rPr>
          <w:rFonts w:ascii="Times New Roman" w:hAnsi="Times New Roman" w:cs="Times New Roman"/>
          <w:sz w:val="24"/>
          <w:szCs w:val="24"/>
        </w:rPr>
        <w:t xml:space="preserve"> The data collection tool was a semi structured questionnaire.</w:t>
      </w:r>
    </w:p>
    <w:tbl>
      <w:tblPr>
        <w:tblStyle w:val="TableGrid"/>
        <w:tblW w:w="0" w:type="auto"/>
        <w:tblLook w:val="04A0" w:firstRow="1" w:lastRow="0" w:firstColumn="1" w:lastColumn="0" w:noHBand="0" w:noVBand="1"/>
      </w:tblPr>
      <w:tblGrid>
        <w:gridCol w:w="1705"/>
        <w:gridCol w:w="1890"/>
        <w:gridCol w:w="1890"/>
      </w:tblGrid>
      <w:tr w:rsidR="00C10A01" w:rsidRPr="00C10A01" w14:paraId="58CD4CB3" w14:textId="77777777" w:rsidTr="00F61EB9">
        <w:tc>
          <w:tcPr>
            <w:tcW w:w="1705" w:type="dxa"/>
          </w:tcPr>
          <w:p w14:paraId="0BBBAE44"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Group 1</w:t>
            </w:r>
          </w:p>
        </w:tc>
        <w:tc>
          <w:tcPr>
            <w:tcW w:w="1890" w:type="dxa"/>
          </w:tcPr>
          <w:p w14:paraId="3A1912FD"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30 participants</w:t>
            </w:r>
          </w:p>
        </w:tc>
        <w:tc>
          <w:tcPr>
            <w:tcW w:w="1890" w:type="dxa"/>
            <w:vMerge w:val="restart"/>
          </w:tcPr>
          <w:p w14:paraId="6EFA34CC" w14:textId="77777777" w:rsidR="00C10A01" w:rsidRPr="00C10A01" w:rsidRDefault="00C10A01" w:rsidP="005A1C34">
            <w:pPr>
              <w:tabs>
                <w:tab w:val="left" w:pos="3795"/>
              </w:tabs>
              <w:jc w:val="both"/>
              <w:rPr>
                <w:rFonts w:ascii="Times New Roman" w:hAnsi="Times New Roman" w:cs="Times New Roman"/>
                <w:sz w:val="24"/>
                <w:szCs w:val="24"/>
              </w:rPr>
            </w:pPr>
          </w:p>
          <w:p w14:paraId="0FC85B7E" w14:textId="77777777" w:rsidR="00C10A01" w:rsidRPr="00C10A01" w:rsidRDefault="00C10A01" w:rsidP="005A1C34">
            <w:pPr>
              <w:tabs>
                <w:tab w:val="left" w:pos="3795"/>
              </w:tabs>
              <w:jc w:val="both"/>
              <w:rPr>
                <w:rFonts w:ascii="Times New Roman" w:hAnsi="Times New Roman" w:cs="Times New Roman"/>
                <w:sz w:val="24"/>
                <w:szCs w:val="24"/>
              </w:rPr>
            </w:pPr>
          </w:p>
          <w:p w14:paraId="146A9B1C"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2-day awareness programme</w:t>
            </w:r>
          </w:p>
        </w:tc>
      </w:tr>
      <w:tr w:rsidR="00C10A01" w:rsidRPr="00C10A01" w14:paraId="777921AA" w14:textId="77777777" w:rsidTr="00F61EB9">
        <w:tc>
          <w:tcPr>
            <w:tcW w:w="1705" w:type="dxa"/>
          </w:tcPr>
          <w:p w14:paraId="57044C76"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Group 2</w:t>
            </w:r>
          </w:p>
        </w:tc>
        <w:tc>
          <w:tcPr>
            <w:tcW w:w="1890" w:type="dxa"/>
          </w:tcPr>
          <w:p w14:paraId="5AF6381C"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30 participants</w:t>
            </w:r>
          </w:p>
        </w:tc>
        <w:tc>
          <w:tcPr>
            <w:tcW w:w="1890" w:type="dxa"/>
            <w:vMerge/>
          </w:tcPr>
          <w:p w14:paraId="32D383EE" w14:textId="77777777" w:rsidR="00C10A01" w:rsidRPr="00C10A01" w:rsidRDefault="00C10A01" w:rsidP="005A1C34">
            <w:pPr>
              <w:tabs>
                <w:tab w:val="left" w:pos="3795"/>
              </w:tabs>
              <w:jc w:val="both"/>
              <w:rPr>
                <w:rFonts w:ascii="Times New Roman" w:hAnsi="Times New Roman" w:cs="Times New Roman"/>
                <w:sz w:val="24"/>
                <w:szCs w:val="24"/>
              </w:rPr>
            </w:pPr>
          </w:p>
        </w:tc>
      </w:tr>
      <w:tr w:rsidR="00C10A01" w:rsidRPr="00C10A01" w14:paraId="4E005FB0" w14:textId="77777777" w:rsidTr="00F61EB9">
        <w:tc>
          <w:tcPr>
            <w:tcW w:w="1705" w:type="dxa"/>
          </w:tcPr>
          <w:p w14:paraId="7D0D7FA6"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Group 3</w:t>
            </w:r>
          </w:p>
        </w:tc>
        <w:tc>
          <w:tcPr>
            <w:tcW w:w="1890" w:type="dxa"/>
          </w:tcPr>
          <w:p w14:paraId="09E6FE1E"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30 participants</w:t>
            </w:r>
          </w:p>
        </w:tc>
        <w:tc>
          <w:tcPr>
            <w:tcW w:w="1890" w:type="dxa"/>
            <w:vMerge/>
          </w:tcPr>
          <w:p w14:paraId="7DAF6D48" w14:textId="77777777" w:rsidR="00C10A01" w:rsidRPr="00C10A01" w:rsidRDefault="00C10A01" w:rsidP="005A1C34">
            <w:pPr>
              <w:tabs>
                <w:tab w:val="left" w:pos="3795"/>
              </w:tabs>
              <w:jc w:val="both"/>
              <w:rPr>
                <w:rFonts w:ascii="Times New Roman" w:hAnsi="Times New Roman" w:cs="Times New Roman"/>
                <w:sz w:val="24"/>
                <w:szCs w:val="24"/>
              </w:rPr>
            </w:pPr>
          </w:p>
        </w:tc>
      </w:tr>
      <w:tr w:rsidR="00C10A01" w:rsidRPr="00C10A01" w14:paraId="71F497DF" w14:textId="77777777" w:rsidTr="00F61EB9">
        <w:tc>
          <w:tcPr>
            <w:tcW w:w="1705" w:type="dxa"/>
          </w:tcPr>
          <w:p w14:paraId="7F63B894"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Group 4</w:t>
            </w:r>
          </w:p>
        </w:tc>
        <w:tc>
          <w:tcPr>
            <w:tcW w:w="1890" w:type="dxa"/>
          </w:tcPr>
          <w:p w14:paraId="2FACF735"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30 participants</w:t>
            </w:r>
          </w:p>
        </w:tc>
        <w:tc>
          <w:tcPr>
            <w:tcW w:w="1890" w:type="dxa"/>
            <w:vMerge/>
          </w:tcPr>
          <w:p w14:paraId="19948665" w14:textId="77777777" w:rsidR="00C10A01" w:rsidRPr="00C10A01" w:rsidRDefault="00C10A01" w:rsidP="005A1C34">
            <w:pPr>
              <w:tabs>
                <w:tab w:val="left" w:pos="3795"/>
              </w:tabs>
              <w:jc w:val="both"/>
              <w:rPr>
                <w:rFonts w:ascii="Times New Roman" w:hAnsi="Times New Roman" w:cs="Times New Roman"/>
                <w:sz w:val="24"/>
                <w:szCs w:val="24"/>
              </w:rPr>
            </w:pPr>
          </w:p>
        </w:tc>
      </w:tr>
      <w:tr w:rsidR="00C10A01" w:rsidRPr="00C10A01" w14:paraId="6A852EBD" w14:textId="77777777" w:rsidTr="00F61EB9">
        <w:tc>
          <w:tcPr>
            <w:tcW w:w="1705" w:type="dxa"/>
          </w:tcPr>
          <w:p w14:paraId="4F733548"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Group 5</w:t>
            </w:r>
          </w:p>
        </w:tc>
        <w:tc>
          <w:tcPr>
            <w:tcW w:w="1890" w:type="dxa"/>
          </w:tcPr>
          <w:p w14:paraId="11CFDAF5" w14:textId="77777777" w:rsidR="00C10A01" w:rsidRPr="00C10A01" w:rsidRDefault="00C10A01" w:rsidP="005A1C34">
            <w:pPr>
              <w:tabs>
                <w:tab w:val="left" w:pos="3795"/>
              </w:tabs>
              <w:jc w:val="both"/>
              <w:rPr>
                <w:rFonts w:ascii="Times New Roman" w:hAnsi="Times New Roman" w:cs="Times New Roman"/>
                <w:sz w:val="24"/>
                <w:szCs w:val="24"/>
              </w:rPr>
            </w:pPr>
            <w:r w:rsidRPr="00C10A01">
              <w:rPr>
                <w:rFonts w:ascii="Times New Roman" w:hAnsi="Times New Roman" w:cs="Times New Roman"/>
                <w:sz w:val="24"/>
                <w:szCs w:val="24"/>
              </w:rPr>
              <w:t>30 participants</w:t>
            </w:r>
          </w:p>
        </w:tc>
        <w:tc>
          <w:tcPr>
            <w:tcW w:w="1890" w:type="dxa"/>
            <w:vMerge/>
          </w:tcPr>
          <w:p w14:paraId="6E0FADA3" w14:textId="77777777" w:rsidR="00C10A01" w:rsidRPr="00C10A01" w:rsidRDefault="00C10A01" w:rsidP="005A1C34">
            <w:pPr>
              <w:tabs>
                <w:tab w:val="left" w:pos="3795"/>
              </w:tabs>
              <w:jc w:val="both"/>
              <w:rPr>
                <w:rFonts w:ascii="Times New Roman" w:hAnsi="Times New Roman" w:cs="Times New Roman"/>
                <w:sz w:val="24"/>
                <w:szCs w:val="24"/>
              </w:rPr>
            </w:pPr>
          </w:p>
        </w:tc>
      </w:tr>
    </w:tbl>
    <w:p w14:paraId="125EF17D" w14:textId="7B56D8B6" w:rsidR="00C10A01" w:rsidRDefault="008D6BA1" w:rsidP="005A1C34">
      <w:pPr>
        <w:spacing w:line="240" w:lineRule="auto"/>
        <w:jc w:val="both"/>
        <w:rPr>
          <w:rFonts w:ascii="Times New Roman" w:hAnsi="Times New Roman" w:cs="Times New Roman"/>
          <w:bCs/>
        </w:rPr>
      </w:pPr>
      <w:r w:rsidRPr="0052260D">
        <w:rPr>
          <w:rFonts w:ascii="Times New Roman" w:hAnsi="Times New Roman" w:cs="Times New Roman"/>
          <w:bCs/>
        </w:rPr>
        <w:t xml:space="preserve">Table </w:t>
      </w:r>
      <w:r w:rsidR="00E47773" w:rsidRPr="0052260D">
        <w:rPr>
          <w:rFonts w:ascii="Times New Roman" w:hAnsi="Times New Roman" w:cs="Times New Roman"/>
          <w:bCs/>
        </w:rPr>
        <w:t>4</w:t>
      </w:r>
      <w:r w:rsidR="00665BB6" w:rsidRPr="0052260D">
        <w:rPr>
          <w:rFonts w:ascii="Times New Roman" w:hAnsi="Times New Roman" w:cs="Times New Roman"/>
          <w:bCs/>
        </w:rPr>
        <w:t>:</w:t>
      </w:r>
      <w:r w:rsidRPr="0052260D">
        <w:rPr>
          <w:rFonts w:ascii="Times New Roman" w:hAnsi="Times New Roman" w:cs="Times New Roman"/>
          <w:bCs/>
        </w:rPr>
        <w:t xml:space="preserve"> Participants of the awareness raising workshops</w:t>
      </w:r>
    </w:p>
    <w:p w14:paraId="0AE87383" w14:textId="77777777" w:rsidR="00C92E11" w:rsidRPr="00C10A01" w:rsidRDefault="00C92E11" w:rsidP="00C92E11">
      <w:pPr>
        <w:spacing w:line="240" w:lineRule="auto"/>
        <w:jc w:val="both"/>
        <w:rPr>
          <w:rFonts w:ascii="Times New Roman" w:hAnsi="Times New Roman" w:cs="Times New Roman"/>
          <w:b/>
          <w:sz w:val="24"/>
          <w:szCs w:val="24"/>
        </w:rPr>
      </w:pPr>
      <w:r w:rsidRPr="00C10A01">
        <w:rPr>
          <w:rFonts w:ascii="Times New Roman" w:hAnsi="Times New Roman" w:cs="Times New Roman"/>
          <w:b/>
          <w:sz w:val="24"/>
          <w:szCs w:val="24"/>
        </w:rPr>
        <w:t xml:space="preserve">Phase </w:t>
      </w:r>
      <w:commentRangeStart w:id="11"/>
      <w:r w:rsidRPr="00C10A01">
        <w:rPr>
          <w:rFonts w:ascii="Times New Roman" w:hAnsi="Times New Roman" w:cs="Times New Roman"/>
          <w:b/>
          <w:sz w:val="24"/>
          <w:szCs w:val="24"/>
        </w:rPr>
        <w:t>2</w:t>
      </w:r>
      <w:commentRangeEnd w:id="11"/>
      <w:r>
        <w:rPr>
          <w:rStyle w:val="CommentReference"/>
        </w:rPr>
        <w:commentReference w:id="11"/>
      </w:r>
      <w:r>
        <w:rPr>
          <w:rFonts w:ascii="Times New Roman" w:hAnsi="Times New Roman" w:cs="Times New Roman"/>
          <w:b/>
          <w:sz w:val="24"/>
          <w:szCs w:val="24"/>
        </w:rPr>
        <w:t xml:space="preserve"> </w:t>
      </w:r>
    </w:p>
    <w:p w14:paraId="740F9D81" w14:textId="77777777" w:rsidR="00C10A01" w:rsidRDefault="00C10A01" w:rsidP="005A1C34">
      <w:pPr>
        <w:spacing w:line="240" w:lineRule="auto"/>
        <w:jc w:val="both"/>
        <w:rPr>
          <w:rFonts w:ascii="Times New Roman" w:hAnsi="Times New Roman" w:cs="Times New Roman"/>
          <w:sz w:val="24"/>
          <w:szCs w:val="24"/>
        </w:rPr>
      </w:pPr>
      <w:r w:rsidRPr="00C10A01">
        <w:rPr>
          <w:rFonts w:ascii="Times New Roman" w:hAnsi="Times New Roman" w:cs="Times New Roman"/>
          <w:sz w:val="24"/>
          <w:szCs w:val="24"/>
        </w:rPr>
        <w:t>The second phase was mainly dedicated for the validation process of the level descriptors. During this phase, the collected data was analyzed in order to get the stake holders’ opinion under five main aspects; relationship between the descriptors and the national educational goals, support provided to achieve the full competence in ‘languaging’, Degree of the integration of 21</w:t>
      </w:r>
      <w:r w:rsidRPr="00C10A01">
        <w:rPr>
          <w:rFonts w:ascii="Times New Roman" w:hAnsi="Times New Roman" w:cs="Times New Roman"/>
          <w:sz w:val="24"/>
          <w:szCs w:val="24"/>
          <w:vertAlign w:val="superscript"/>
        </w:rPr>
        <w:t>st</w:t>
      </w:r>
      <w:r w:rsidRPr="00C10A01">
        <w:rPr>
          <w:rFonts w:ascii="Times New Roman" w:hAnsi="Times New Roman" w:cs="Times New Roman"/>
          <w:sz w:val="24"/>
          <w:szCs w:val="24"/>
        </w:rPr>
        <w:t xml:space="preserve"> century skills within descriptors, Integration of Global citizenship education and the support provided for cross curricular integration. </w:t>
      </w:r>
    </w:p>
    <w:p w14:paraId="161A50A8" w14:textId="210C9903" w:rsidR="00665BB6" w:rsidRPr="00C92E11" w:rsidRDefault="00665BB6" w:rsidP="00C92E11">
      <w:pPr>
        <w:spacing w:line="240" w:lineRule="auto"/>
        <w:jc w:val="both"/>
        <w:rPr>
          <w:rFonts w:ascii="Times New Roman" w:hAnsi="Times New Roman" w:cs="Times New Roman"/>
          <w:b/>
          <w:sz w:val="24"/>
          <w:szCs w:val="24"/>
        </w:rPr>
      </w:pPr>
      <w:r w:rsidRPr="00D96310">
        <w:rPr>
          <w:rFonts w:ascii="Times New Roman" w:hAnsi="Times New Roman" w:cs="Times New Roman"/>
          <w:noProof/>
          <w:sz w:val="24"/>
          <w:szCs w:val="24"/>
        </w:rPr>
        <w:drawing>
          <wp:inline distT="0" distB="0" distL="0" distR="0" wp14:anchorId="0283EB5A" wp14:editId="19E87F10">
            <wp:extent cx="5128260" cy="2628900"/>
            <wp:effectExtent l="38100" t="19050" r="91440" b="381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14:paraId="0A94FB00" w14:textId="77777777" w:rsidR="00665BB6" w:rsidRPr="0052260D" w:rsidRDefault="00534930" w:rsidP="005A1C34">
      <w:pPr>
        <w:spacing w:line="240" w:lineRule="auto"/>
        <w:jc w:val="both"/>
        <w:rPr>
          <w:rFonts w:ascii="Times New Roman" w:hAnsi="Times New Roman" w:cs="Times New Roman"/>
          <w:bCs/>
          <w:sz w:val="24"/>
          <w:szCs w:val="24"/>
        </w:rPr>
      </w:pPr>
      <w:r>
        <w:rPr>
          <w:rFonts w:ascii="Times New Roman" w:hAnsi="Times New Roman" w:cs="Times New Roman"/>
          <w:b/>
        </w:rPr>
        <w:t xml:space="preserve">              </w:t>
      </w:r>
      <w:r w:rsidR="00665BB6" w:rsidRPr="0052260D">
        <w:rPr>
          <w:rFonts w:ascii="Times New Roman" w:hAnsi="Times New Roman" w:cs="Times New Roman"/>
          <w:bCs/>
        </w:rPr>
        <w:t xml:space="preserve">Figure </w:t>
      </w:r>
      <w:r w:rsidR="008744F6" w:rsidRPr="0052260D">
        <w:rPr>
          <w:rFonts w:ascii="Times New Roman" w:hAnsi="Times New Roman" w:cs="Times New Roman"/>
          <w:bCs/>
        </w:rPr>
        <w:t xml:space="preserve">6: </w:t>
      </w:r>
      <w:r w:rsidR="00665BB6" w:rsidRPr="0052260D">
        <w:rPr>
          <w:rFonts w:ascii="Times New Roman" w:hAnsi="Times New Roman" w:cs="Times New Roman"/>
          <w:bCs/>
        </w:rPr>
        <w:t xml:space="preserve"> Key stages in the research activities in phase 2</w:t>
      </w:r>
    </w:p>
    <w:p w14:paraId="106DEACC" w14:textId="77777777" w:rsidR="00C10A01" w:rsidRPr="00C10A01" w:rsidRDefault="00C10A01" w:rsidP="005A1C34">
      <w:pPr>
        <w:spacing w:line="240" w:lineRule="auto"/>
        <w:jc w:val="both"/>
        <w:rPr>
          <w:rFonts w:ascii="Times New Roman" w:hAnsi="Times New Roman" w:cs="Times New Roman"/>
          <w:sz w:val="24"/>
          <w:szCs w:val="24"/>
        </w:rPr>
      </w:pPr>
      <w:r w:rsidRPr="00C10A01">
        <w:rPr>
          <w:rFonts w:ascii="Times New Roman" w:hAnsi="Times New Roman" w:cs="Times New Roman"/>
          <w:sz w:val="24"/>
          <w:szCs w:val="24"/>
        </w:rPr>
        <w:t>Based on the responses given for the unstructured items given in the data collection tool it was expected to highlight the suggestions provided by the stakeholders for further improvements of the level descriptors.</w:t>
      </w:r>
    </w:p>
    <w:p w14:paraId="51E6BE7D" w14:textId="77777777" w:rsidR="009F6963" w:rsidRPr="00D23A49" w:rsidRDefault="00E47773" w:rsidP="005A1C34">
      <w:pPr>
        <w:spacing w:line="240" w:lineRule="auto"/>
        <w:jc w:val="both"/>
        <w:rPr>
          <w:rFonts w:ascii="Times New Roman" w:hAnsi="Times New Roman" w:cs="Times New Roman"/>
          <w:b/>
          <w:sz w:val="24"/>
          <w:szCs w:val="24"/>
        </w:rPr>
      </w:pPr>
      <w:r w:rsidRPr="00D23A49">
        <w:rPr>
          <w:rFonts w:ascii="Times New Roman" w:hAnsi="Times New Roman" w:cs="Times New Roman"/>
          <w:b/>
          <w:sz w:val="24"/>
          <w:szCs w:val="24"/>
        </w:rPr>
        <w:t>Results and analysis</w:t>
      </w:r>
    </w:p>
    <w:p w14:paraId="1C26AC43" w14:textId="77777777" w:rsidR="009F6963" w:rsidRPr="00D23A49" w:rsidRDefault="00D23A49" w:rsidP="005A1C34">
      <w:pPr>
        <w:tabs>
          <w:tab w:val="left" w:pos="3782"/>
        </w:tabs>
        <w:spacing w:line="240" w:lineRule="auto"/>
        <w:jc w:val="both"/>
        <w:rPr>
          <w:rFonts w:ascii="Times New Roman" w:hAnsi="Times New Roman" w:cs="Times New Roman"/>
          <w:sz w:val="24"/>
          <w:szCs w:val="24"/>
        </w:rPr>
      </w:pPr>
      <w:r w:rsidRPr="00D23A49">
        <w:rPr>
          <w:rFonts w:ascii="Times New Roman" w:hAnsi="Times New Roman" w:cs="Times New Roman"/>
          <w:sz w:val="24"/>
          <w:szCs w:val="24"/>
        </w:rPr>
        <w:t xml:space="preserve">A six staged level descriptors commencing from foundation level </w:t>
      </w:r>
      <w:r w:rsidR="008744F6" w:rsidRPr="00D23A49">
        <w:rPr>
          <w:rFonts w:ascii="Times New Roman" w:hAnsi="Times New Roman" w:cs="Times New Roman"/>
          <w:sz w:val="24"/>
          <w:szCs w:val="24"/>
        </w:rPr>
        <w:t>up to</w:t>
      </w:r>
      <w:r w:rsidRPr="00D23A49">
        <w:rPr>
          <w:rFonts w:ascii="Times New Roman" w:hAnsi="Times New Roman" w:cs="Times New Roman"/>
          <w:sz w:val="24"/>
          <w:szCs w:val="24"/>
        </w:rPr>
        <w:t xml:space="preserve"> Level four </w:t>
      </w:r>
      <w:r>
        <w:rPr>
          <w:rFonts w:ascii="Times New Roman" w:hAnsi="Times New Roman" w:cs="Times New Roman"/>
          <w:sz w:val="24"/>
          <w:szCs w:val="24"/>
        </w:rPr>
        <w:t>could be developed for the schooling age from grade 1 to grade 13 of the general education in Sri Lanka.</w:t>
      </w:r>
      <w:r w:rsidR="008744F6">
        <w:rPr>
          <w:rFonts w:ascii="Times New Roman" w:hAnsi="Times New Roman" w:cs="Times New Roman"/>
          <w:sz w:val="24"/>
          <w:szCs w:val="24"/>
        </w:rPr>
        <w:t xml:space="preserve"> Each stage was aligned with CEFR in order to present the English language ability of the </w:t>
      </w:r>
      <w:r w:rsidR="008744F6">
        <w:rPr>
          <w:rFonts w:ascii="Times New Roman" w:hAnsi="Times New Roman" w:cs="Times New Roman"/>
          <w:sz w:val="24"/>
          <w:szCs w:val="24"/>
        </w:rPr>
        <w:lastRenderedPageBreak/>
        <w:t>learner against an internationally benchmarked assessment reference. In addition to create the citizen demanded for local requirements as defined by the national educational goals each level descriptor was explained with a context enriched with 21</w:t>
      </w:r>
      <w:r w:rsidR="008744F6" w:rsidRPr="008744F6">
        <w:rPr>
          <w:rFonts w:ascii="Times New Roman" w:hAnsi="Times New Roman" w:cs="Times New Roman"/>
          <w:sz w:val="24"/>
          <w:szCs w:val="24"/>
          <w:vertAlign w:val="superscript"/>
        </w:rPr>
        <w:t>st</w:t>
      </w:r>
      <w:r w:rsidR="008744F6">
        <w:rPr>
          <w:rFonts w:ascii="Times New Roman" w:hAnsi="Times New Roman" w:cs="Times New Roman"/>
          <w:sz w:val="24"/>
          <w:szCs w:val="24"/>
        </w:rPr>
        <w:t xml:space="preserve"> century skills, Social and emotional learning concepts, and Global Citizenship education concepts.</w:t>
      </w:r>
    </w:p>
    <w:p w14:paraId="12AB3A91" w14:textId="77777777" w:rsidR="009B0BE6" w:rsidRDefault="009B0BE6" w:rsidP="005A1C34">
      <w:pPr>
        <w:tabs>
          <w:tab w:val="left" w:pos="3782"/>
        </w:tabs>
        <w:spacing w:line="240" w:lineRule="auto"/>
        <w:jc w:val="both"/>
        <w:rPr>
          <w:rFonts w:ascii="Times New Roman" w:hAnsi="Times New Roman" w:cs="Times New Roman"/>
          <w:sz w:val="24"/>
          <w:szCs w:val="24"/>
        </w:rPr>
      </w:pPr>
      <w:r w:rsidRPr="009B0BE6">
        <w:rPr>
          <w:rFonts w:ascii="Times New Roman" w:hAnsi="Times New Roman" w:cs="Times New Roman"/>
          <w:sz w:val="24"/>
          <w:szCs w:val="24"/>
        </w:rPr>
        <w:t xml:space="preserve">The questionnaire administered </w:t>
      </w:r>
      <w:r>
        <w:rPr>
          <w:rFonts w:ascii="Times New Roman" w:hAnsi="Times New Roman" w:cs="Times New Roman"/>
          <w:sz w:val="24"/>
          <w:szCs w:val="24"/>
        </w:rPr>
        <w:t xml:space="preserve">to obtain the opinion of the stake holders regarding the developed level descriptors provided the following information for further considerations. </w:t>
      </w:r>
    </w:p>
    <w:p w14:paraId="4DF2974E" w14:textId="77777777" w:rsidR="009B0BE6" w:rsidRDefault="005A1952" w:rsidP="005A1C34">
      <w:pPr>
        <w:tabs>
          <w:tab w:val="left" w:pos="3782"/>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Responses received for the </w:t>
      </w:r>
      <w:r w:rsidR="00F61EB9">
        <w:rPr>
          <w:rFonts w:ascii="Times New Roman" w:hAnsi="Times New Roman" w:cs="Times New Roman"/>
          <w:sz w:val="24"/>
          <w:szCs w:val="24"/>
        </w:rPr>
        <w:t>f</w:t>
      </w:r>
      <w:r>
        <w:rPr>
          <w:rFonts w:ascii="Times New Roman" w:hAnsi="Times New Roman" w:cs="Times New Roman"/>
          <w:sz w:val="24"/>
          <w:szCs w:val="24"/>
        </w:rPr>
        <w:t>irst three questions given in the questionnaire revealed that 65% of t</w:t>
      </w:r>
      <w:r w:rsidR="009B0BE6">
        <w:rPr>
          <w:rFonts w:ascii="Times New Roman" w:hAnsi="Times New Roman" w:cs="Times New Roman"/>
          <w:sz w:val="24"/>
          <w:szCs w:val="24"/>
        </w:rPr>
        <w:t xml:space="preserve">he sample who participated in the online survey </w:t>
      </w:r>
      <w:r>
        <w:rPr>
          <w:rFonts w:ascii="Times New Roman" w:hAnsi="Times New Roman" w:cs="Times New Roman"/>
          <w:sz w:val="24"/>
          <w:szCs w:val="24"/>
        </w:rPr>
        <w:t>possess more than 10 years teaching experience and out of the 24% have more than 20 years’ experience in the field of English language education</w:t>
      </w:r>
      <w:r w:rsidR="00F61EB9">
        <w:rPr>
          <w:rFonts w:ascii="Times New Roman" w:hAnsi="Times New Roman" w:cs="Times New Roman"/>
          <w:sz w:val="24"/>
          <w:szCs w:val="24"/>
        </w:rPr>
        <w:t xml:space="preserve">. Based on the data it was made aware that </w:t>
      </w:r>
      <w:r w:rsidR="001455C3">
        <w:rPr>
          <w:rFonts w:ascii="Times New Roman" w:hAnsi="Times New Roman" w:cs="Times New Roman"/>
          <w:sz w:val="24"/>
          <w:szCs w:val="24"/>
        </w:rPr>
        <w:t>26</w:t>
      </w:r>
      <w:r w:rsidR="00F61EB9">
        <w:rPr>
          <w:rFonts w:ascii="Times New Roman" w:hAnsi="Times New Roman" w:cs="Times New Roman"/>
          <w:sz w:val="24"/>
          <w:szCs w:val="24"/>
        </w:rPr>
        <w:t xml:space="preserve">% of the respondents are currently serving in schools and </w:t>
      </w:r>
      <w:r w:rsidR="001455C3">
        <w:rPr>
          <w:rFonts w:ascii="Times New Roman" w:hAnsi="Times New Roman" w:cs="Times New Roman"/>
          <w:sz w:val="24"/>
          <w:szCs w:val="24"/>
        </w:rPr>
        <w:t>25</w:t>
      </w:r>
      <w:r w:rsidR="00F61EB9">
        <w:rPr>
          <w:rFonts w:ascii="Times New Roman" w:hAnsi="Times New Roman" w:cs="Times New Roman"/>
          <w:sz w:val="24"/>
          <w:szCs w:val="24"/>
        </w:rPr>
        <w:t xml:space="preserve"> % are serving in Regional English Support Centres (RESCs). Since the RESC trainers are also in the category of </w:t>
      </w:r>
      <w:r w:rsidR="001455C3">
        <w:rPr>
          <w:rFonts w:ascii="Times New Roman" w:hAnsi="Times New Roman" w:cs="Times New Roman"/>
          <w:sz w:val="24"/>
          <w:szCs w:val="24"/>
        </w:rPr>
        <w:t>teachers, 49</w:t>
      </w:r>
      <w:r w:rsidR="00F61EB9">
        <w:rPr>
          <w:rFonts w:ascii="Times New Roman" w:hAnsi="Times New Roman" w:cs="Times New Roman"/>
          <w:sz w:val="24"/>
          <w:szCs w:val="24"/>
        </w:rPr>
        <w:t xml:space="preserve">% of our respondents can be identified as teachers who have first hand experience in classroom teaching learning process. When considering the highest educational qualification of the respondents </w:t>
      </w:r>
      <w:r w:rsidR="000277EF">
        <w:rPr>
          <w:rFonts w:ascii="Times New Roman" w:hAnsi="Times New Roman" w:cs="Times New Roman"/>
          <w:sz w:val="24"/>
          <w:szCs w:val="24"/>
        </w:rPr>
        <w:t>68% out of the total sample possess a general degree while 57% holds a Diploma certificate in teaching. The rest of the 35% are teachers with teacher training certificate from a Teachers’ college.</w:t>
      </w:r>
    </w:p>
    <w:p w14:paraId="6EA361E0" w14:textId="77777777" w:rsidR="005A1952" w:rsidRDefault="005A1952" w:rsidP="005A1C34">
      <w:pPr>
        <w:tabs>
          <w:tab w:val="left" w:pos="3782"/>
        </w:tabs>
        <w:spacing w:line="240" w:lineRule="auto"/>
        <w:jc w:val="both"/>
        <w:rPr>
          <w:rFonts w:ascii="Times New Roman" w:hAnsi="Times New Roman" w:cs="Times New Roman"/>
          <w:sz w:val="24"/>
          <w:szCs w:val="24"/>
        </w:rPr>
      </w:pPr>
    </w:p>
    <w:p w14:paraId="0CEEC6B7" w14:textId="77777777" w:rsidR="005A1952" w:rsidRPr="009B0BE6" w:rsidRDefault="00D24630" w:rsidP="005A1C34">
      <w:pPr>
        <w:tabs>
          <w:tab w:val="left" w:pos="3782"/>
        </w:tabs>
        <w:spacing w:line="240" w:lineRule="auto"/>
        <w:jc w:val="both"/>
        <w:rPr>
          <w:rFonts w:ascii="Times New Roman" w:hAnsi="Times New Roman" w:cs="Times New Roman"/>
          <w:sz w:val="24"/>
          <w:szCs w:val="24"/>
        </w:rPr>
      </w:pPr>
      <w:r>
        <w:rPr>
          <w:rFonts w:ascii="Times New Roman" w:hAnsi="Times New Roman" w:cs="Times New Roman"/>
          <w:noProof/>
          <w:sz w:val="24"/>
          <w:szCs w:val="24"/>
        </w:rPr>
        <w:t xml:space="preserve"> </w:t>
      </w:r>
      <w:r w:rsidR="005A1952">
        <w:rPr>
          <w:rFonts w:ascii="Times New Roman" w:hAnsi="Times New Roman" w:cs="Times New Roman"/>
          <w:noProof/>
          <w:sz w:val="24"/>
          <w:szCs w:val="24"/>
        </w:rPr>
        <w:drawing>
          <wp:inline distT="0" distB="0" distL="0" distR="0" wp14:anchorId="075F5878" wp14:editId="6FD19AEE">
            <wp:extent cx="1767840" cy="1962785"/>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767840" cy="1962785"/>
                    </a:xfrm>
                    <a:prstGeom prst="rect">
                      <a:avLst/>
                    </a:prstGeom>
                    <a:noFill/>
                  </pic:spPr>
                </pic:pic>
              </a:graphicData>
            </a:graphic>
          </wp:inline>
        </w:drawing>
      </w:r>
      <w:r>
        <w:rPr>
          <w:rFonts w:ascii="Times New Roman" w:hAnsi="Times New Roman" w:cs="Times New Roman"/>
          <w:noProof/>
          <w:sz w:val="24"/>
          <w:szCs w:val="24"/>
        </w:rPr>
        <w:t xml:space="preserve"> </w:t>
      </w:r>
      <w:r>
        <w:rPr>
          <w:rFonts w:ascii="Times New Roman" w:hAnsi="Times New Roman" w:cs="Times New Roman"/>
          <w:noProof/>
          <w:sz w:val="24"/>
          <w:szCs w:val="24"/>
        </w:rPr>
        <w:drawing>
          <wp:inline distT="0" distB="0" distL="0" distR="0" wp14:anchorId="57318429" wp14:editId="04611A3C">
            <wp:extent cx="1940256" cy="194400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940256" cy="1944000"/>
                    </a:xfrm>
                    <a:prstGeom prst="rect">
                      <a:avLst/>
                    </a:prstGeom>
                    <a:noFill/>
                  </pic:spPr>
                </pic:pic>
              </a:graphicData>
            </a:graphic>
          </wp:inline>
        </w:drawing>
      </w:r>
      <w:r w:rsidR="00D15821">
        <w:rPr>
          <w:rFonts w:ascii="Times New Roman" w:hAnsi="Times New Roman" w:cs="Times New Roman"/>
          <w:sz w:val="24"/>
          <w:szCs w:val="24"/>
        </w:rPr>
        <w:t xml:space="preserve">         </w:t>
      </w:r>
      <w:r w:rsidR="00D15821">
        <w:rPr>
          <w:rFonts w:ascii="Times New Roman" w:hAnsi="Times New Roman" w:cs="Times New Roman"/>
          <w:noProof/>
          <w:sz w:val="24"/>
          <w:szCs w:val="24"/>
        </w:rPr>
        <w:drawing>
          <wp:inline distT="0" distB="0" distL="0" distR="0" wp14:anchorId="4556CE1B" wp14:editId="2E2DA89E">
            <wp:extent cx="1676400" cy="1953895"/>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676400" cy="1953895"/>
                    </a:xfrm>
                    <a:prstGeom prst="rect">
                      <a:avLst/>
                    </a:prstGeom>
                    <a:noFill/>
                  </pic:spPr>
                </pic:pic>
              </a:graphicData>
            </a:graphic>
          </wp:inline>
        </w:drawing>
      </w:r>
    </w:p>
    <w:p w14:paraId="3F4A032B" w14:textId="4781B2BE" w:rsidR="00015411" w:rsidRPr="0052260D" w:rsidRDefault="000277EF" w:rsidP="005A1C34">
      <w:pPr>
        <w:tabs>
          <w:tab w:val="left" w:pos="2775"/>
        </w:tabs>
        <w:spacing w:line="240" w:lineRule="auto"/>
        <w:rPr>
          <w:rFonts w:ascii="Times New Roman" w:hAnsi="Times New Roman" w:cs="Times New Roman"/>
          <w:bCs/>
        </w:rPr>
      </w:pPr>
      <w:r w:rsidRPr="0052260D">
        <w:rPr>
          <w:rFonts w:ascii="Times New Roman" w:hAnsi="Times New Roman" w:cs="Times New Roman"/>
          <w:bCs/>
        </w:rPr>
        <w:t xml:space="preserve">Figure 7: Level of Experience </w:t>
      </w:r>
      <w:r w:rsidR="00D15821" w:rsidRPr="0052260D">
        <w:rPr>
          <w:rFonts w:ascii="Times New Roman" w:hAnsi="Times New Roman" w:cs="Times New Roman"/>
          <w:bCs/>
        </w:rPr>
        <w:t xml:space="preserve">         Figure 8: </w:t>
      </w:r>
      <w:r w:rsidR="00D24630" w:rsidRPr="0052260D">
        <w:rPr>
          <w:rFonts w:ascii="Times New Roman" w:hAnsi="Times New Roman" w:cs="Times New Roman"/>
          <w:bCs/>
        </w:rPr>
        <w:t>work place</w:t>
      </w:r>
      <w:r w:rsidR="00D15821" w:rsidRPr="0052260D">
        <w:rPr>
          <w:rFonts w:ascii="Times New Roman" w:hAnsi="Times New Roman" w:cs="Times New Roman"/>
          <w:bCs/>
        </w:rPr>
        <w:t xml:space="preserve">        </w:t>
      </w:r>
      <w:r w:rsidR="0052260D">
        <w:rPr>
          <w:rFonts w:ascii="Times New Roman" w:hAnsi="Times New Roman" w:cs="Times New Roman"/>
          <w:bCs/>
        </w:rPr>
        <w:t xml:space="preserve">                </w:t>
      </w:r>
      <w:r w:rsidR="00D15821" w:rsidRPr="0052260D">
        <w:rPr>
          <w:rFonts w:ascii="Times New Roman" w:hAnsi="Times New Roman" w:cs="Times New Roman"/>
          <w:bCs/>
        </w:rPr>
        <w:t xml:space="preserve">Figure 9: </w:t>
      </w:r>
      <w:r w:rsidR="00D24630" w:rsidRPr="0052260D">
        <w:rPr>
          <w:rFonts w:ascii="Times New Roman" w:hAnsi="Times New Roman" w:cs="Times New Roman"/>
          <w:bCs/>
        </w:rPr>
        <w:t>Highest qualificaton</w:t>
      </w:r>
    </w:p>
    <w:p w14:paraId="1568544D" w14:textId="7280021F" w:rsidR="00A61C62" w:rsidRDefault="00D1618F" w:rsidP="005A1C34">
      <w:pPr>
        <w:tabs>
          <w:tab w:val="left" w:pos="2775"/>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The initial five questions in the data collection tool </w:t>
      </w:r>
      <w:r w:rsidR="00C92E11">
        <w:rPr>
          <w:rFonts w:ascii="Times New Roman" w:hAnsi="Times New Roman" w:cs="Times New Roman"/>
          <w:sz w:val="24"/>
          <w:szCs w:val="24"/>
        </w:rPr>
        <w:t>were</w:t>
      </w:r>
      <w:r>
        <w:rPr>
          <w:rFonts w:ascii="Times New Roman" w:hAnsi="Times New Roman" w:cs="Times New Roman"/>
          <w:sz w:val="24"/>
          <w:szCs w:val="24"/>
        </w:rPr>
        <w:t xml:space="preserve"> to obtain the opinion of the stake holders with regard to the link between national educational goals and the developed level descriptors. When analyzing the data, it came into light that more than 50% of the stake holders who participated n the survey </w:t>
      </w:r>
      <w:r w:rsidR="001A32E5">
        <w:rPr>
          <w:rFonts w:ascii="Times New Roman" w:hAnsi="Times New Roman" w:cs="Times New Roman"/>
          <w:sz w:val="24"/>
          <w:szCs w:val="24"/>
        </w:rPr>
        <w:t>is</w:t>
      </w:r>
      <w:r>
        <w:rPr>
          <w:rFonts w:ascii="Times New Roman" w:hAnsi="Times New Roman" w:cs="Times New Roman"/>
          <w:sz w:val="24"/>
          <w:szCs w:val="24"/>
        </w:rPr>
        <w:t xml:space="preserve"> supporting the fact that there is an identifiable link to the national educational goals within the developed descriptors. On the contrary a few, approximately 7% in total</w:t>
      </w:r>
      <w:r w:rsidR="001A32E5">
        <w:rPr>
          <w:rFonts w:ascii="Times New Roman" w:hAnsi="Times New Roman" w:cs="Times New Roman"/>
          <w:sz w:val="24"/>
          <w:szCs w:val="24"/>
        </w:rPr>
        <w:t>,</w:t>
      </w:r>
      <w:r>
        <w:rPr>
          <w:rFonts w:ascii="Times New Roman" w:hAnsi="Times New Roman" w:cs="Times New Roman"/>
          <w:sz w:val="24"/>
          <w:szCs w:val="24"/>
        </w:rPr>
        <w:t xml:space="preserve"> hold the view that there is no direct connection between educational goals like producing an entrepreneur or a person with entrepreneurial mindset </w:t>
      </w:r>
      <w:r w:rsidR="001A32E5">
        <w:rPr>
          <w:rFonts w:ascii="Times New Roman" w:hAnsi="Times New Roman" w:cs="Times New Roman"/>
          <w:sz w:val="24"/>
          <w:szCs w:val="24"/>
        </w:rPr>
        <w:t>or efficient and effective self-employer.</w:t>
      </w:r>
    </w:p>
    <w:p w14:paraId="5E76D2FB" w14:textId="77777777" w:rsidR="00A61C62" w:rsidRPr="0052260D" w:rsidRDefault="00D15821" w:rsidP="005A1C34">
      <w:pPr>
        <w:tabs>
          <w:tab w:val="left" w:pos="2775"/>
        </w:tabs>
        <w:spacing w:line="240" w:lineRule="auto"/>
        <w:rPr>
          <w:rFonts w:ascii="Times New Roman" w:hAnsi="Times New Roman" w:cs="Times New Roman"/>
          <w:bCs/>
          <w:sz w:val="24"/>
          <w:szCs w:val="24"/>
        </w:rPr>
      </w:pPr>
      <w:r w:rsidRPr="0052260D">
        <w:rPr>
          <w:bCs/>
          <w:noProof/>
        </w:rPr>
        <w:lastRenderedPageBreak/>
        <w:drawing>
          <wp:inline distT="0" distB="0" distL="0" distR="0" wp14:anchorId="28AA81D4" wp14:editId="30435FFC">
            <wp:extent cx="5940425" cy="24003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79828" cy="2416221"/>
                    </a:xfrm>
                    <a:prstGeom prst="rect">
                      <a:avLst/>
                    </a:prstGeom>
                    <a:noFill/>
                    <a:ln>
                      <a:noFill/>
                    </a:ln>
                  </pic:spPr>
                </pic:pic>
              </a:graphicData>
            </a:graphic>
          </wp:inline>
        </w:drawing>
      </w:r>
    </w:p>
    <w:p w14:paraId="0F88CC31" w14:textId="77777777" w:rsidR="00F402E5" w:rsidRDefault="002D61D9" w:rsidP="005A1C34">
      <w:pPr>
        <w:tabs>
          <w:tab w:val="left" w:pos="2775"/>
        </w:tabs>
        <w:spacing w:line="240" w:lineRule="auto"/>
        <w:rPr>
          <w:rFonts w:ascii="Times New Roman" w:hAnsi="Times New Roman" w:cs="Times New Roman"/>
          <w:bCs/>
        </w:rPr>
      </w:pPr>
      <w:r w:rsidRPr="0052260D">
        <w:rPr>
          <w:rFonts w:ascii="Times New Roman" w:hAnsi="Times New Roman" w:cs="Times New Roman"/>
          <w:bCs/>
        </w:rPr>
        <w:t xml:space="preserve">Table 5: </w:t>
      </w:r>
      <w:bookmarkStart w:id="12" w:name="_Hlk102884860"/>
      <w:r w:rsidRPr="0052260D">
        <w:rPr>
          <w:rFonts w:ascii="Times New Roman" w:hAnsi="Times New Roman" w:cs="Times New Roman"/>
          <w:bCs/>
        </w:rPr>
        <w:t>Responses obtained for National Educational Goals</w:t>
      </w:r>
      <w:bookmarkEnd w:id="12"/>
    </w:p>
    <w:p w14:paraId="50A3C48C" w14:textId="77777777" w:rsidR="0052260D" w:rsidRPr="0052260D" w:rsidRDefault="0052260D" w:rsidP="005A1C34">
      <w:pPr>
        <w:tabs>
          <w:tab w:val="left" w:pos="2775"/>
        </w:tabs>
        <w:spacing w:line="240" w:lineRule="auto"/>
        <w:rPr>
          <w:rFonts w:ascii="Times New Roman" w:hAnsi="Times New Roman" w:cs="Times New Roman"/>
          <w:bCs/>
        </w:rPr>
      </w:pPr>
    </w:p>
    <w:p w14:paraId="0E0E2196" w14:textId="77777777" w:rsidR="00F402E5" w:rsidRDefault="002D61D9" w:rsidP="005A1C34">
      <w:pPr>
        <w:tabs>
          <w:tab w:val="left" w:pos="2775"/>
        </w:tabs>
        <w:spacing w:line="24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C60257" wp14:editId="7E549B7E">
            <wp:extent cx="4578350" cy="275590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14:paraId="4F2B2A4B" w14:textId="77777777" w:rsidR="002D61D9" w:rsidRDefault="002D61D9" w:rsidP="005A1C34">
      <w:pPr>
        <w:tabs>
          <w:tab w:val="left" w:pos="2775"/>
        </w:tabs>
        <w:spacing w:line="240" w:lineRule="auto"/>
        <w:jc w:val="both"/>
        <w:rPr>
          <w:rFonts w:ascii="Times New Roman" w:hAnsi="Times New Roman" w:cs="Times New Roman"/>
          <w:bCs/>
        </w:rPr>
      </w:pPr>
      <w:r w:rsidRPr="0052260D">
        <w:rPr>
          <w:rFonts w:ascii="Times New Roman" w:hAnsi="Times New Roman" w:cs="Times New Roman"/>
          <w:bCs/>
        </w:rPr>
        <w:t>Figure 10: Responses obtained for National Educational Goals</w:t>
      </w:r>
    </w:p>
    <w:p w14:paraId="7354889D" w14:textId="77777777" w:rsidR="0052260D" w:rsidRDefault="0052260D" w:rsidP="005A1C34">
      <w:pPr>
        <w:tabs>
          <w:tab w:val="left" w:pos="2775"/>
        </w:tabs>
        <w:spacing w:line="240" w:lineRule="auto"/>
        <w:jc w:val="both"/>
        <w:rPr>
          <w:rFonts w:ascii="Times New Roman" w:hAnsi="Times New Roman" w:cs="Times New Roman"/>
          <w:bCs/>
        </w:rPr>
      </w:pPr>
    </w:p>
    <w:p w14:paraId="46025EEE" w14:textId="77777777" w:rsidR="00015411" w:rsidRDefault="000277EF" w:rsidP="005A1C34">
      <w:pPr>
        <w:tabs>
          <w:tab w:val="left" w:pos="2775"/>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 total agreement could be witnessed with the percentage </w:t>
      </w:r>
      <w:r w:rsidR="00A61C62">
        <w:rPr>
          <w:rFonts w:ascii="Times New Roman" w:hAnsi="Times New Roman" w:cs="Times New Roman"/>
          <w:sz w:val="24"/>
          <w:szCs w:val="24"/>
        </w:rPr>
        <w:t>ranging from 77%- 97% for ‘strongly agree’ scale in all t</w:t>
      </w:r>
      <w:r>
        <w:rPr>
          <w:rFonts w:ascii="Times New Roman" w:hAnsi="Times New Roman" w:cs="Times New Roman"/>
          <w:sz w:val="24"/>
          <w:szCs w:val="24"/>
        </w:rPr>
        <w:t>he 5 questions asked based on how ‘languaging’ is promoted within the level descriptors</w:t>
      </w:r>
      <w:r w:rsidR="00A61C62">
        <w:rPr>
          <w:rFonts w:ascii="Times New Roman" w:hAnsi="Times New Roman" w:cs="Times New Roman"/>
          <w:sz w:val="24"/>
          <w:szCs w:val="24"/>
        </w:rPr>
        <w:t>.97% have strongly agreed to the point that Level descriptors are developed with a sufficient space for listening and speaking enhancement. Only a 4% have reported totally disagree with the fact that level descriptors support subject integration.</w:t>
      </w:r>
    </w:p>
    <w:p w14:paraId="6400A893" w14:textId="77777777" w:rsidR="00A61C62" w:rsidRDefault="00426A8F" w:rsidP="005A1C34">
      <w:pPr>
        <w:tabs>
          <w:tab w:val="left" w:pos="2775"/>
        </w:tabs>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EDE3374" wp14:editId="7D689439">
            <wp:extent cx="4030099" cy="211836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049217" cy="2128409"/>
                    </a:xfrm>
                    <a:prstGeom prst="rect">
                      <a:avLst/>
                    </a:prstGeom>
                    <a:noFill/>
                  </pic:spPr>
                </pic:pic>
              </a:graphicData>
            </a:graphic>
          </wp:inline>
        </w:drawing>
      </w:r>
    </w:p>
    <w:p w14:paraId="0850009F" w14:textId="77777777" w:rsidR="00462E31" w:rsidRPr="00462E31" w:rsidRDefault="00462E31" w:rsidP="005A1C34">
      <w:pPr>
        <w:tabs>
          <w:tab w:val="left" w:pos="2775"/>
        </w:tabs>
        <w:spacing w:line="240" w:lineRule="auto"/>
        <w:rPr>
          <w:rFonts w:ascii="Times New Roman" w:hAnsi="Times New Roman" w:cs="Times New Roman"/>
          <w:b/>
        </w:rPr>
      </w:pPr>
      <w:r w:rsidRPr="00462E31">
        <w:rPr>
          <w:rFonts w:ascii="Times New Roman" w:hAnsi="Times New Roman" w:cs="Times New Roman"/>
          <w:b/>
        </w:rPr>
        <w:t xml:space="preserve">Figure </w:t>
      </w:r>
      <w:r w:rsidR="00D15821">
        <w:rPr>
          <w:rFonts w:ascii="Times New Roman" w:hAnsi="Times New Roman" w:cs="Times New Roman"/>
          <w:b/>
        </w:rPr>
        <w:t>11</w:t>
      </w:r>
      <w:r w:rsidRPr="00462E31">
        <w:rPr>
          <w:rFonts w:ascii="Times New Roman" w:hAnsi="Times New Roman" w:cs="Times New Roman"/>
          <w:b/>
        </w:rPr>
        <w:t>: Integration of ‘languaging’ within level descriptors</w:t>
      </w:r>
    </w:p>
    <w:p w14:paraId="003498DA" w14:textId="77777777" w:rsidR="00015411" w:rsidRPr="00462E31" w:rsidRDefault="00462E31" w:rsidP="005A1C34">
      <w:pPr>
        <w:tabs>
          <w:tab w:val="left" w:pos="0"/>
        </w:tabs>
        <w:spacing w:line="240" w:lineRule="auto"/>
        <w:jc w:val="both"/>
        <w:rPr>
          <w:rFonts w:ascii="Times New Roman" w:hAnsi="Times New Roman" w:cs="Times New Roman"/>
          <w:sz w:val="24"/>
          <w:szCs w:val="24"/>
        </w:rPr>
      </w:pPr>
      <w:r>
        <w:rPr>
          <w:rFonts w:ascii="Times New Roman" w:hAnsi="Times New Roman" w:cs="Times New Roman"/>
          <w:sz w:val="24"/>
          <w:szCs w:val="24"/>
        </w:rPr>
        <w:t>The responses received for the questions based on 21</w:t>
      </w:r>
      <w:r w:rsidRPr="00462E31">
        <w:rPr>
          <w:rFonts w:ascii="Times New Roman" w:hAnsi="Times New Roman" w:cs="Times New Roman"/>
          <w:sz w:val="24"/>
          <w:szCs w:val="24"/>
          <w:vertAlign w:val="superscript"/>
        </w:rPr>
        <w:t>st</w:t>
      </w:r>
      <w:r>
        <w:rPr>
          <w:rFonts w:ascii="Times New Roman" w:hAnsi="Times New Roman" w:cs="Times New Roman"/>
          <w:sz w:val="24"/>
          <w:szCs w:val="24"/>
        </w:rPr>
        <w:t xml:space="preserve"> century skills gave evidence to prove the fact that</w:t>
      </w:r>
      <w:r w:rsidR="00426A8F">
        <w:rPr>
          <w:rFonts w:ascii="Times New Roman" w:hAnsi="Times New Roman" w:cs="Times New Roman"/>
          <w:sz w:val="24"/>
          <w:szCs w:val="24"/>
        </w:rPr>
        <w:t xml:space="preserve"> level descriptors have sufficiently accommodated the 21</w:t>
      </w:r>
      <w:r w:rsidR="00426A8F" w:rsidRPr="00426A8F">
        <w:rPr>
          <w:rFonts w:ascii="Times New Roman" w:hAnsi="Times New Roman" w:cs="Times New Roman"/>
          <w:sz w:val="24"/>
          <w:szCs w:val="24"/>
          <w:vertAlign w:val="superscript"/>
        </w:rPr>
        <w:t>st</w:t>
      </w:r>
      <w:r w:rsidR="00426A8F">
        <w:rPr>
          <w:rFonts w:ascii="Times New Roman" w:hAnsi="Times New Roman" w:cs="Times New Roman"/>
          <w:sz w:val="24"/>
          <w:szCs w:val="24"/>
        </w:rPr>
        <w:t xml:space="preserve"> century concepts. More than 65% have voted for ‘strongly agree’ in all 12 concepts presented to them.</w:t>
      </w:r>
    </w:p>
    <w:p w14:paraId="7CD88270" w14:textId="77777777" w:rsidR="00015411" w:rsidRPr="001A32E5" w:rsidRDefault="001A32E5" w:rsidP="005A1C34">
      <w:pPr>
        <w:tabs>
          <w:tab w:val="left" w:pos="2775"/>
        </w:tabs>
        <w:spacing w:line="240" w:lineRule="auto"/>
        <w:rPr>
          <w:rFonts w:ascii="Times New Roman" w:hAnsi="Times New Roman" w:cs="Times New Roman"/>
          <w:sz w:val="24"/>
          <w:szCs w:val="24"/>
        </w:rPr>
      </w:pPr>
      <w:r w:rsidRPr="001A32E5">
        <w:rPr>
          <w:noProof/>
        </w:rPr>
        <w:drawing>
          <wp:inline distT="0" distB="0" distL="0" distR="0" wp14:anchorId="300B398E" wp14:editId="39ABD753">
            <wp:extent cx="5943600" cy="223639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236390"/>
                    </a:xfrm>
                    <a:prstGeom prst="rect">
                      <a:avLst/>
                    </a:prstGeom>
                    <a:noFill/>
                    <a:ln>
                      <a:noFill/>
                    </a:ln>
                  </pic:spPr>
                </pic:pic>
              </a:graphicData>
            </a:graphic>
          </wp:inline>
        </w:drawing>
      </w:r>
    </w:p>
    <w:p w14:paraId="1910F914" w14:textId="77777777" w:rsidR="00015411" w:rsidRDefault="001A32E5" w:rsidP="005A1C34">
      <w:pPr>
        <w:tabs>
          <w:tab w:val="left" w:pos="2775"/>
        </w:tabs>
        <w:spacing w:line="240" w:lineRule="auto"/>
        <w:rPr>
          <w:rFonts w:ascii="Times New Roman" w:hAnsi="Times New Roman" w:cs="Times New Roman"/>
          <w:bCs/>
        </w:rPr>
      </w:pPr>
      <w:bookmarkStart w:id="13" w:name="_Hlk102887057"/>
      <w:r w:rsidRPr="0052260D">
        <w:rPr>
          <w:rFonts w:ascii="Times New Roman" w:hAnsi="Times New Roman" w:cs="Times New Roman"/>
          <w:bCs/>
        </w:rPr>
        <w:t xml:space="preserve">Table 5: </w:t>
      </w:r>
      <w:bookmarkStart w:id="14" w:name="_Hlk102883442"/>
      <w:r w:rsidRPr="0052260D">
        <w:rPr>
          <w:rFonts w:ascii="Times New Roman" w:hAnsi="Times New Roman" w:cs="Times New Roman"/>
          <w:bCs/>
        </w:rPr>
        <w:t>Respo</w:t>
      </w:r>
      <w:r w:rsidR="00F402E5" w:rsidRPr="0052260D">
        <w:rPr>
          <w:rFonts w:ascii="Times New Roman" w:hAnsi="Times New Roman" w:cs="Times New Roman"/>
          <w:bCs/>
        </w:rPr>
        <w:t>n</w:t>
      </w:r>
      <w:r w:rsidRPr="0052260D">
        <w:rPr>
          <w:rFonts w:ascii="Times New Roman" w:hAnsi="Times New Roman" w:cs="Times New Roman"/>
          <w:bCs/>
        </w:rPr>
        <w:t>ses for the questions on 21</w:t>
      </w:r>
      <w:r w:rsidRPr="0052260D">
        <w:rPr>
          <w:rFonts w:ascii="Times New Roman" w:hAnsi="Times New Roman" w:cs="Times New Roman"/>
          <w:bCs/>
          <w:vertAlign w:val="superscript"/>
        </w:rPr>
        <w:t>st</w:t>
      </w:r>
      <w:r w:rsidRPr="0052260D">
        <w:rPr>
          <w:rFonts w:ascii="Times New Roman" w:hAnsi="Times New Roman" w:cs="Times New Roman"/>
          <w:bCs/>
        </w:rPr>
        <w:t xml:space="preserve"> century skills </w:t>
      </w:r>
    </w:p>
    <w:p w14:paraId="1487644E" w14:textId="77777777" w:rsidR="0052260D" w:rsidRPr="0052260D" w:rsidRDefault="0052260D" w:rsidP="005A1C34">
      <w:pPr>
        <w:tabs>
          <w:tab w:val="left" w:pos="2775"/>
        </w:tabs>
        <w:spacing w:line="240" w:lineRule="auto"/>
        <w:rPr>
          <w:rFonts w:ascii="Times New Roman" w:hAnsi="Times New Roman" w:cs="Times New Roman"/>
          <w:bCs/>
        </w:rPr>
      </w:pPr>
    </w:p>
    <w:bookmarkEnd w:id="13"/>
    <w:bookmarkEnd w:id="14"/>
    <w:p w14:paraId="3B3035D4" w14:textId="77777777" w:rsidR="00015411" w:rsidRPr="001A32E5" w:rsidRDefault="001A32E5" w:rsidP="005A1C34">
      <w:pPr>
        <w:tabs>
          <w:tab w:val="left" w:pos="2775"/>
        </w:tabs>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07063B9" wp14:editId="4F7E1E6F">
            <wp:extent cx="5266583" cy="2484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266583" cy="2484000"/>
                    </a:xfrm>
                    <a:prstGeom prst="rect">
                      <a:avLst/>
                    </a:prstGeom>
                    <a:noFill/>
                  </pic:spPr>
                </pic:pic>
              </a:graphicData>
            </a:graphic>
          </wp:inline>
        </w:drawing>
      </w:r>
    </w:p>
    <w:p w14:paraId="438DDD62" w14:textId="77777777" w:rsidR="00015411" w:rsidRPr="0052260D" w:rsidRDefault="00F402E5" w:rsidP="005A1C34">
      <w:pPr>
        <w:tabs>
          <w:tab w:val="left" w:pos="2775"/>
        </w:tabs>
        <w:spacing w:line="240" w:lineRule="auto"/>
        <w:rPr>
          <w:rFonts w:ascii="Times New Roman" w:hAnsi="Times New Roman" w:cs="Times New Roman"/>
          <w:bCs/>
        </w:rPr>
      </w:pPr>
      <w:r w:rsidRPr="0052260D">
        <w:rPr>
          <w:rFonts w:ascii="Times New Roman" w:hAnsi="Times New Roman" w:cs="Times New Roman"/>
          <w:bCs/>
        </w:rPr>
        <w:t>Figure 1</w:t>
      </w:r>
      <w:r w:rsidR="00D15821" w:rsidRPr="0052260D">
        <w:rPr>
          <w:rFonts w:ascii="Times New Roman" w:hAnsi="Times New Roman" w:cs="Times New Roman"/>
          <w:bCs/>
        </w:rPr>
        <w:t>2</w:t>
      </w:r>
      <w:r w:rsidRPr="0052260D">
        <w:rPr>
          <w:rFonts w:ascii="Times New Roman" w:hAnsi="Times New Roman" w:cs="Times New Roman"/>
          <w:bCs/>
        </w:rPr>
        <w:t>: Responses for the questions on 21</w:t>
      </w:r>
      <w:r w:rsidRPr="0052260D">
        <w:rPr>
          <w:rFonts w:ascii="Times New Roman" w:hAnsi="Times New Roman" w:cs="Times New Roman"/>
          <w:bCs/>
          <w:vertAlign w:val="superscript"/>
        </w:rPr>
        <w:t>st</w:t>
      </w:r>
      <w:r w:rsidRPr="0052260D">
        <w:rPr>
          <w:rFonts w:ascii="Times New Roman" w:hAnsi="Times New Roman" w:cs="Times New Roman"/>
          <w:bCs/>
        </w:rPr>
        <w:t xml:space="preserve"> century skills</w:t>
      </w:r>
    </w:p>
    <w:p w14:paraId="3CCE5391" w14:textId="77777777" w:rsidR="0052260D" w:rsidRDefault="0052260D" w:rsidP="005A1C34">
      <w:pPr>
        <w:tabs>
          <w:tab w:val="left" w:pos="2775"/>
        </w:tabs>
        <w:spacing w:line="240" w:lineRule="auto"/>
        <w:rPr>
          <w:rFonts w:ascii="Times New Roman" w:hAnsi="Times New Roman" w:cs="Times New Roman"/>
          <w:sz w:val="24"/>
          <w:szCs w:val="24"/>
        </w:rPr>
      </w:pPr>
    </w:p>
    <w:p w14:paraId="3472CA80" w14:textId="32853EFE" w:rsidR="003C69A4" w:rsidRPr="003C69A4" w:rsidRDefault="003C69A4" w:rsidP="005A1C34">
      <w:pPr>
        <w:tabs>
          <w:tab w:val="left" w:pos="2775"/>
        </w:tabs>
        <w:spacing w:line="240" w:lineRule="auto"/>
        <w:rPr>
          <w:rFonts w:ascii="Times New Roman" w:hAnsi="Times New Roman" w:cs="Times New Roman"/>
          <w:sz w:val="24"/>
          <w:szCs w:val="24"/>
        </w:rPr>
      </w:pPr>
      <w:r>
        <w:rPr>
          <w:rFonts w:ascii="Times New Roman" w:hAnsi="Times New Roman" w:cs="Times New Roman"/>
          <w:sz w:val="24"/>
          <w:szCs w:val="24"/>
        </w:rPr>
        <w:t>Integration of Global Citizenship Education concepts within the developed level descriptors has been approved by the respondents as follows. An average of 40% of the respondents has approved all the GCED concepts highlighted in the questionnaire.</w:t>
      </w:r>
    </w:p>
    <w:p w14:paraId="32CF586F" w14:textId="77777777" w:rsidR="003C69A4" w:rsidRDefault="003C69A4" w:rsidP="005A1C34">
      <w:pPr>
        <w:spacing w:line="240" w:lineRule="auto"/>
        <w:rPr>
          <w:rFonts w:ascii="Times New Roman" w:hAnsi="Times New Roman" w:cs="Times New Roman"/>
          <w:sz w:val="24"/>
          <w:szCs w:val="24"/>
        </w:rPr>
      </w:pPr>
      <w:r w:rsidRPr="003C69A4">
        <w:rPr>
          <w:noProof/>
        </w:rPr>
        <w:drawing>
          <wp:inline distT="0" distB="0" distL="0" distR="0" wp14:anchorId="3578562A" wp14:editId="3A37BB34">
            <wp:extent cx="5573175" cy="1692000"/>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73175" cy="1692000"/>
                    </a:xfrm>
                    <a:prstGeom prst="rect">
                      <a:avLst/>
                    </a:prstGeom>
                    <a:noFill/>
                    <a:ln>
                      <a:noFill/>
                    </a:ln>
                  </pic:spPr>
                </pic:pic>
              </a:graphicData>
            </a:graphic>
          </wp:inline>
        </w:drawing>
      </w:r>
    </w:p>
    <w:p w14:paraId="57805C2F" w14:textId="77777777" w:rsidR="003C69A4" w:rsidRPr="0052260D" w:rsidRDefault="003C69A4" w:rsidP="005A1C34">
      <w:pPr>
        <w:spacing w:line="240" w:lineRule="auto"/>
        <w:rPr>
          <w:rFonts w:ascii="Times New Roman" w:hAnsi="Times New Roman" w:cs="Times New Roman"/>
          <w:bCs/>
        </w:rPr>
      </w:pPr>
      <w:bookmarkStart w:id="15" w:name="_Hlk102887165"/>
      <w:r w:rsidRPr="0052260D">
        <w:rPr>
          <w:rFonts w:ascii="Times New Roman" w:hAnsi="Times New Roman" w:cs="Times New Roman"/>
          <w:bCs/>
        </w:rPr>
        <w:t xml:space="preserve">Table 6: Responses for the questions on </w:t>
      </w:r>
      <w:r w:rsidR="00E46CE9" w:rsidRPr="0052260D">
        <w:rPr>
          <w:rFonts w:ascii="Times New Roman" w:hAnsi="Times New Roman" w:cs="Times New Roman"/>
          <w:bCs/>
        </w:rPr>
        <w:t>GCED concepts</w:t>
      </w:r>
    </w:p>
    <w:p w14:paraId="725D6A50" w14:textId="77777777" w:rsidR="003C69A4" w:rsidRDefault="003C69A4" w:rsidP="005A1C34">
      <w:pPr>
        <w:spacing w:line="240" w:lineRule="auto"/>
        <w:rPr>
          <w:rFonts w:ascii="Times New Roman" w:hAnsi="Times New Roman" w:cs="Times New Roman"/>
          <w:sz w:val="24"/>
          <w:szCs w:val="24"/>
        </w:rPr>
      </w:pPr>
    </w:p>
    <w:bookmarkEnd w:id="15"/>
    <w:p w14:paraId="04C466D8" w14:textId="77777777" w:rsidR="00E46CE9" w:rsidRDefault="00E46CE9" w:rsidP="005A1C34">
      <w:pPr>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CAA6CB" wp14:editId="736D8ABE">
            <wp:extent cx="4584700" cy="2749550"/>
            <wp:effectExtent l="0" t="0" r="635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inline>
        </w:drawing>
      </w:r>
    </w:p>
    <w:p w14:paraId="7DAA0F9B" w14:textId="77777777" w:rsidR="00E46CE9" w:rsidRPr="0052260D" w:rsidRDefault="00E46CE9" w:rsidP="005A1C34">
      <w:pPr>
        <w:spacing w:line="240" w:lineRule="auto"/>
        <w:rPr>
          <w:rFonts w:ascii="Times New Roman" w:hAnsi="Times New Roman" w:cs="Times New Roman"/>
          <w:bCs/>
        </w:rPr>
      </w:pPr>
      <w:r w:rsidRPr="0052260D">
        <w:rPr>
          <w:rFonts w:ascii="Times New Roman" w:hAnsi="Times New Roman" w:cs="Times New Roman"/>
          <w:bCs/>
        </w:rPr>
        <w:t>Figure 13: Responses for the questions on GCED concepts</w:t>
      </w:r>
    </w:p>
    <w:p w14:paraId="5E87047F" w14:textId="77777777" w:rsidR="0052260D" w:rsidRDefault="0052260D" w:rsidP="005A1C34">
      <w:pPr>
        <w:spacing w:line="240" w:lineRule="auto"/>
        <w:rPr>
          <w:rFonts w:ascii="Times New Roman" w:hAnsi="Times New Roman" w:cs="Times New Roman"/>
          <w:sz w:val="24"/>
          <w:szCs w:val="24"/>
        </w:rPr>
      </w:pPr>
    </w:p>
    <w:p w14:paraId="0025B4C8" w14:textId="07157DC8" w:rsidR="000D3E5B" w:rsidRPr="00616550" w:rsidRDefault="002D61D9" w:rsidP="005A1C34">
      <w:pPr>
        <w:spacing w:line="240" w:lineRule="auto"/>
        <w:rPr>
          <w:rFonts w:ascii="Times New Roman" w:hAnsi="Times New Roman" w:cs="Times New Roman"/>
          <w:sz w:val="24"/>
          <w:szCs w:val="24"/>
        </w:rPr>
      </w:pPr>
      <w:r>
        <w:rPr>
          <w:rFonts w:ascii="Times New Roman" w:hAnsi="Times New Roman" w:cs="Times New Roman"/>
          <w:sz w:val="24"/>
          <w:szCs w:val="24"/>
        </w:rPr>
        <w:t xml:space="preserve">Based on the responses received for the questions to get the opinion on language support it was evident that 88% of the respondents of the sample have agreed to the </w:t>
      </w:r>
      <w:r w:rsidR="004D15CD">
        <w:rPr>
          <w:rFonts w:ascii="Times New Roman" w:hAnsi="Times New Roman" w:cs="Times New Roman"/>
          <w:sz w:val="24"/>
          <w:szCs w:val="24"/>
        </w:rPr>
        <w:t>provision provided within descriptors for language support in mastering non-language subjects.</w:t>
      </w:r>
    </w:p>
    <w:p w14:paraId="41951FB8" w14:textId="77777777" w:rsidR="000D3E5B" w:rsidRDefault="004D15CD" w:rsidP="005A1C34">
      <w:pPr>
        <w:spacing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C70826D" wp14:editId="483B5C78">
            <wp:extent cx="5090586" cy="306000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90586" cy="3060000"/>
                    </a:xfrm>
                    <a:prstGeom prst="rect">
                      <a:avLst/>
                    </a:prstGeom>
                    <a:noFill/>
                  </pic:spPr>
                </pic:pic>
              </a:graphicData>
            </a:graphic>
          </wp:inline>
        </w:drawing>
      </w:r>
    </w:p>
    <w:p w14:paraId="10EE9F21" w14:textId="77777777" w:rsidR="004D15CD" w:rsidRPr="0052260D" w:rsidRDefault="004D15CD" w:rsidP="005A1C34">
      <w:pPr>
        <w:spacing w:line="240" w:lineRule="auto"/>
        <w:rPr>
          <w:rFonts w:ascii="Times New Roman" w:hAnsi="Times New Roman" w:cs="Times New Roman"/>
          <w:bCs/>
        </w:rPr>
      </w:pPr>
      <w:bookmarkStart w:id="16" w:name="_Hlk102887739"/>
      <w:r w:rsidRPr="0052260D">
        <w:rPr>
          <w:rFonts w:ascii="Times New Roman" w:hAnsi="Times New Roman" w:cs="Times New Roman"/>
          <w:bCs/>
        </w:rPr>
        <w:t>Figure 1</w:t>
      </w:r>
      <w:r w:rsidR="00E46CE9" w:rsidRPr="0052260D">
        <w:rPr>
          <w:rFonts w:ascii="Times New Roman" w:hAnsi="Times New Roman" w:cs="Times New Roman"/>
          <w:bCs/>
        </w:rPr>
        <w:t>4</w:t>
      </w:r>
      <w:r w:rsidRPr="0052260D">
        <w:rPr>
          <w:rFonts w:ascii="Times New Roman" w:hAnsi="Times New Roman" w:cs="Times New Roman"/>
          <w:bCs/>
        </w:rPr>
        <w:t>: Language support provided for learn non-language subjects</w:t>
      </w:r>
    </w:p>
    <w:bookmarkEnd w:id="16"/>
    <w:p w14:paraId="2D5B6937" w14:textId="77777777" w:rsidR="00F402E5" w:rsidRDefault="00E46CE9" w:rsidP="005A1C34">
      <w:pPr>
        <w:spacing w:line="240" w:lineRule="auto"/>
        <w:rPr>
          <w:rFonts w:ascii="Times New Roman" w:hAnsi="Times New Roman" w:cs="Times New Roman"/>
          <w:sz w:val="24"/>
          <w:szCs w:val="24"/>
        </w:rPr>
      </w:pPr>
      <w:r>
        <w:rPr>
          <w:rFonts w:ascii="Times New Roman" w:hAnsi="Times New Roman" w:cs="Times New Roman"/>
          <w:sz w:val="24"/>
          <w:szCs w:val="24"/>
        </w:rPr>
        <w:t xml:space="preserve">The responses received for the question on incremental progression of language skills among level descriptors were more towards positive trend and it was evident that </w:t>
      </w:r>
      <w:r w:rsidR="00FF5E11">
        <w:rPr>
          <w:rFonts w:ascii="Times New Roman" w:hAnsi="Times New Roman" w:cs="Times New Roman"/>
          <w:sz w:val="24"/>
          <w:szCs w:val="24"/>
        </w:rPr>
        <w:t>only 6</w:t>
      </w:r>
      <w:r>
        <w:rPr>
          <w:rFonts w:ascii="Times New Roman" w:hAnsi="Times New Roman" w:cs="Times New Roman"/>
          <w:sz w:val="24"/>
          <w:szCs w:val="24"/>
        </w:rPr>
        <w:t>% have expressed their disagreement with regard to the incremental progression.</w:t>
      </w:r>
    </w:p>
    <w:p w14:paraId="26E02D9C" w14:textId="77777777" w:rsidR="00F402E5" w:rsidRPr="00616550" w:rsidRDefault="00F402E5" w:rsidP="005A1C34">
      <w:pPr>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A13559A" wp14:editId="4D454AC8">
            <wp:extent cx="5094450" cy="2700000"/>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094450" cy="2700000"/>
                    </a:xfrm>
                    <a:prstGeom prst="rect">
                      <a:avLst/>
                    </a:prstGeom>
                    <a:noFill/>
                  </pic:spPr>
                </pic:pic>
              </a:graphicData>
            </a:graphic>
          </wp:inline>
        </w:drawing>
      </w:r>
    </w:p>
    <w:p w14:paraId="01429038" w14:textId="77777777" w:rsidR="00FF5E11" w:rsidRPr="0052260D" w:rsidRDefault="00FF5E11" w:rsidP="005A1C34">
      <w:pPr>
        <w:spacing w:line="240" w:lineRule="auto"/>
        <w:rPr>
          <w:rFonts w:ascii="Times New Roman" w:hAnsi="Times New Roman" w:cs="Times New Roman"/>
          <w:bCs/>
        </w:rPr>
      </w:pPr>
      <w:r w:rsidRPr="0052260D">
        <w:rPr>
          <w:rFonts w:ascii="Times New Roman" w:hAnsi="Times New Roman" w:cs="Times New Roman"/>
          <w:bCs/>
        </w:rPr>
        <w:t>Figure 15: Incremental progression among the Level Performance Indicators</w:t>
      </w:r>
    </w:p>
    <w:p w14:paraId="71A35FF3" w14:textId="77777777" w:rsidR="000D3E5B" w:rsidRDefault="00124319" w:rsidP="005A1C34">
      <w:pPr>
        <w:spacing w:line="240" w:lineRule="auto"/>
        <w:rPr>
          <w:rFonts w:ascii="Times New Roman" w:hAnsi="Times New Roman" w:cs="Times New Roman"/>
          <w:sz w:val="24"/>
          <w:szCs w:val="24"/>
        </w:rPr>
      </w:pPr>
      <w:r>
        <w:rPr>
          <w:rFonts w:ascii="Times New Roman" w:hAnsi="Times New Roman" w:cs="Times New Roman"/>
          <w:sz w:val="24"/>
          <w:szCs w:val="24"/>
        </w:rPr>
        <w:t xml:space="preserve">When considering the over- all point of view of the stake holders </w:t>
      </w:r>
      <w:r w:rsidR="000211F8">
        <w:rPr>
          <w:rFonts w:ascii="Times New Roman" w:hAnsi="Times New Roman" w:cs="Times New Roman"/>
          <w:sz w:val="24"/>
          <w:szCs w:val="24"/>
        </w:rPr>
        <w:t xml:space="preserve">upon </w:t>
      </w:r>
      <w:r>
        <w:rPr>
          <w:rFonts w:ascii="Times New Roman" w:hAnsi="Times New Roman" w:cs="Times New Roman"/>
          <w:sz w:val="24"/>
          <w:szCs w:val="24"/>
        </w:rPr>
        <w:t>the focused aspects with regard to developing and validating Level Descriptors</w:t>
      </w:r>
      <w:r w:rsidR="000211F8">
        <w:rPr>
          <w:rFonts w:ascii="Times New Roman" w:hAnsi="Times New Roman" w:cs="Times New Roman"/>
          <w:sz w:val="24"/>
          <w:szCs w:val="24"/>
        </w:rPr>
        <w:t>,</w:t>
      </w:r>
      <w:r>
        <w:rPr>
          <w:rFonts w:ascii="Times New Roman" w:hAnsi="Times New Roman" w:cs="Times New Roman"/>
          <w:sz w:val="24"/>
          <w:szCs w:val="24"/>
        </w:rPr>
        <w:t xml:space="preserve"> </w:t>
      </w:r>
      <w:r w:rsidR="000211F8">
        <w:rPr>
          <w:rFonts w:ascii="Times New Roman" w:hAnsi="Times New Roman" w:cs="Times New Roman"/>
          <w:sz w:val="24"/>
          <w:szCs w:val="24"/>
        </w:rPr>
        <w:t>a</w:t>
      </w:r>
      <w:r>
        <w:rPr>
          <w:rFonts w:ascii="Times New Roman" w:hAnsi="Times New Roman" w:cs="Times New Roman"/>
          <w:sz w:val="24"/>
          <w:szCs w:val="24"/>
        </w:rPr>
        <w:t xml:space="preserve"> surpass</w:t>
      </w:r>
      <w:r w:rsidR="000211F8">
        <w:rPr>
          <w:rFonts w:ascii="Times New Roman" w:hAnsi="Times New Roman" w:cs="Times New Roman"/>
          <w:sz w:val="24"/>
          <w:szCs w:val="24"/>
        </w:rPr>
        <w:t>ing of</w:t>
      </w:r>
      <w:r>
        <w:rPr>
          <w:rFonts w:ascii="Times New Roman" w:hAnsi="Times New Roman" w:cs="Times New Roman"/>
          <w:sz w:val="24"/>
          <w:szCs w:val="24"/>
        </w:rPr>
        <w:t xml:space="preserve"> the expected achievement level</w:t>
      </w:r>
      <w:r w:rsidR="000211F8">
        <w:rPr>
          <w:rFonts w:ascii="Times New Roman" w:hAnsi="Times New Roman" w:cs="Times New Roman"/>
          <w:sz w:val="24"/>
          <w:szCs w:val="24"/>
        </w:rPr>
        <w:t xml:space="preserve"> can be witnessed</w:t>
      </w:r>
      <w:r>
        <w:rPr>
          <w:rFonts w:ascii="Times New Roman" w:hAnsi="Times New Roman" w:cs="Times New Roman"/>
          <w:sz w:val="24"/>
          <w:szCs w:val="24"/>
        </w:rPr>
        <w:t xml:space="preserve">. Irrespective of a few aspects like drawing direct connections with the entrepreneurial skills and employability skills respondents have made satisfactory remarks on the developed level descriptors as a Language ability reference and also its functional aptitudes </w:t>
      </w:r>
      <w:r w:rsidR="000211F8">
        <w:rPr>
          <w:rFonts w:ascii="Times New Roman" w:hAnsi="Times New Roman" w:cs="Times New Roman"/>
          <w:sz w:val="24"/>
          <w:szCs w:val="24"/>
        </w:rPr>
        <w:t>within</w:t>
      </w:r>
      <w:r>
        <w:rPr>
          <w:rFonts w:ascii="Times New Roman" w:hAnsi="Times New Roman" w:cs="Times New Roman"/>
          <w:sz w:val="24"/>
          <w:szCs w:val="24"/>
        </w:rPr>
        <w:t xml:space="preserve"> </w:t>
      </w:r>
      <w:r w:rsidR="000211F8">
        <w:rPr>
          <w:rFonts w:ascii="Times New Roman" w:hAnsi="Times New Roman" w:cs="Times New Roman"/>
          <w:sz w:val="24"/>
          <w:szCs w:val="24"/>
        </w:rPr>
        <w:t xml:space="preserve">linguistic margins. </w:t>
      </w:r>
    </w:p>
    <w:p w14:paraId="23A4E28B" w14:textId="77777777" w:rsidR="000211F8" w:rsidRDefault="000211F8" w:rsidP="005A1C34">
      <w:pPr>
        <w:spacing w:line="240" w:lineRule="auto"/>
        <w:rPr>
          <w:rFonts w:ascii="Times New Roman" w:hAnsi="Times New Roman" w:cs="Times New Roman"/>
          <w:sz w:val="24"/>
          <w:szCs w:val="24"/>
        </w:rPr>
      </w:pPr>
    </w:p>
    <w:p w14:paraId="0793B7DB" w14:textId="77777777" w:rsidR="0034301C" w:rsidRDefault="0034301C" w:rsidP="005A1C34">
      <w:pPr>
        <w:spacing w:line="240" w:lineRule="auto"/>
        <w:rPr>
          <w:rFonts w:ascii="Times New Roman" w:hAnsi="Times New Roman" w:cs="Times New Roman"/>
          <w:sz w:val="24"/>
          <w:szCs w:val="24"/>
        </w:rPr>
      </w:pPr>
    </w:p>
    <w:tbl>
      <w:tblPr>
        <w:tblpPr w:leftFromText="180" w:rightFromText="180" w:horzAnchor="margin" w:tblpXSpec="center" w:tblpY="-542"/>
        <w:tblW w:w="9800" w:type="dxa"/>
        <w:tblLayout w:type="fixed"/>
        <w:tblLook w:val="04A0" w:firstRow="1" w:lastRow="0" w:firstColumn="1" w:lastColumn="0" w:noHBand="0" w:noVBand="1"/>
      </w:tblPr>
      <w:tblGrid>
        <w:gridCol w:w="620"/>
        <w:gridCol w:w="4720"/>
        <w:gridCol w:w="950"/>
        <w:gridCol w:w="810"/>
        <w:gridCol w:w="990"/>
        <w:gridCol w:w="990"/>
        <w:gridCol w:w="720"/>
      </w:tblGrid>
      <w:tr w:rsidR="008A0B47" w:rsidRPr="008A0B47" w14:paraId="0314D6FE" w14:textId="77777777" w:rsidTr="0068446D">
        <w:trPr>
          <w:trHeight w:val="430"/>
        </w:trPr>
        <w:tc>
          <w:tcPr>
            <w:tcW w:w="620" w:type="dxa"/>
            <w:tcBorders>
              <w:top w:val="single" w:sz="8" w:space="0" w:color="auto"/>
              <w:left w:val="single" w:sz="8" w:space="0" w:color="auto"/>
              <w:bottom w:val="single" w:sz="8" w:space="0" w:color="auto"/>
              <w:right w:val="single" w:sz="8" w:space="0" w:color="auto"/>
            </w:tcBorders>
            <w:shd w:val="clear" w:color="auto" w:fill="auto"/>
            <w:noWrap/>
            <w:hideMark/>
          </w:tcPr>
          <w:p w14:paraId="4900F95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single" w:sz="8" w:space="0" w:color="auto"/>
              <w:left w:val="nil"/>
              <w:bottom w:val="single" w:sz="8" w:space="0" w:color="auto"/>
              <w:right w:val="single" w:sz="8" w:space="0" w:color="auto"/>
            </w:tcBorders>
            <w:shd w:val="clear" w:color="000000" w:fill="FFFFFF"/>
            <w:hideMark/>
          </w:tcPr>
          <w:p w14:paraId="456B5674"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Criteria</w:t>
            </w:r>
          </w:p>
        </w:tc>
        <w:tc>
          <w:tcPr>
            <w:tcW w:w="950" w:type="dxa"/>
            <w:tcBorders>
              <w:top w:val="single" w:sz="8" w:space="0" w:color="auto"/>
              <w:left w:val="nil"/>
              <w:bottom w:val="single" w:sz="8" w:space="0" w:color="auto"/>
              <w:right w:val="nil"/>
            </w:tcBorders>
            <w:shd w:val="clear" w:color="000000" w:fill="FFFFFF"/>
            <w:hideMark/>
          </w:tcPr>
          <w:p w14:paraId="41E068AC"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Strongly agree</w:t>
            </w:r>
          </w:p>
        </w:tc>
        <w:tc>
          <w:tcPr>
            <w:tcW w:w="810" w:type="dxa"/>
            <w:tcBorders>
              <w:top w:val="single" w:sz="8" w:space="0" w:color="auto"/>
              <w:left w:val="single" w:sz="8" w:space="0" w:color="auto"/>
              <w:bottom w:val="single" w:sz="8" w:space="0" w:color="auto"/>
              <w:right w:val="nil"/>
            </w:tcBorders>
            <w:shd w:val="clear" w:color="000000" w:fill="FFFFFF"/>
            <w:hideMark/>
          </w:tcPr>
          <w:p w14:paraId="591C61BA"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Agree</w:t>
            </w:r>
          </w:p>
        </w:tc>
        <w:tc>
          <w:tcPr>
            <w:tcW w:w="990" w:type="dxa"/>
            <w:tcBorders>
              <w:top w:val="single" w:sz="8" w:space="0" w:color="auto"/>
              <w:left w:val="single" w:sz="8" w:space="0" w:color="auto"/>
              <w:bottom w:val="single" w:sz="8" w:space="0" w:color="auto"/>
              <w:right w:val="nil"/>
            </w:tcBorders>
            <w:shd w:val="clear" w:color="000000" w:fill="FFFFFF"/>
            <w:hideMark/>
          </w:tcPr>
          <w:p w14:paraId="30DE1535"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Disagree</w:t>
            </w:r>
          </w:p>
        </w:tc>
        <w:tc>
          <w:tcPr>
            <w:tcW w:w="990" w:type="dxa"/>
            <w:tcBorders>
              <w:top w:val="single" w:sz="8" w:space="0" w:color="auto"/>
              <w:left w:val="single" w:sz="8" w:space="0" w:color="auto"/>
              <w:bottom w:val="single" w:sz="8" w:space="0" w:color="auto"/>
              <w:right w:val="nil"/>
            </w:tcBorders>
            <w:shd w:val="clear" w:color="000000" w:fill="FFFFFF"/>
            <w:hideMark/>
          </w:tcPr>
          <w:p w14:paraId="52E056AA"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Strongly disagree</w:t>
            </w:r>
          </w:p>
        </w:tc>
        <w:tc>
          <w:tcPr>
            <w:tcW w:w="720" w:type="dxa"/>
            <w:tcBorders>
              <w:top w:val="single" w:sz="8" w:space="0" w:color="auto"/>
              <w:left w:val="single" w:sz="8" w:space="0" w:color="auto"/>
              <w:bottom w:val="single" w:sz="8" w:space="0" w:color="auto"/>
              <w:right w:val="single" w:sz="8" w:space="0" w:color="auto"/>
            </w:tcBorders>
            <w:shd w:val="clear" w:color="000000" w:fill="FFFFFF"/>
            <w:hideMark/>
          </w:tcPr>
          <w:p w14:paraId="03698B62" w14:textId="77777777" w:rsidR="008A0B47" w:rsidRPr="008A0B47" w:rsidRDefault="008A0B47" w:rsidP="005A1C34">
            <w:pPr>
              <w:spacing w:after="0" w:line="240" w:lineRule="auto"/>
              <w:rPr>
                <w:rFonts w:ascii="Times New Roman" w:eastAsia="Times New Roman" w:hAnsi="Times New Roman" w:cs="Times New Roman"/>
                <w:b/>
                <w:bCs/>
                <w:color w:val="000000"/>
                <w:sz w:val="20"/>
                <w:szCs w:val="20"/>
              </w:rPr>
            </w:pPr>
            <w:r w:rsidRPr="008A0B47">
              <w:rPr>
                <w:rFonts w:ascii="Times New Roman" w:eastAsia="Times New Roman" w:hAnsi="Times New Roman" w:cs="Times New Roman"/>
                <w:b/>
                <w:bCs/>
                <w:color w:val="000000"/>
                <w:sz w:val="20"/>
                <w:szCs w:val="20"/>
              </w:rPr>
              <w:t>No idea</w:t>
            </w:r>
          </w:p>
        </w:tc>
      </w:tr>
      <w:tr w:rsidR="008A0B47" w:rsidRPr="008A0B47" w14:paraId="45700C92" w14:textId="77777777" w:rsidTr="0068446D">
        <w:trPr>
          <w:trHeight w:val="430"/>
        </w:trPr>
        <w:tc>
          <w:tcPr>
            <w:tcW w:w="620" w:type="dxa"/>
            <w:vMerge w:val="restart"/>
            <w:tcBorders>
              <w:top w:val="nil"/>
              <w:left w:val="single" w:sz="8" w:space="0" w:color="auto"/>
              <w:bottom w:val="single" w:sz="8" w:space="0" w:color="000000"/>
              <w:right w:val="single" w:sz="8" w:space="0" w:color="auto"/>
            </w:tcBorders>
            <w:shd w:val="clear" w:color="auto" w:fill="auto"/>
            <w:noWrap/>
            <w:textDirection w:val="btLr"/>
            <w:hideMark/>
          </w:tcPr>
          <w:p w14:paraId="51887E14"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National Goals</w:t>
            </w:r>
          </w:p>
        </w:tc>
        <w:tc>
          <w:tcPr>
            <w:tcW w:w="4720" w:type="dxa"/>
            <w:tcBorders>
              <w:top w:val="nil"/>
              <w:left w:val="nil"/>
              <w:bottom w:val="single" w:sz="8" w:space="0" w:color="auto"/>
              <w:right w:val="single" w:sz="8" w:space="0" w:color="auto"/>
            </w:tcBorders>
            <w:shd w:val="clear" w:color="000000" w:fill="FFFF00"/>
            <w:hideMark/>
          </w:tcPr>
          <w:p w14:paraId="7C599AC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update self as an active contributor to the national development and to interact with the dynamic and changing world</w:t>
            </w:r>
          </w:p>
        </w:tc>
        <w:tc>
          <w:tcPr>
            <w:tcW w:w="950" w:type="dxa"/>
            <w:tcBorders>
              <w:top w:val="nil"/>
              <w:left w:val="nil"/>
              <w:bottom w:val="single" w:sz="8" w:space="0" w:color="auto"/>
              <w:right w:val="nil"/>
            </w:tcBorders>
            <w:shd w:val="clear" w:color="000000" w:fill="FFFF00"/>
            <w:noWrap/>
            <w:hideMark/>
          </w:tcPr>
          <w:p w14:paraId="1492FEF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59%</w:t>
            </w:r>
          </w:p>
        </w:tc>
        <w:tc>
          <w:tcPr>
            <w:tcW w:w="810" w:type="dxa"/>
            <w:tcBorders>
              <w:top w:val="nil"/>
              <w:left w:val="single" w:sz="8" w:space="0" w:color="auto"/>
              <w:bottom w:val="single" w:sz="8" w:space="0" w:color="auto"/>
              <w:right w:val="nil"/>
            </w:tcBorders>
            <w:shd w:val="clear" w:color="000000" w:fill="FFFF00"/>
            <w:noWrap/>
            <w:hideMark/>
          </w:tcPr>
          <w:p w14:paraId="664CE2C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33%</w:t>
            </w:r>
          </w:p>
        </w:tc>
        <w:tc>
          <w:tcPr>
            <w:tcW w:w="990" w:type="dxa"/>
            <w:tcBorders>
              <w:top w:val="nil"/>
              <w:left w:val="single" w:sz="8" w:space="0" w:color="auto"/>
              <w:bottom w:val="single" w:sz="8" w:space="0" w:color="auto"/>
              <w:right w:val="nil"/>
            </w:tcBorders>
            <w:shd w:val="clear" w:color="000000" w:fill="FFFF00"/>
            <w:noWrap/>
            <w:hideMark/>
          </w:tcPr>
          <w:p w14:paraId="2EA51FA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single" w:sz="8" w:space="0" w:color="auto"/>
              <w:bottom w:val="single" w:sz="8" w:space="0" w:color="auto"/>
              <w:right w:val="nil"/>
            </w:tcBorders>
            <w:shd w:val="clear" w:color="000000" w:fill="FFFF00"/>
            <w:noWrap/>
            <w:hideMark/>
          </w:tcPr>
          <w:p w14:paraId="0FBCDD7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5B8982E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3036BF12"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769F146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FFFF00"/>
            <w:hideMark/>
          </w:tcPr>
          <w:p w14:paraId="4FDEABA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support to be an effective and efficient employable citizen</w:t>
            </w:r>
          </w:p>
        </w:tc>
        <w:tc>
          <w:tcPr>
            <w:tcW w:w="950" w:type="dxa"/>
            <w:tcBorders>
              <w:top w:val="nil"/>
              <w:left w:val="nil"/>
              <w:bottom w:val="single" w:sz="8" w:space="0" w:color="auto"/>
              <w:right w:val="nil"/>
            </w:tcBorders>
            <w:shd w:val="clear" w:color="000000" w:fill="FFFF00"/>
            <w:noWrap/>
            <w:hideMark/>
          </w:tcPr>
          <w:p w14:paraId="2C6CFA3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85%</w:t>
            </w:r>
          </w:p>
        </w:tc>
        <w:tc>
          <w:tcPr>
            <w:tcW w:w="810" w:type="dxa"/>
            <w:tcBorders>
              <w:top w:val="nil"/>
              <w:left w:val="single" w:sz="8" w:space="0" w:color="auto"/>
              <w:bottom w:val="single" w:sz="8" w:space="0" w:color="auto"/>
              <w:right w:val="nil"/>
            </w:tcBorders>
            <w:shd w:val="clear" w:color="000000" w:fill="FFFF00"/>
            <w:noWrap/>
            <w:hideMark/>
          </w:tcPr>
          <w:p w14:paraId="6BC7FF2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single" w:sz="8" w:space="0" w:color="auto"/>
              <w:bottom w:val="single" w:sz="8" w:space="0" w:color="auto"/>
              <w:right w:val="nil"/>
            </w:tcBorders>
            <w:shd w:val="clear" w:color="000000" w:fill="FFFF00"/>
            <w:noWrap/>
            <w:hideMark/>
          </w:tcPr>
          <w:p w14:paraId="72952A1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single" w:sz="8" w:space="0" w:color="auto"/>
              <w:bottom w:val="single" w:sz="8" w:space="0" w:color="auto"/>
              <w:right w:val="nil"/>
            </w:tcBorders>
            <w:shd w:val="clear" w:color="000000" w:fill="FFFF00"/>
            <w:noWrap/>
            <w:hideMark/>
          </w:tcPr>
          <w:p w14:paraId="5F7D0FA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5BCF066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205BD8AF"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F4CDAD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FFFF00"/>
            <w:hideMark/>
          </w:tcPr>
          <w:p w14:paraId="0274915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be an entrepreneur or a person with entrepreneurial mind set</w:t>
            </w:r>
          </w:p>
        </w:tc>
        <w:tc>
          <w:tcPr>
            <w:tcW w:w="950" w:type="dxa"/>
            <w:tcBorders>
              <w:top w:val="nil"/>
              <w:left w:val="nil"/>
              <w:bottom w:val="single" w:sz="8" w:space="0" w:color="auto"/>
              <w:right w:val="nil"/>
            </w:tcBorders>
            <w:shd w:val="clear" w:color="000000" w:fill="FFFF00"/>
            <w:noWrap/>
            <w:hideMark/>
          </w:tcPr>
          <w:p w14:paraId="4CF8C6F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77%</w:t>
            </w:r>
          </w:p>
        </w:tc>
        <w:tc>
          <w:tcPr>
            <w:tcW w:w="810" w:type="dxa"/>
            <w:tcBorders>
              <w:top w:val="nil"/>
              <w:left w:val="single" w:sz="8" w:space="0" w:color="auto"/>
              <w:bottom w:val="single" w:sz="8" w:space="0" w:color="auto"/>
              <w:right w:val="nil"/>
            </w:tcBorders>
            <w:shd w:val="clear" w:color="000000" w:fill="FFFF00"/>
            <w:noWrap/>
            <w:hideMark/>
          </w:tcPr>
          <w:p w14:paraId="7EF6D8E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19%</w:t>
            </w:r>
          </w:p>
        </w:tc>
        <w:tc>
          <w:tcPr>
            <w:tcW w:w="990" w:type="dxa"/>
            <w:tcBorders>
              <w:top w:val="nil"/>
              <w:left w:val="single" w:sz="8" w:space="0" w:color="auto"/>
              <w:bottom w:val="single" w:sz="8" w:space="0" w:color="auto"/>
              <w:right w:val="nil"/>
            </w:tcBorders>
            <w:shd w:val="clear" w:color="000000" w:fill="FFFF00"/>
            <w:noWrap/>
            <w:hideMark/>
          </w:tcPr>
          <w:p w14:paraId="5EED57C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990" w:type="dxa"/>
            <w:tcBorders>
              <w:top w:val="nil"/>
              <w:left w:val="single" w:sz="8" w:space="0" w:color="auto"/>
              <w:bottom w:val="single" w:sz="8" w:space="0" w:color="auto"/>
              <w:right w:val="nil"/>
            </w:tcBorders>
            <w:shd w:val="clear" w:color="000000" w:fill="FFFF00"/>
            <w:noWrap/>
            <w:hideMark/>
          </w:tcPr>
          <w:p w14:paraId="524DA9B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08758AD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55FF2D40"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7E947A1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FFFF00"/>
            <w:hideMark/>
          </w:tcPr>
          <w:p w14:paraId="211D310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inculcate good morals to be a patriotic citizen through language</w:t>
            </w:r>
          </w:p>
        </w:tc>
        <w:tc>
          <w:tcPr>
            <w:tcW w:w="950" w:type="dxa"/>
            <w:tcBorders>
              <w:top w:val="nil"/>
              <w:left w:val="nil"/>
              <w:bottom w:val="single" w:sz="8" w:space="0" w:color="auto"/>
              <w:right w:val="nil"/>
            </w:tcBorders>
            <w:shd w:val="clear" w:color="000000" w:fill="FFFF00"/>
            <w:noWrap/>
            <w:hideMark/>
          </w:tcPr>
          <w:p w14:paraId="77EFB86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66%</w:t>
            </w:r>
          </w:p>
        </w:tc>
        <w:tc>
          <w:tcPr>
            <w:tcW w:w="810" w:type="dxa"/>
            <w:tcBorders>
              <w:top w:val="nil"/>
              <w:left w:val="single" w:sz="8" w:space="0" w:color="auto"/>
              <w:bottom w:val="single" w:sz="8" w:space="0" w:color="auto"/>
              <w:right w:val="nil"/>
            </w:tcBorders>
            <w:shd w:val="clear" w:color="000000" w:fill="FFFF00"/>
            <w:noWrap/>
            <w:hideMark/>
          </w:tcPr>
          <w:p w14:paraId="428345B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31%</w:t>
            </w:r>
          </w:p>
        </w:tc>
        <w:tc>
          <w:tcPr>
            <w:tcW w:w="990" w:type="dxa"/>
            <w:tcBorders>
              <w:top w:val="nil"/>
              <w:left w:val="single" w:sz="8" w:space="0" w:color="auto"/>
              <w:bottom w:val="single" w:sz="8" w:space="0" w:color="auto"/>
              <w:right w:val="nil"/>
            </w:tcBorders>
            <w:shd w:val="clear" w:color="000000" w:fill="FFFF00"/>
            <w:noWrap/>
            <w:hideMark/>
          </w:tcPr>
          <w:p w14:paraId="4115DA0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990" w:type="dxa"/>
            <w:tcBorders>
              <w:top w:val="nil"/>
              <w:left w:val="single" w:sz="8" w:space="0" w:color="auto"/>
              <w:bottom w:val="single" w:sz="8" w:space="0" w:color="auto"/>
              <w:right w:val="nil"/>
            </w:tcBorders>
            <w:shd w:val="clear" w:color="000000" w:fill="FFFF00"/>
            <w:noWrap/>
            <w:hideMark/>
          </w:tcPr>
          <w:p w14:paraId="7E5A8EB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73210D1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0A780DA" w14:textId="77777777" w:rsidTr="0068446D">
        <w:trPr>
          <w:trHeight w:val="187"/>
        </w:trPr>
        <w:tc>
          <w:tcPr>
            <w:tcW w:w="620" w:type="dxa"/>
            <w:vMerge/>
            <w:tcBorders>
              <w:top w:val="nil"/>
              <w:left w:val="single" w:sz="8" w:space="0" w:color="auto"/>
              <w:bottom w:val="single" w:sz="8" w:space="0" w:color="000000"/>
              <w:right w:val="single" w:sz="8" w:space="0" w:color="auto"/>
            </w:tcBorders>
            <w:hideMark/>
          </w:tcPr>
          <w:p w14:paraId="3977D5A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FFFF00"/>
            <w:hideMark/>
          </w:tcPr>
          <w:p w14:paraId="454B521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create a good human being</w:t>
            </w:r>
          </w:p>
        </w:tc>
        <w:tc>
          <w:tcPr>
            <w:tcW w:w="950" w:type="dxa"/>
            <w:tcBorders>
              <w:top w:val="nil"/>
              <w:left w:val="nil"/>
              <w:bottom w:val="single" w:sz="8" w:space="0" w:color="auto"/>
              <w:right w:val="nil"/>
            </w:tcBorders>
            <w:shd w:val="clear" w:color="000000" w:fill="FFFF00"/>
            <w:noWrap/>
            <w:hideMark/>
          </w:tcPr>
          <w:p w14:paraId="7599E71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89%</w:t>
            </w:r>
          </w:p>
        </w:tc>
        <w:tc>
          <w:tcPr>
            <w:tcW w:w="810" w:type="dxa"/>
            <w:tcBorders>
              <w:top w:val="nil"/>
              <w:left w:val="single" w:sz="8" w:space="0" w:color="auto"/>
              <w:bottom w:val="single" w:sz="8" w:space="0" w:color="auto"/>
              <w:right w:val="nil"/>
            </w:tcBorders>
            <w:shd w:val="clear" w:color="000000" w:fill="FFFF00"/>
            <w:noWrap/>
            <w:hideMark/>
          </w:tcPr>
          <w:p w14:paraId="2C43654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15%</w:t>
            </w:r>
          </w:p>
        </w:tc>
        <w:tc>
          <w:tcPr>
            <w:tcW w:w="990" w:type="dxa"/>
            <w:tcBorders>
              <w:top w:val="nil"/>
              <w:left w:val="single" w:sz="8" w:space="0" w:color="auto"/>
              <w:bottom w:val="single" w:sz="8" w:space="0" w:color="auto"/>
              <w:right w:val="nil"/>
            </w:tcBorders>
            <w:shd w:val="clear" w:color="000000" w:fill="FFFF00"/>
            <w:noWrap/>
            <w:hideMark/>
          </w:tcPr>
          <w:p w14:paraId="30911B7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990" w:type="dxa"/>
            <w:tcBorders>
              <w:top w:val="nil"/>
              <w:left w:val="single" w:sz="8" w:space="0" w:color="auto"/>
              <w:bottom w:val="single" w:sz="8" w:space="0" w:color="auto"/>
              <w:right w:val="nil"/>
            </w:tcBorders>
            <w:shd w:val="clear" w:color="000000" w:fill="FFFF00"/>
            <w:noWrap/>
            <w:hideMark/>
          </w:tcPr>
          <w:p w14:paraId="49D6EFA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55B3E00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4E2CC592" w14:textId="77777777" w:rsidTr="0068446D">
        <w:trPr>
          <w:trHeight w:val="205"/>
        </w:trPr>
        <w:tc>
          <w:tcPr>
            <w:tcW w:w="620" w:type="dxa"/>
            <w:vMerge/>
            <w:tcBorders>
              <w:top w:val="nil"/>
              <w:left w:val="single" w:sz="8" w:space="0" w:color="auto"/>
              <w:bottom w:val="single" w:sz="8" w:space="0" w:color="000000"/>
              <w:right w:val="single" w:sz="8" w:space="0" w:color="auto"/>
            </w:tcBorders>
            <w:hideMark/>
          </w:tcPr>
          <w:p w14:paraId="6507307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FFFF00"/>
            <w:hideMark/>
          </w:tcPr>
          <w:p w14:paraId="5FDC310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create a member of a happy family.</w:t>
            </w:r>
          </w:p>
        </w:tc>
        <w:tc>
          <w:tcPr>
            <w:tcW w:w="950" w:type="dxa"/>
            <w:tcBorders>
              <w:top w:val="nil"/>
              <w:left w:val="nil"/>
              <w:bottom w:val="single" w:sz="8" w:space="0" w:color="auto"/>
              <w:right w:val="nil"/>
            </w:tcBorders>
            <w:shd w:val="clear" w:color="000000" w:fill="FFFF00"/>
            <w:noWrap/>
            <w:hideMark/>
          </w:tcPr>
          <w:p w14:paraId="1D50EE6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78%</w:t>
            </w:r>
          </w:p>
        </w:tc>
        <w:tc>
          <w:tcPr>
            <w:tcW w:w="810" w:type="dxa"/>
            <w:tcBorders>
              <w:top w:val="nil"/>
              <w:left w:val="single" w:sz="8" w:space="0" w:color="auto"/>
              <w:bottom w:val="single" w:sz="8" w:space="0" w:color="auto"/>
              <w:right w:val="nil"/>
            </w:tcBorders>
            <w:shd w:val="clear" w:color="000000" w:fill="FFFF00"/>
            <w:noWrap/>
            <w:hideMark/>
          </w:tcPr>
          <w:p w14:paraId="44D67C4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19%</w:t>
            </w:r>
          </w:p>
        </w:tc>
        <w:tc>
          <w:tcPr>
            <w:tcW w:w="990" w:type="dxa"/>
            <w:tcBorders>
              <w:top w:val="nil"/>
              <w:left w:val="single" w:sz="8" w:space="0" w:color="auto"/>
              <w:bottom w:val="single" w:sz="8" w:space="0" w:color="auto"/>
              <w:right w:val="nil"/>
            </w:tcBorders>
            <w:shd w:val="clear" w:color="000000" w:fill="FFFF00"/>
            <w:noWrap/>
            <w:hideMark/>
          </w:tcPr>
          <w:p w14:paraId="736A4C4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w:t>
            </w:r>
          </w:p>
        </w:tc>
        <w:tc>
          <w:tcPr>
            <w:tcW w:w="990" w:type="dxa"/>
            <w:tcBorders>
              <w:top w:val="nil"/>
              <w:left w:val="single" w:sz="8" w:space="0" w:color="auto"/>
              <w:bottom w:val="single" w:sz="8" w:space="0" w:color="auto"/>
              <w:right w:val="nil"/>
            </w:tcBorders>
            <w:shd w:val="clear" w:color="000000" w:fill="FFFF00"/>
            <w:noWrap/>
            <w:hideMark/>
          </w:tcPr>
          <w:p w14:paraId="4FFCA77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single" w:sz="8" w:space="0" w:color="auto"/>
              <w:bottom w:val="single" w:sz="8" w:space="0" w:color="auto"/>
              <w:right w:val="single" w:sz="8" w:space="0" w:color="auto"/>
            </w:tcBorders>
            <w:shd w:val="clear" w:color="000000" w:fill="FFFF00"/>
            <w:noWrap/>
            <w:hideMark/>
          </w:tcPr>
          <w:p w14:paraId="2AB072B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37258366" w14:textId="77777777" w:rsidTr="0068446D">
        <w:trPr>
          <w:trHeight w:val="330"/>
        </w:trPr>
        <w:tc>
          <w:tcPr>
            <w:tcW w:w="620" w:type="dxa"/>
            <w:vMerge w:val="restart"/>
            <w:tcBorders>
              <w:top w:val="nil"/>
              <w:left w:val="single" w:sz="8" w:space="0" w:color="auto"/>
              <w:bottom w:val="single" w:sz="8" w:space="0" w:color="000000"/>
              <w:right w:val="single" w:sz="8" w:space="0" w:color="auto"/>
            </w:tcBorders>
            <w:shd w:val="clear" w:color="auto" w:fill="auto"/>
            <w:noWrap/>
            <w:textDirection w:val="btLr"/>
            <w:hideMark/>
          </w:tcPr>
          <w:p w14:paraId="26A440A4"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Languaging</w:t>
            </w:r>
          </w:p>
        </w:tc>
        <w:tc>
          <w:tcPr>
            <w:tcW w:w="4720" w:type="dxa"/>
            <w:tcBorders>
              <w:top w:val="nil"/>
              <w:left w:val="nil"/>
              <w:bottom w:val="single" w:sz="8" w:space="0" w:color="auto"/>
              <w:right w:val="single" w:sz="8" w:space="0" w:color="auto"/>
            </w:tcBorders>
            <w:shd w:val="clear" w:color="000000" w:fill="5B9BD5"/>
            <w:hideMark/>
          </w:tcPr>
          <w:p w14:paraId="06509BD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teachers to identify individual learner performance level</w:t>
            </w:r>
          </w:p>
        </w:tc>
        <w:tc>
          <w:tcPr>
            <w:tcW w:w="950" w:type="dxa"/>
            <w:tcBorders>
              <w:top w:val="nil"/>
              <w:left w:val="nil"/>
              <w:bottom w:val="single" w:sz="8" w:space="0" w:color="auto"/>
              <w:right w:val="single" w:sz="8" w:space="0" w:color="auto"/>
            </w:tcBorders>
            <w:shd w:val="clear" w:color="000000" w:fill="5B9BD5"/>
            <w:hideMark/>
          </w:tcPr>
          <w:p w14:paraId="5D7631E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93%</w:t>
            </w:r>
          </w:p>
        </w:tc>
        <w:tc>
          <w:tcPr>
            <w:tcW w:w="810" w:type="dxa"/>
            <w:tcBorders>
              <w:top w:val="nil"/>
              <w:left w:val="nil"/>
              <w:bottom w:val="single" w:sz="8" w:space="0" w:color="auto"/>
              <w:right w:val="single" w:sz="8" w:space="0" w:color="auto"/>
            </w:tcBorders>
            <w:shd w:val="clear" w:color="000000" w:fill="5B9BD5"/>
            <w:hideMark/>
          </w:tcPr>
          <w:p w14:paraId="1A66809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w:t>
            </w:r>
          </w:p>
        </w:tc>
        <w:tc>
          <w:tcPr>
            <w:tcW w:w="990" w:type="dxa"/>
            <w:tcBorders>
              <w:top w:val="nil"/>
              <w:left w:val="nil"/>
              <w:bottom w:val="single" w:sz="8" w:space="0" w:color="auto"/>
              <w:right w:val="single" w:sz="8" w:space="0" w:color="auto"/>
            </w:tcBorders>
            <w:shd w:val="clear" w:color="000000" w:fill="5B9BD5"/>
            <w:hideMark/>
          </w:tcPr>
          <w:p w14:paraId="695F970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990" w:type="dxa"/>
            <w:tcBorders>
              <w:top w:val="nil"/>
              <w:left w:val="nil"/>
              <w:bottom w:val="single" w:sz="8" w:space="0" w:color="auto"/>
              <w:right w:val="single" w:sz="8" w:space="0" w:color="auto"/>
            </w:tcBorders>
            <w:shd w:val="clear" w:color="000000" w:fill="5B9BD5"/>
            <w:hideMark/>
          </w:tcPr>
          <w:p w14:paraId="13323C5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5B9BD5"/>
            <w:hideMark/>
          </w:tcPr>
          <w:p w14:paraId="0941AA0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20A8F953" w14:textId="77777777" w:rsidTr="0068446D">
        <w:trPr>
          <w:trHeight w:val="502"/>
        </w:trPr>
        <w:tc>
          <w:tcPr>
            <w:tcW w:w="620" w:type="dxa"/>
            <w:vMerge/>
            <w:tcBorders>
              <w:top w:val="nil"/>
              <w:left w:val="single" w:sz="8" w:space="0" w:color="auto"/>
              <w:bottom w:val="single" w:sz="8" w:space="0" w:color="000000"/>
              <w:right w:val="single" w:sz="8" w:space="0" w:color="auto"/>
            </w:tcBorders>
            <w:hideMark/>
          </w:tcPr>
          <w:p w14:paraId="352EAF4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5B9BD5"/>
            <w:hideMark/>
          </w:tcPr>
          <w:p w14:paraId="5B062A3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develop level appropriate basic interpersonal communication skills</w:t>
            </w:r>
          </w:p>
        </w:tc>
        <w:tc>
          <w:tcPr>
            <w:tcW w:w="950" w:type="dxa"/>
            <w:tcBorders>
              <w:top w:val="nil"/>
              <w:left w:val="nil"/>
              <w:bottom w:val="single" w:sz="8" w:space="0" w:color="auto"/>
              <w:right w:val="single" w:sz="8" w:space="0" w:color="auto"/>
            </w:tcBorders>
            <w:shd w:val="clear" w:color="000000" w:fill="5B9BD5"/>
            <w:hideMark/>
          </w:tcPr>
          <w:p w14:paraId="168ED63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82%</w:t>
            </w:r>
          </w:p>
        </w:tc>
        <w:tc>
          <w:tcPr>
            <w:tcW w:w="810" w:type="dxa"/>
            <w:tcBorders>
              <w:top w:val="nil"/>
              <w:left w:val="nil"/>
              <w:bottom w:val="single" w:sz="8" w:space="0" w:color="auto"/>
              <w:right w:val="single" w:sz="8" w:space="0" w:color="auto"/>
            </w:tcBorders>
            <w:shd w:val="clear" w:color="000000" w:fill="5B9BD5"/>
            <w:hideMark/>
          </w:tcPr>
          <w:p w14:paraId="00BC484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11%</w:t>
            </w:r>
          </w:p>
        </w:tc>
        <w:tc>
          <w:tcPr>
            <w:tcW w:w="990" w:type="dxa"/>
            <w:tcBorders>
              <w:top w:val="nil"/>
              <w:left w:val="nil"/>
              <w:bottom w:val="single" w:sz="8" w:space="0" w:color="auto"/>
              <w:right w:val="single" w:sz="8" w:space="0" w:color="auto"/>
            </w:tcBorders>
            <w:shd w:val="clear" w:color="000000" w:fill="5B9BD5"/>
            <w:hideMark/>
          </w:tcPr>
          <w:p w14:paraId="522DBF4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nil"/>
              <w:bottom w:val="single" w:sz="8" w:space="0" w:color="auto"/>
              <w:right w:val="single" w:sz="8" w:space="0" w:color="auto"/>
            </w:tcBorders>
            <w:shd w:val="clear" w:color="000000" w:fill="5B9BD5"/>
            <w:hideMark/>
          </w:tcPr>
          <w:p w14:paraId="400F1D4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720" w:type="dxa"/>
            <w:tcBorders>
              <w:top w:val="nil"/>
              <w:left w:val="nil"/>
              <w:bottom w:val="single" w:sz="8" w:space="0" w:color="auto"/>
              <w:right w:val="single" w:sz="8" w:space="0" w:color="auto"/>
            </w:tcBorders>
            <w:shd w:val="clear" w:color="000000" w:fill="5B9BD5"/>
            <w:hideMark/>
          </w:tcPr>
          <w:p w14:paraId="1EE3B52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A95B4A8" w14:textId="77777777" w:rsidTr="0068446D">
        <w:trPr>
          <w:trHeight w:val="448"/>
        </w:trPr>
        <w:tc>
          <w:tcPr>
            <w:tcW w:w="620" w:type="dxa"/>
            <w:vMerge/>
            <w:tcBorders>
              <w:top w:val="nil"/>
              <w:left w:val="single" w:sz="8" w:space="0" w:color="auto"/>
              <w:bottom w:val="single" w:sz="8" w:space="0" w:color="000000"/>
              <w:right w:val="single" w:sz="8" w:space="0" w:color="auto"/>
            </w:tcBorders>
            <w:hideMark/>
          </w:tcPr>
          <w:p w14:paraId="0D71B76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5B9BD5"/>
            <w:hideMark/>
          </w:tcPr>
          <w:p w14:paraId="5E96950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develop level appropriate academic language skills of the learners</w:t>
            </w:r>
          </w:p>
        </w:tc>
        <w:tc>
          <w:tcPr>
            <w:tcW w:w="950" w:type="dxa"/>
            <w:tcBorders>
              <w:top w:val="nil"/>
              <w:left w:val="nil"/>
              <w:bottom w:val="single" w:sz="8" w:space="0" w:color="auto"/>
              <w:right w:val="single" w:sz="8" w:space="0" w:color="auto"/>
            </w:tcBorders>
            <w:shd w:val="clear" w:color="000000" w:fill="5B9BD5"/>
            <w:hideMark/>
          </w:tcPr>
          <w:p w14:paraId="51DF415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77%</w:t>
            </w:r>
          </w:p>
        </w:tc>
        <w:tc>
          <w:tcPr>
            <w:tcW w:w="810" w:type="dxa"/>
            <w:tcBorders>
              <w:top w:val="nil"/>
              <w:left w:val="nil"/>
              <w:bottom w:val="single" w:sz="8" w:space="0" w:color="auto"/>
              <w:right w:val="single" w:sz="8" w:space="0" w:color="auto"/>
            </w:tcBorders>
            <w:shd w:val="clear" w:color="000000" w:fill="5B9BD5"/>
            <w:hideMark/>
          </w:tcPr>
          <w:p w14:paraId="7CDAC21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15%</w:t>
            </w:r>
          </w:p>
        </w:tc>
        <w:tc>
          <w:tcPr>
            <w:tcW w:w="990" w:type="dxa"/>
            <w:tcBorders>
              <w:top w:val="nil"/>
              <w:left w:val="nil"/>
              <w:bottom w:val="single" w:sz="8" w:space="0" w:color="auto"/>
              <w:right w:val="single" w:sz="8" w:space="0" w:color="auto"/>
            </w:tcBorders>
            <w:shd w:val="clear" w:color="000000" w:fill="5B9BD5"/>
            <w:hideMark/>
          </w:tcPr>
          <w:p w14:paraId="6F5475C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nil"/>
              <w:bottom w:val="single" w:sz="8" w:space="0" w:color="auto"/>
              <w:right w:val="single" w:sz="8" w:space="0" w:color="auto"/>
            </w:tcBorders>
            <w:shd w:val="clear" w:color="000000" w:fill="5B9BD5"/>
            <w:hideMark/>
          </w:tcPr>
          <w:p w14:paraId="1637E8C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5B9BD5"/>
            <w:hideMark/>
          </w:tcPr>
          <w:p w14:paraId="79E8FF4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169D7196"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5C40930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5B9BD5"/>
            <w:hideMark/>
          </w:tcPr>
          <w:p w14:paraId="3455797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acquire language through skill integration and learner interaction</w:t>
            </w:r>
          </w:p>
        </w:tc>
        <w:tc>
          <w:tcPr>
            <w:tcW w:w="950" w:type="dxa"/>
            <w:tcBorders>
              <w:top w:val="nil"/>
              <w:left w:val="nil"/>
              <w:bottom w:val="single" w:sz="8" w:space="0" w:color="auto"/>
              <w:right w:val="single" w:sz="8" w:space="0" w:color="auto"/>
            </w:tcBorders>
            <w:shd w:val="clear" w:color="000000" w:fill="5B9BD5"/>
            <w:hideMark/>
          </w:tcPr>
          <w:p w14:paraId="4E20AE3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84%</w:t>
            </w:r>
          </w:p>
        </w:tc>
        <w:tc>
          <w:tcPr>
            <w:tcW w:w="810" w:type="dxa"/>
            <w:tcBorders>
              <w:top w:val="nil"/>
              <w:left w:val="nil"/>
              <w:bottom w:val="single" w:sz="8" w:space="0" w:color="auto"/>
              <w:right w:val="single" w:sz="8" w:space="0" w:color="auto"/>
            </w:tcBorders>
            <w:shd w:val="clear" w:color="000000" w:fill="5B9BD5"/>
            <w:hideMark/>
          </w:tcPr>
          <w:p w14:paraId="56C8E08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nil"/>
              <w:bottom w:val="single" w:sz="8" w:space="0" w:color="auto"/>
              <w:right w:val="single" w:sz="8" w:space="0" w:color="auto"/>
            </w:tcBorders>
            <w:shd w:val="clear" w:color="000000" w:fill="5B9BD5"/>
            <w:hideMark/>
          </w:tcPr>
          <w:p w14:paraId="735A85B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nil"/>
              <w:bottom w:val="single" w:sz="8" w:space="0" w:color="auto"/>
              <w:right w:val="single" w:sz="8" w:space="0" w:color="auto"/>
            </w:tcBorders>
            <w:shd w:val="clear" w:color="000000" w:fill="5B9BD5"/>
            <w:hideMark/>
          </w:tcPr>
          <w:p w14:paraId="72C996A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w:t>
            </w:r>
          </w:p>
        </w:tc>
        <w:tc>
          <w:tcPr>
            <w:tcW w:w="720" w:type="dxa"/>
            <w:tcBorders>
              <w:top w:val="nil"/>
              <w:left w:val="nil"/>
              <w:bottom w:val="single" w:sz="8" w:space="0" w:color="auto"/>
              <w:right w:val="single" w:sz="8" w:space="0" w:color="auto"/>
            </w:tcBorders>
            <w:shd w:val="clear" w:color="000000" w:fill="5B9BD5"/>
            <w:hideMark/>
          </w:tcPr>
          <w:p w14:paraId="3AA63DC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6A57D89E"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11B3CF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5B9BD5"/>
            <w:hideMark/>
          </w:tcPr>
          <w:p w14:paraId="7CFFAA4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give more weightage for listening and speaking skills</w:t>
            </w:r>
          </w:p>
        </w:tc>
        <w:tc>
          <w:tcPr>
            <w:tcW w:w="950" w:type="dxa"/>
            <w:tcBorders>
              <w:top w:val="nil"/>
              <w:left w:val="nil"/>
              <w:bottom w:val="single" w:sz="8" w:space="0" w:color="auto"/>
              <w:right w:val="single" w:sz="8" w:space="0" w:color="auto"/>
            </w:tcBorders>
            <w:shd w:val="clear" w:color="000000" w:fill="5B9BD5"/>
            <w:hideMark/>
          </w:tcPr>
          <w:p w14:paraId="77341CA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97%</w:t>
            </w:r>
          </w:p>
        </w:tc>
        <w:tc>
          <w:tcPr>
            <w:tcW w:w="810" w:type="dxa"/>
            <w:tcBorders>
              <w:top w:val="nil"/>
              <w:left w:val="nil"/>
              <w:bottom w:val="single" w:sz="8" w:space="0" w:color="auto"/>
              <w:right w:val="single" w:sz="8" w:space="0" w:color="auto"/>
            </w:tcBorders>
            <w:shd w:val="clear" w:color="000000" w:fill="5B9BD5"/>
            <w:hideMark/>
          </w:tcPr>
          <w:p w14:paraId="253B97E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w:t>
            </w:r>
          </w:p>
        </w:tc>
        <w:tc>
          <w:tcPr>
            <w:tcW w:w="990" w:type="dxa"/>
            <w:tcBorders>
              <w:top w:val="nil"/>
              <w:left w:val="nil"/>
              <w:bottom w:val="single" w:sz="8" w:space="0" w:color="auto"/>
              <w:right w:val="single" w:sz="8" w:space="0" w:color="auto"/>
            </w:tcBorders>
            <w:shd w:val="clear" w:color="000000" w:fill="5B9BD5"/>
            <w:hideMark/>
          </w:tcPr>
          <w:p w14:paraId="7A3FF23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990" w:type="dxa"/>
            <w:tcBorders>
              <w:top w:val="nil"/>
              <w:left w:val="nil"/>
              <w:bottom w:val="single" w:sz="8" w:space="0" w:color="auto"/>
              <w:right w:val="single" w:sz="8" w:space="0" w:color="auto"/>
            </w:tcBorders>
            <w:shd w:val="clear" w:color="000000" w:fill="5B9BD5"/>
            <w:hideMark/>
          </w:tcPr>
          <w:p w14:paraId="023B9AF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5B9BD5"/>
            <w:hideMark/>
          </w:tcPr>
          <w:p w14:paraId="43B3F8A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CCCDABF"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471E191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5B9BD5"/>
            <w:hideMark/>
          </w:tcPr>
          <w:p w14:paraId="68B54C3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use language for enjoyment</w:t>
            </w:r>
          </w:p>
        </w:tc>
        <w:tc>
          <w:tcPr>
            <w:tcW w:w="950" w:type="dxa"/>
            <w:tcBorders>
              <w:top w:val="nil"/>
              <w:left w:val="nil"/>
              <w:bottom w:val="single" w:sz="8" w:space="0" w:color="auto"/>
              <w:right w:val="single" w:sz="8" w:space="0" w:color="auto"/>
            </w:tcBorders>
            <w:shd w:val="clear" w:color="000000" w:fill="5B9BD5"/>
            <w:hideMark/>
          </w:tcPr>
          <w:p w14:paraId="0E39B10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93%</w:t>
            </w:r>
          </w:p>
        </w:tc>
        <w:tc>
          <w:tcPr>
            <w:tcW w:w="810" w:type="dxa"/>
            <w:tcBorders>
              <w:top w:val="nil"/>
              <w:left w:val="nil"/>
              <w:bottom w:val="single" w:sz="8" w:space="0" w:color="auto"/>
              <w:right w:val="single" w:sz="8" w:space="0" w:color="auto"/>
            </w:tcBorders>
            <w:shd w:val="clear" w:color="000000" w:fill="5B9BD5"/>
            <w:hideMark/>
          </w:tcPr>
          <w:p w14:paraId="5649F5B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w:t>
            </w:r>
          </w:p>
        </w:tc>
        <w:tc>
          <w:tcPr>
            <w:tcW w:w="990" w:type="dxa"/>
            <w:tcBorders>
              <w:top w:val="nil"/>
              <w:left w:val="nil"/>
              <w:bottom w:val="single" w:sz="8" w:space="0" w:color="auto"/>
              <w:right w:val="single" w:sz="8" w:space="0" w:color="auto"/>
            </w:tcBorders>
            <w:shd w:val="clear" w:color="000000" w:fill="5B9BD5"/>
            <w:hideMark/>
          </w:tcPr>
          <w:p w14:paraId="6E6578C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990" w:type="dxa"/>
            <w:tcBorders>
              <w:top w:val="nil"/>
              <w:left w:val="nil"/>
              <w:bottom w:val="single" w:sz="8" w:space="0" w:color="auto"/>
              <w:right w:val="single" w:sz="8" w:space="0" w:color="auto"/>
            </w:tcBorders>
            <w:shd w:val="clear" w:color="000000" w:fill="5B9BD5"/>
            <w:hideMark/>
          </w:tcPr>
          <w:p w14:paraId="45D8373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5B9BD5"/>
            <w:hideMark/>
          </w:tcPr>
          <w:p w14:paraId="12CA7A9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35D7EBC5" w14:textId="77777777" w:rsidTr="0068446D">
        <w:trPr>
          <w:trHeight w:val="330"/>
        </w:trPr>
        <w:tc>
          <w:tcPr>
            <w:tcW w:w="620" w:type="dxa"/>
            <w:vMerge w:val="restart"/>
            <w:tcBorders>
              <w:top w:val="nil"/>
              <w:left w:val="single" w:sz="8" w:space="0" w:color="auto"/>
              <w:bottom w:val="single" w:sz="8" w:space="0" w:color="000000"/>
              <w:right w:val="single" w:sz="8" w:space="0" w:color="auto"/>
            </w:tcBorders>
            <w:shd w:val="clear" w:color="auto" w:fill="auto"/>
            <w:noWrap/>
            <w:textDirection w:val="btLr"/>
            <w:hideMark/>
          </w:tcPr>
          <w:p w14:paraId="59F0DBEE"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21st Century Skills</w:t>
            </w:r>
          </w:p>
        </w:tc>
        <w:tc>
          <w:tcPr>
            <w:tcW w:w="4720" w:type="dxa"/>
            <w:tcBorders>
              <w:top w:val="nil"/>
              <w:left w:val="nil"/>
              <w:bottom w:val="single" w:sz="8" w:space="0" w:color="auto"/>
              <w:right w:val="single" w:sz="8" w:space="0" w:color="auto"/>
            </w:tcBorders>
            <w:shd w:val="clear" w:color="000000" w:fill="C65911"/>
            <w:hideMark/>
          </w:tcPr>
          <w:p w14:paraId="08320DC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develop problem solving and critical thinking skills</w:t>
            </w:r>
          </w:p>
        </w:tc>
        <w:tc>
          <w:tcPr>
            <w:tcW w:w="950" w:type="dxa"/>
            <w:tcBorders>
              <w:top w:val="nil"/>
              <w:left w:val="nil"/>
              <w:bottom w:val="single" w:sz="8" w:space="0" w:color="auto"/>
              <w:right w:val="single" w:sz="8" w:space="0" w:color="auto"/>
            </w:tcBorders>
            <w:shd w:val="clear" w:color="000000" w:fill="C65911"/>
            <w:hideMark/>
          </w:tcPr>
          <w:p w14:paraId="03468C3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84%</w:t>
            </w:r>
          </w:p>
        </w:tc>
        <w:tc>
          <w:tcPr>
            <w:tcW w:w="810" w:type="dxa"/>
            <w:tcBorders>
              <w:top w:val="nil"/>
              <w:left w:val="nil"/>
              <w:bottom w:val="single" w:sz="8" w:space="0" w:color="auto"/>
              <w:right w:val="single" w:sz="8" w:space="0" w:color="auto"/>
            </w:tcBorders>
            <w:shd w:val="clear" w:color="000000" w:fill="C65911"/>
            <w:hideMark/>
          </w:tcPr>
          <w:p w14:paraId="447DF16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13%</w:t>
            </w:r>
          </w:p>
        </w:tc>
        <w:tc>
          <w:tcPr>
            <w:tcW w:w="990" w:type="dxa"/>
            <w:tcBorders>
              <w:top w:val="nil"/>
              <w:left w:val="nil"/>
              <w:bottom w:val="single" w:sz="8" w:space="0" w:color="auto"/>
              <w:right w:val="single" w:sz="8" w:space="0" w:color="auto"/>
            </w:tcBorders>
            <w:shd w:val="clear" w:color="000000" w:fill="C65911"/>
            <w:hideMark/>
          </w:tcPr>
          <w:p w14:paraId="2EA3951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990" w:type="dxa"/>
            <w:tcBorders>
              <w:top w:val="nil"/>
              <w:left w:val="nil"/>
              <w:bottom w:val="single" w:sz="8" w:space="0" w:color="auto"/>
              <w:right w:val="single" w:sz="8" w:space="0" w:color="auto"/>
            </w:tcBorders>
            <w:shd w:val="clear" w:color="000000" w:fill="C65911"/>
            <w:hideMark/>
          </w:tcPr>
          <w:p w14:paraId="549BE14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w:t>
            </w:r>
          </w:p>
        </w:tc>
        <w:tc>
          <w:tcPr>
            <w:tcW w:w="720" w:type="dxa"/>
            <w:tcBorders>
              <w:top w:val="nil"/>
              <w:left w:val="nil"/>
              <w:bottom w:val="single" w:sz="8" w:space="0" w:color="auto"/>
              <w:right w:val="single" w:sz="8" w:space="0" w:color="auto"/>
            </w:tcBorders>
            <w:shd w:val="clear" w:color="000000" w:fill="C65911"/>
            <w:hideMark/>
          </w:tcPr>
          <w:p w14:paraId="7B1D808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48A72B3" w14:textId="77777777" w:rsidTr="0068446D">
        <w:trPr>
          <w:trHeight w:val="502"/>
        </w:trPr>
        <w:tc>
          <w:tcPr>
            <w:tcW w:w="620" w:type="dxa"/>
            <w:vMerge/>
            <w:tcBorders>
              <w:top w:val="nil"/>
              <w:left w:val="single" w:sz="8" w:space="0" w:color="auto"/>
              <w:bottom w:val="single" w:sz="8" w:space="0" w:color="000000"/>
              <w:right w:val="single" w:sz="8" w:space="0" w:color="auto"/>
            </w:tcBorders>
            <w:hideMark/>
          </w:tcPr>
          <w:p w14:paraId="377CB7D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46A478D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encourage learners in developing personality and leadership quality</w:t>
            </w:r>
          </w:p>
        </w:tc>
        <w:tc>
          <w:tcPr>
            <w:tcW w:w="950" w:type="dxa"/>
            <w:tcBorders>
              <w:top w:val="nil"/>
              <w:left w:val="nil"/>
              <w:bottom w:val="single" w:sz="8" w:space="0" w:color="auto"/>
              <w:right w:val="single" w:sz="8" w:space="0" w:color="auto"/>
            </w:tcBorders>
            <w:shd w:val="clear" w:color="000000" w:fill="C65911"/>
            <w:hideMark/>
          </w:tcPr>
          <w:p w14:paraId="2EBC6E2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76%</w:t>
            </w:r>
          </w:p>
        </w:tc>
        <w:tc>
          <w:tcPr>
            <w:tcW w:w="810" w:type="dxa"/>
            <w:tcBorders>
              <w:top w:val="nil"/>
              <w:left w:val="nil"/>
              <w:bottom w:val="single" w:sz="8" w:space="0" w:color="auto"/>
              <w:right w:val="single" w:sz="8" w:space="0" w:color="auto"/>
            </w:tcBorders>
            <w:shd w:val="clear" w:color="000000" w:fill="C65911"/>
            <w:hideMark/>
          </w:tcPr>
          <w:p w14:paraId="0DDAA1C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20%</w:t>
            </w:r>
          </w:p>
        </w:tc>
        <w:tc>
          <w:tcPr>
            <w:tcW w:w="990" w:type="dxa"/>
            <w:tcBorders>
              <w:top w:val="nil"/>
              <w:left w:val="nil"/>
              <w:bottom w:val="single" w:sz="8" w:space="0" w:color="auto"/>
              <w:right w:val="single" w:sz="8" w:space="0" w:color="auto"/>
            </w:tcBorders>
            <w:shd w:val="clear" w:color="000000" w:fill="C65911"/>
            <w:hideMark/>
          </w:tcPr>
          <w:p w14:paraId="177D912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w:t>
            </w:r>
          </w:p>
        </w:tc>
        <w:tc>
          <w:tcPr>
            <w:tcW w:w="990" w:type="dxa"/>
            <w:tcBorders>
              <w:top w:val="nil"/>
              <w:left w:val="nil"/>
              <w:bottom w:val="single" w:sz="8" w:space="0" w:color="auto"/>
              <w:right w:val="single" w:sz="8" w:space="0" w:color="auto"/>
            </w:tcBorders>
            <w:shd w:val="clear" w:color="000000" w:fill="C65911"/>
            <w:hideMark/>
          </w:tcPr>
          <w:p w14:paraId="47359B8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720" w:type="dxa"/>
            <w:tcBorders>
              <w:top w:val="nil"/>
              <w:left w:val="nil"/>
              <w:bottom w:val="single" w:sz="8" w:space="0" w:color="auto"/>
              <w:right w:val="single" w:sz="8" w:space="0" w:color="auto"/>
            </w:tcBorders>
            <w:shd w:val="clear" w:color="000000" w:fill="C65911"/>
            <w:hideMark/>
          </w:tcPr>
          <w:p w14:paraId="6E9C12C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4D14B319"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7E5F459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27FEC3B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assist learners to gain digital literacy</w:t>
            </w:r>
          </w:p>
        </w:tc>
        <w:tc>
          <w:tcPr>
            <w:tcW w:w="950" w:type="dxa"/>
            <w:tcBorders>
              <w:top w:val="nil"/>
              <w:left w:val="nil"/>
              <w:bottom w:val="single" w:sz="8" w:space="0" w:color="auto"/>
              <w:right w:val="single" w:sz="8" w:space="0" w:color="auto"/>
            </w:tcBorders>
            <w:shd w:val="clear" w:color="000000" w:fill="C65911"/>
            <w:hideMark/>
          </w:tcPr>
          <w:p w14:paraId="73A662E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85%</w:t>
            </w:r>
          </w:p>
        </w:tc>
        <w:tc>
          <w:tcPr>
            <w:tcW w:w="810" w:type="dxa"/>
            <w:tcBorders>
              <w:top w:val="nil"/>
              <w:left w:val="nil"/>
              <w:bottom w:val="single" w:sz="8" w:space="0" w:color="auto"/>
              <w:right w:val="single" w:sz="8" w:space="0" w:color="auto"/>
            </w:tcBorders>
            <w:shd w:val="clear" w:color="000000" w:fill="C65911"/>
            <w:hideMark/>
          </w:tcPr>
          <w:p w14:paraId="512CE63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nil"/>
              <w:bottom w:val="single" w:sz="8" w:space="0" w:color="auto"/>
              <w:right w:val="single" w:sz="8" w:space="0" w:color="auto"/>
            </w:tcBorders>
            <w:shd w:val="clear" w:color="000000" w:fill="C65911"/>
            <w:hideMark/>
          </w:tcPr>
          <w:p w14:paraId="4288FC7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nil"/>
              <w:bottom w:val="single" w:sz="8" w:space="0" w:color="auto"/>
              <w:right w:val="single" w:sz="8" w:space="0" w:color="auto"/>
            </w:tcBorders>
            <w:shd w:val="clear" w:color="000000" w:fill="C65911"/>
            <w:hideMark/>
          </w:tcPr>
          <w:p w14:paraId="1C49257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720" w:type="dxa"/>
            <w:tcBorders>
              <w:top w:val="nil"/>
              <w:left w:val="nil"/>
              <w:bottom w:val="single" w:sz="8" w:space="0" w:color="auto"/>
              <w:right w:val="single" w:sz="8" w:space="0" w:color="auto"/>
            </w:tcBorders>
            <w:shd w:val="clear" w:color="000000" w:fill="C65911"/>
            <w:hideMark/>
          </w:tcPr>
          <w:p w14:paraId="3D2EF25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5FADD81"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2E27B3B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4425D04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create scope to develop 4Cs</w:t>
            </w:r>
          </w:p>
        </w:tc>
        <w:tc>
          <w:tcPr>
            <w:tcW w:w="950" w:type="dxa"/>
            <w:tcBorders>
              <w:top w:val="nil"/>
              <w:left w:val="nil"/>
              <w:bottom w:val="single" w:sz="8" w:space="0" w:color="auto"/>
              <w:right w:val="single" w:sz="8" w:space="0" w:color="auto"/>
            </w:tcBorders>
            <w:shd w:val="clear" w:color="000000" w:fill="C65911"/>
            <w:hideMark/>
          </w:tcPr>
          <w:p w14:paraId="79B38C4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87%</w:t>
            </w:r>
          </w:p>
        </w:tc>
        <w:tc>
          <w:tcPr>
            <w:tcW w:w="810" w:type="dxa"/>
            <w:tcBorders>
              <w:top w:val="nil"/>
              <w:left w:val="nil"/>
              <w:bottom w:val="single" w:sz="8" w:space="0" w:color="auto"/>
              <w:right w:val="single" w:sz="8" w:space="0" w:color="auto"/>
            </w:tcBorders>
            <w:shd w:val="clear" w:color="000000" w:fill="C65911"/>
            <w:hideMark/>
          </w:tcPr>
          <w:p w14:paraId="781A70B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13%</w:t>
            </w:r>
          </w:p>
        </w:tc>
        <w:tc>
          <w:tcPr>
            <w:tcW w:w="990" w:type="dxa"/>
            <w:tcBorders>
              <w:top w:val="nil"/>
              <w:left w:val="nil"/>
              <w:bottom w:val="single" w:sz="8" w:space="0" w:color="auto"/>
              <w:right w:val="single" w:sz="8" w:space="0" w:color="auto"/>
            </w:tcBorders>
            <w:shd w:val="clear" w:color="000000" w:fill="C65911"/>
            <w:hideMark/>
          </w:tcPr>
          <w:p w14:paraId="2963EBC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990" w:type="dxa"/>
            <w:tcBorders>
              <w:top w:val="nil"/>
              <w:left w:val="nil"/>
              <w:bottom w:val="single" w:sz="8" w:space="0" w:color="auto"/>
              <w:right w:val="single" w:sz="8" w:space="0" w:color="auto"/>
            </w:tcBorders>
            <w:shd w:val="clear" w:color="000000" w:fill="C65911"/>
            <w:hideMark/>
          </w:tcPr>
          <w:p w14:paraId="795951D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C65911"/>
            <w:hideMark/>
          </w:tcPr>
          <w:p w14:paraId="72A66EF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23623EFE"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410827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786AF38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promote inter and intra personal skills</w:t>
            </w:r>
          </w:p>
        </w:tc>
        <w:tc>
          <w:tcPr>
            <w:tcW w:w="950" w:type="dxa"/>
            <w:tcBorders>
              <w:top w:val="nil"/>
              <w:left w:val="nil"/>
              <w:bottom w:val="single" w:sz="8" w:space="0" w:color="auto"/>
              <w:right w:val="single" w:sz="8" w:space="0" w:color="auto"/>
            </w:tcBorders>
            <w:shd w:val="clear" w:color="000000" w:fill="C65911"/>
            <w:hideMark/>
          </w:tcPr>
          <w:p w14:paraId="3A0CDD5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86%</w:t>
            </w:r>
          </w:p>
        </w:tc>
        <w:tc>
          <w:tcPr>
            <w:tcW w:w="810" w:type="dxa"/>
            <w:tcBorders>
              <w:top w:val="nil"/>
              <w:left w:val="nil"/>
              <w:bottom w:val="single" w:sz="8" w:space="0" w:color="auto"/>
              <w:right w:val="single" w:sz="8" w:space="0" w:color="auto"/>
            </w:tcBorders>
            <w:shd w:val="clear" w:color="000000" w:fill="C65911"/>
            <w:hideMark/>
          </w:tcPr>
          <w:p w14:paraId="1A93B95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14%</w:t>
            </w:r>
          </w:p>
        </w:tc>
        <w:tc>
          <w:tcPr>
            <w:tcW w:w="990" w:type="dxa"/>
            <w:tcBorders>
              <w:top w:val="nil"/>
              <w:left w:val="nil"/>
              <w:bottom w:val="single" w:sz="8" w:space="0" w:color="auto"/>
              <w:right w:val="single" w:sz="8" w:space="0" w:color="auto"/>
            </w:tcBorders>
            <w:shd w:val="clear" w:color="000000" w:fill="C65911"/>
            <w:hideMark/>
          </w:tcPr>
          <w:p w14:paraId="303AA9B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990" w:type="dxa"/>
            <w:tcBorders>
              <w:top w:val="nil"/>
              <w:left w:val="nil"/>
              <w:bottom w:val="single" w:sz="8" w:space="0" w:color="auto"/>
              <w:right w:val="single" w:sz="8" w:space="0" w:color="auto"/>
            </w:tcBorders>
            <w:shd w:val="clear" w:color="000000" w:fill="C65911"/>
            <w:hideMark/>
          </w:tcPr>
          <w:p w14:paraId="558E445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C65911"/>
            <w:hideMark/>
          </w:tcPr>
          <w:p w14:paraId="4DDFF26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3A15C02"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0B17624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1B21122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develop social and cultural skills</w:t>
            </w:r>
          </w:p>
        </w:tc>
        <w:tc>
          <w:tcPr>
            <w:tcW w:w="950" w:type="dxa"/>
            <w:tcBorders>
              <w:top w:val="nil"/>
              <w:left w:val="nil"/>
              <w:bottom w:val="single" w:sz="8" w:space="0" w:color="auto"/>
              <w:right w:val="single" w:sz="8" w:space="0" w:color="auto"/>
            </w:tcBorders>
            <w:shd w:val="clear" w:color="000000" w:fill="C65911"/>
            <w:hideMark/>
          </w:tcPr>
          <w:p w14:paraId="5EC176D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73%</w:t>
            </w:r>
          </w:p>
        </w:tc>
        <w:tc>
          <w:tcPr>
            <w:tcW w:w="810" w:type="dxa"/>
            <w:tcBorders>
              <w:top w:val="nil"/>
              <w:left w:val="nil"/>
              <w:bottom w:val="single" w:sz="8" w:space="0" w:color="auto"/>
              <w:right w:val="single" w:sz="8" w:space="0" w:color="auto"/>
            </w:tcBorders>
            <w:shd w:val="clear" w:color="000000" w:fill="C65911"/>
            <w:hideMark/>
          </w:tcPr>
          <w:p w14:paraId="3EFA1EA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11%</w:t>
            </w:r>
          </w:p>
        </w:tc>
        <w:tc>
          <w:tcPr>
            <w:tcW w:w="990" w:type="dxa"/>
            <w:tcBorders>
              <w:top w:val="nil"/>
              <w:left w:val="nil"/>
              <w:bottom w:val="single" w:sz="8" w:space="0" w:color="auto"/>
              <w:right w:val="single" w:sz="8" w:space="0" w:color="auto"/>
            </w:tcBorders>
            <w:shd w:val="clear" w:color="000000" w:fill="C65911"/>
            <w:hideMark/>
          </w:tcPr>
          <w:p w14:paraId="1C76DE1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14%</w:t>
            </w:r>
          </w:p>
        </w:tc>
        <w:tc>
          <w:tcPr>
            <w:tcW w:w="990" w:type="dxa"/>
            <w:tcBorders>
              <w:top w:val="nil"/>
              <w:left w:val="nil"/>
              <w:bottom w:val="single" w:sz="8" w:space="0" w:color="auto"/>
              <w:right w:val="single" w:sz="8" w:space="0" w:color="auto"/>
            </w:tcBorders>
            <w:shd w:val="clear" w:color="000000" w:fill="C65911"/>
            <w:hideMark/>
          </w:tcPr>
          <w:p w14:paraId="1733B22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w:t>
            </w:r>
          </w:p>
        </w:tc>
        <w:tc>
          <w:tcPr>
            <w:tcW w:w="720" w:type="dxa"/>
            <w:tcBorders>
              <w:top w:val="nil"/>
              <w:left w:val="nil"/>
              <w:bottom w:val="single" w:sz="8" w:space="0" w:color="auto"/>
              <w:right w:val="single" w:sz="8" w:space="0" w:color="auto"/>
            </w:tcBorders>
            <w:shd w:val="clear" w:color="000000" w:fill="C65911"/>
            <w:hideMark/>
          </w:tcPr>
          <w:p w14:paraId="3546AE8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1B6A0821"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1053AE1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7549870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For self-directed learning</w:t>
            </w:r>
          </w:p>
        </w:tc>
        <w:tc>
          <w:tcPr>
            <w:tcW w:w="950" w:type="dxa"/>
            <w:tcBorders>
              <w:top w:val="nil"/>
              <w:left w:val="nil"/>
              <w:bottom w:val="single" w:sz="8" w:space="0" w:color="auto"/>
              <w:right w:val="single" w:sz="8" w:space="0" w:color="auto"/>
            </w:tcBorders>
            <w:shd w:val="clear" w:color="000000" w:fill="C65911"/>
            <w:hideMark/>
          </w:tcPr>
          <w:p w14:paraId="20CE3B5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65%</w:t>
            </w:r>
          </w:p>
        </w:tc>
        <w:tc>
          <w:tcPr>
            <w:tcW w:w="810" w:type="dxa"/>
            <w:tcBorders>
              <w:top w:val="nil"/>
              <w:left w:val="nil"/>
              <w:bottom w:val="single" w:sz="8" w:space="0" w:color="auto"/>
              <w:right w:val="single" w:sz="8" w:space="0" w:color="auto"/>
            </w:tcBorders>
            <w:shd w:val="clear" w:color="000000" w:fill="C65911"/>
            <w:hideMark/>
          </w:tcPr>
          <w:p w14:paraId="22C72EC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31%</w:t>
            </w:r>
          </w:p>
        </w:tc>
        <w:tc>
          <w:tcPr>
            <w:tcW w:w="990" w:type="dxa"/>
            <w:tcBorders>
              <w:top w:val="nil"/>
              <w:left w:val="nil"/>
              <w:bottom w:val="single" w:sz="8" w:space="0" w:color="auto"/>
              <w:right w:val="single" w:sz="8" w:space="0" w:color="auto"/>
            </w:tcBorders>
            <w:shd w:val="clear" w:color="000000" w:fill="C65911"/>
            <w:hideMark/>
          </w:tcPr>
          <w:p w14:paraId="4E5A6EA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w:t>
            </w:r>
          </w:p>
        </w:tc>
        <w:tc>
          <w:tcPr>
            <w:tcW w:w="990" w:type="dxa"/>
            <w:tcBorders>
              <w:top w:val="nil"/>
              <w:left w:val="nil"/>
              <w:bottom w:val="single" w:sz="8" w:space="0" w:color="auto"/>
              <w:right w:val="single" w:sz="8" w:space="0" w:color="auto"/>
            </w:tcBorders>
            <w:shd w:val="clear" w:color="000000" w:fill="C65911"/>
            <w:hideMark/>
          </w:tcPr>
          <w:p w14:paraId="7E538E6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C65911"/>
            <w:hideMark/>
          </w:tcPr>
          <w:p w14:paraId="668BC74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3DDF3440"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4DC6991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56EB6BD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provide opportunity to deal with technology</w:t>
            </w:r>
          </w:p>
        </w:tc>
        <w:tc>
          <w:tcPr>
            <w:tcW w:w="950" w:type="dxa"/>
            <w:tcBorders>
              <w:top w:val="nil"/>
              <w:left w:val="nil"/>
              <w:bottom w:val="single" w:sz="8" w:space="0" w:color="auto"/>
              <w:right w:val="single" w:sz="8" w:space="0" w:color="auto"/>
            </w:tcBorders>
            <w:shd w:val="clear" w:color="000000" w:fill="C65911"/>
            <w:hideMark/>
          </w:tcPr>
          <w:p w14:paraId="2095975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65%</w:t>
            </w:r>
          </w:p>
        </w:tc>
        <w:tc>
          <w:tcPr>
            <w:tcW w:w="810" w:type="dxa"/>
            <w:tcBorders>
              <w:top w:val="nil"/>
              <w:left w:val="nil"/>
              <w:bottom w:val="single" w:sz="8" w:space="0" w:color="auto"/>
              <w:right w:val="single" w:sz="8" w:space="0" w:color="auto"/>
            </w:tcBorders>
            <w:shd w:val="clear" w:color="000000" w:fill="C65911"/>
            <w:hideMark/>
          </w:tcPr>
          <w:p w14:paraId="25DC865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15%</w:t>
            </w:r>
          </w:p>
        </w:tc>
        <w:tc>
          <w:tcPr>
            <w:tcW w:w="990" w:type="dxa"/>
            <w:tcBorders>
              <w:top w:val="nil"/>
              <w:left w:val="nil"/>
              <w:bottom w:val="single" w:sz="8" w:space="0" w:color="auto"/>
              <w:right w:val="single" w:sz="8" w:space="0" w:color="auto"/>
            </w:tcBorders>
            <w:shd w:val="clear" w:color="000000" w:fill="C65911"/>
            <w:hideMark/>
          </w:tcPr>
          <w:p w14:paraId="181B140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13%</w:t>
            </w:r>
          </w:p>
        </w:tc>
        <w:tc>
          <w:tcPr>
            <w:tcW w:w="990" w:type="dxa"/>
            <w:tcBorders>
              <w:top w:val="nil"/>
              <w:left w:val="nil"/>
              <w:bottom w:val="single" w:sz="8" w:space="0" w:color="auto"/>
              <w:right w:val="single" w:sz="8" w:space="0" w:color="auto"/>
            </w:tcBorders>
            <w:shd w:val="clear" w:color="000000" w:fill="C65911"/>
            <w:hideMark/>
          </w:tcPr>
          <w:p w14:paraId="61DCD2A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7%</w:t>
            </w:r>
          </w:p>
        </w:tc>
        <w:tc>
          <w:tcPr>
            <w:tcW w:w="720" w:type="dxa"/>
            <w:tcBorders>
              <w:top w:val="nil"/>
              <w:left w:val="nil"/>
              <w:bottom w:val="single" w:sz="8" w:space="0" w:color="auto"/>
              <w:right w:val="single" w:sz="8" w:space="0" w:color="auto"/>
            </w:tcBorders>
            <w:shd w:val="clear" w:color="000000" w:fill="C65911"/>
            <w:hideMark/>
          </w:tcPr>
          <w:p w14:paraId="6F8AE0C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75D76B51"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6E4470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6E84BD5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assist to develop decision making skills</w:t>
            </w:r>
          </w:p>
        </w:tc>
        <w:tc>
          <w:tcPr>
            <w:tcW w:w="950" w:type="dxa"/>
            <w:tcBorders>
              <w:top w:val="nil"/>
              <w:left w:val="nil"/>
              <w:bottom w:val="single" w:sz="8" w:space="0" w:color="auto"/>
              <w:right w:val="single" w:sz="8" w:space="0" w:color="auto"/>
            </w:tcBorders>
            <w:shd w:val="clear" w:color="000000" w:fill="C65911"/>
            <w:hideMark/>
          </w:tcPr>
          <w:p w14:paraId="7560937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84%</w:t>
            </w:r>
          </w:p>
        </w:tc>
        <w:tc>
          <w:tcPr>
            <w:tcW w:w="810" w:type="dxa"/>
            <w:tcBorders>
              <w:top w:val="nil"/>
              <w:left w:val="nil"/>
              <w:bottom w:val="single" w:sz="8" w:space="0" w:color="auto"/>
              <w:right w:val="single" w:sz="8" w:space="0" w:color="auto"/>
            </w:tcBorders>
            <w:shd w:val="clear" w:color="000000" w:fill="C65911"/>
            <w:hideMark/>
          </w:tcPr>
          <w:p w14:paraId="1506F70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11%</w:t>
            </w:r>
          </w:p>
        </w:tc>
        <w:tc>
          <w:tcPr>
            <w:tcW w:w="990" w:type="dxa"/>
            <w:tcBorders>
              <w:top w:val="nil"/>
              <w:left w:val="nil"/>
              <w:bottom w:val="single" w:sz="8" w:space="0" w:color="auto"/>
              <w:right w:val="single" w:sz="8" w:space="0" w:color="auto"/>
            </w:tcBorders>
            <w:shd w:val="clear" w:color="000000" w:fill="C65911"/>
            <w:hideMark/>
          </w:tcPr>
          <w:p w14:paraId="473EBE0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nil"/>
              <w:bottom w:val="single" w:sz="8" w:space="0" w:color="auto"/>
              <w:right w:val="single" w:sz="8" w:space="0" w:color="auto"/>
            </w:tcBorders>
            <w:shd w:val="clear" w:color="000000" w:fill="C65911"/>
            <w:hideMark/>
          </w:tcPr>
          <w:p w14:paraId="4D0DC6A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720" w:type="dxa"/>
            <w:tcBorders>
              <w:top w:val="nil"/>
              <w:left w:val="nil"/>
              <w:bottom w:val="single" w:sz="8" w:space="0" w:color="auto"/>
              <w:right w:val="single" w:sz="8" w:space="0" w:color="auto"/>
            </w:tcBorders>
            <w:shd w:val="clear" w:color="000000" w:fill="C65911"/>
            <w:hideMark/>
          </w:tcPr>
          <w:p w14:paraId="248AA48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2DDDD014"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643D082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146F62A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take initiative in academic and social situations</w:t>
            </w:r>
          </w:p>
        </w:tc>
        <w:tc>
          <w:tcPr>
            <w:tcW w:w="950" w:type="dxa"/>
            <w:tcBorders>
              <w:top w:val="nil"/>
              <w:left w:val="nil"/>
              <w:bottom w:val="single" w:sz="8" w:space="0" w:color="auto"/>
              <w:right w:val="single" w:sz="8" w:space="0" w:color="auto"/>
            </w:tcBorders>
            <w:shd w:val="clear" w:color="000000" w:fill="C65911"/>
            <w:hideMark/>
          </w:tcPr>
          <w:p w14:paraId="1028F61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87%</w:t>
            </w:r>
          </w:p>
        </w:tc>
        <w:tc>
          <w:tcPr>
            <w:tcW w:w="810" w:type="dxa"/>
            <w:tcBorders>
              <w:top w:val="nil"/>
              <w:left w:val="nil"/>
              <w:bottom w:val="single" w:sz="8" w:space="0" w:color="auto"/>
              <w:right w:val="single" w:sz="8" w:space="0" w:color="auto"/>
            </w:tcBorders>
            <w:shd w:val="clear" w:color="000000" w:fill="C65911"/>
            <w:hideMark/>
          </w:tcPr>
          <w:p w14:paraId="0E74A9A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11%</w:t>
            </w:r>
          </w:p>
        </w:tc>
        <w:tc>
          <w:tcPr>
            <w:tcW w:w="990" w:type="dxa"/>
            <w:tcBorders>
              <w:top w:val="nil"/>
              <w:left w:val="nil"/>
              <w:bottom w:val="single" w:sz="8" w:space="0" w:color="auto"/>
              <w:right w:val="single" w:sz="8" w:space="0" w:color="auto"/>
            </w:tcBorders>
            <w:shd w:val="clear" w:color="000000" w:fill="C65911"/>
            <w:hideMark/>
          </w:tcPr>
          <w:p w14:paraId="2C9CCCA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990" w:type="dxa"/>
            <w:tcBorders>
              <w:top w:val="nil"/>
              <w:left w:val="nil"/>
              <w:bottom w:val="single" w:sz="8" w:space="0" w:color="auto"/>
              <w:right w:val="single" w:sz="8" w:space="0" w:color="auto"/>
            </w:tcBorders>
            <w:shd w:val="clear" w:color="000000" w:fill="C65911"/>
            <w:hideMark/>
          </w:tcPr>
          <w:p w14:paraId="1663CE8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C65911"/>
            <w:hideMark/>
          </w:tcPr>
          <w:p w14:paraId="0DF5E84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08CEC4E6"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1845DA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C65911"/>
            <w:hideMark/>
          </w:tcPr>
          <w:p w14:paraId="3E09364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to develop literacy and numeracy</w:t>
            </w:r>
          </w:p>
        </w:tc>
        <w:tc>
          <w:tcPr>
            <w:tcW w:w="950" w:type="dxa"/>
            <w:tcBorders>
              <w:top w:val="nil"/>
              <w:left w:val="nil"/>
              <w:bottom w:val="single" w:sz="8" w:space="0" w:color="auto"/>
              <w:right w:val="single" w:sz="8" w:space="0" w:color="auto"/>
            </w:tcBorders>
            <w:shd w:val="clear" w:color="000000" w:fill="C65911"/>
            <w:hideMark/>
          </w:tcPr>
          <w:p w14:paraId="0273B8C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85%</w:t>
            </w:r>
          </w:p>
        </w:tc>
        <w:tc>
          <w:tcPr>
            <w:tcW w:w="810" w:type="dxa"/>
            <w:tcBorders>
              <w:top w:val="nil"/>
              <w:left w:val="nil"/>
              <w:bottom w:val="single" w:sz="8" w:space="0" w:color="auto"/>
              <w:right w:val="single" w:sz="8" w:space="0" w:color="auto"/>
            </w:tcBorders>
            <w:shd w:val="clear" w:color="000000" w:fill="C65911"/>
            <w:hideMark/>
          </w:tcPr>
          <w:p w14:paraId="2C85721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15%</w:t>
            </w:r>
          </w:p>
        </w:tc>
        <w:tc>
          <w:tcPr>
            <w:tcW w:w="990" w:type="dxa"/>
            <w:tcBorders>
              <w:top w:val="nil"/>
              <w:left w:val="nil"/>
              <w:bottom w:val="single" w:sz="8" w:space="0" w:color="auto"/>
              <w:right w:val="single" w:sz="8" w:space="0" w:color="auto"/>
            </w:tcBorders>
            <w:shd w:val="clear" w:color="000000" w:fill="C65911"/>
            <w:hideMark/>
          </w:tcPr>
          <w:p w14:paraId="1677434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990" w:type="dxa"/>
            <w:tcBorders>
              <w:top w:val="nil"/>
              <w:left w:val="nil"/>
              <w:bottom w:val="single" w:sz="8" w:space="0" w:color="auto"/>
              <w:right w:val="single" w:sz="8" w:space="0" w:color="auto"/>
            </w:tcBorders>
            <w:shd w:val="clear" w:color="000000" w:fill="C65911"/>
            <w:hideMark/>
          </w:tcPr>
          <w:p w14:paraId="785D315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C65911"/>
            <w:hideMark/>
          </w:tcPr>
          <w:p w14:paraId="2A39DC8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329C8496" w14:textId="77777777" w:rsidTr="0068446D">
        <w:trPr>
          <w:trHeight w:val="330"/>
        </w:trPr>
        <w:tc>
          <w:tcPr>
            <w:tcW w:w="620" w:type="dxa"/>
            <w:vMerge w:val="restart"/>
            <w:tcBorders>
              <w:top w:val="nil"/>
              <w:left w:val="single" w:sz="8" w:space="0" w:color="auto"/>
              <w:bottom w:val="single" w:sz="8" w:space="0" w:color="000000"/>
              <w:right w:val="single" w:sz="8" w:space="0" w:color="auto"/>
            </w:tcBorders>
            <w:shd w:val="clear" w:color="auto" w:fill="auto"/>
            <w:noWrap/>
            <w:textDirection w:val="btLr"/>
            <w:hideMark/>
          </w:tcPr>
          <w:p w14:paraId="7F645D74"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Civic Values</w:t>
            </w:r>
          </w:p>
        </w:tc>
        <w:tc>
          <w:tcPr>
            <w:tcW w:w="4720" w:type="dxa"/>
            <w:tcBorders>
              <w:top w:val="nil"/>
              <w:left w:val="nil"/>
              <w:bottom w:val="single" w:sz="8" w:space="0" w:color="auto"/>
              <w:right w:val="single" w:sz="8" w:space="0" w:color="auto"/>
            </w:tcBorders>
            <w:shd w:val="clear" w:color="000000" w:fill="AEAAAA"/>
            <w:hideMark/>
          </w:tcPr>
          <w:p w14:paraId="48622A4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inter-cultural awareness</w:t>
            </w:r>
          </w:p>
        </w:tc>
        <w:tc>
          <w:tcPr>
            <w:tcW w:w="950" w:type="dxa"/>
            <w:tcBorders>
              <w:top w:val="nil"/>
              <w:left w:val="nil"/>
              <w:bottom w:val="single" w:sz="8" w:space="0" w:color="auto"/>
              <w:right w:val="single" w:sz="8" w:space="0" w:color="auto"/>
            </w:tcBorders>
            <w:shd w:val="clear" w:color="000000" w:fill="AEAAAA"/>
            <w:hideMark/>
          </w:tcPr>
          <w:p w14:paraId="78FD628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59%</w:t>
            </w:r>
          </w:p>
        </w:tc>
        <w:tc>
          <w:tcPr>
            <w:tcW w:w="810" w:type="dxa"/>
            <w:tcBorders>
              <w:top w:val="nil"/>
              <w:left w:val="nil"/>
              <w:bottom w:val="single" w:sz="8" w:space="0" w:color="auto"/>
              <w:right w:val="single" w:sz="8" w:space="0" w:color="auto"/>
            </w:tcBorders>
            <w:shd w:val="clear" w:color="000000" w:fill="AEAAAA"/>
            <w:hideMark/>
          </w:tcPr>
          <w:p w14:paraId="2BB9A25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33%</w:t>
            </w:r>
          </w:p>
        </w:tc>
        <w:tc>
          <w:tcPr>
            <w:tcW w:w="990" w:type="dxa"/>
            <w:tcBorders>
              <w:top w:val="nil"/>
              <w:left w:val="nil"/>
              <w:bottom w:val="single" w:sz="8" w:space="0" w:color="auto"/>
              <w:right w:val="single" w:sz="8" w:space="0" w:color="auto"/>
            </w:tcBorders>
            <w:shd w:val="clear" w:color="000000" w:fill="AEAAAA"/>
            <w:hideMark/>
          </w:tcPr>
          <w:p w14:paraId="0B96DB6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nil"/>
              <w:bottom w:val="single" w:sz="8" w:space="0" w:color="auto"/>
              <w:right w:val="single" w:sz="8" w:space="0" w:color="auto"/>
            </w:tcBorders>
            <w:shd w:val="clear" w:color="000000" w:fill="AEAAAA"/>
            <w:hideMark/>
          </w:tcPr>
          <w:p w14:paraId="356AA29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AEAAAA"/>
            <w:hideMark/>
          </w:tcPr>
          <w:p w14:paraId="56EBE42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5FFA84E4"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39972ED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AEAAAA"/>
            <w:hideMark/>
          </w:tcPr>
          <w:p w14:paraId="77ED628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law and justice</w:t>
            </w:r>
          </w:p>
        </w:tc>
        <w:tc>
          <w:tcPr>
            <w:tcW w:w="950" w:type="dxa"/>
            <w:tcBorders>
              <w:top w:val="nil"/>
              <w:left w:val="nil"/>
              <w:bottom w:val="single" w:sz="8" w:space="0" w:color="auto"/>
              <w:right w:val="single" w:sz="8" w:space="0" w:color="auto"/>
            </w:tcBorders>
            <w:shd w:val="clear" w:color="000000" w:fill="AEAAAA"/>
            <w:hideMark/>
          </w:tcPr>
          <w:p w14:paraId="68E975C9"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54%</w:t>
            </w:r>
          </w:p>
        </w:tc>
        <w:tc>
          <w:tcPr>
            <w:tcW w:w="810" w:type="dxa"/>
            <w:tcBorders>
              <w:top w:val="nil"/>
              <w:left w:val="nil"/>
              <w:bottom w:val="single" w:sz="8" w:space="0" w:color="auto"/>
              <w:right w:val="single" w:sz="8" w:space="0" w:color="auto"/>
            </w:tcBorders>
            <w:shd w:val="clear" w:color="000000" w:fill="AEAAAA"/>
            <w:hideMark/>
          </w:tcPr>
          <w:p w14:paraId="5F58886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41%</w:t>
            </w:r>
          </w:p>
        </w:tc>
        <w:tc>
          <w:tcPr>
            <w:tcW w:w="990" w:type="dxa"/>
            <w:tcBorders>
              <w:top w:val="nil"/>
              <w:left w:val="nil"/>
              <w:bottom w:val="single" w:sz="8" w:space="0" w:color="auto"/>
              <w:right w:val="single" w:sz="8" w:space="0" w:color="auto"/>
            </w:tcBorders>
            <w:shd w:val="clear" w:color="000000" w:fill="AEAAAA"/>
            <w:hideMark/>
          </w:tcPr>
          <w:p w14:paraId="6275658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5%</w:t>
            </w:r>
          </w:p>
        </w:tc>
        <w:tc>
          <w:tcPr>
            <w:tcW w:w="990" w:type="dxa"/>
            <w:tcBorders>
              <w:top w:val="nil"/>
              <w:left w:val="nil"/>
              <w:bottom w:val="single" w:sz="8" w:space="0" w:color="auto"/>
              <w:right w:val="single" w:sz="8" w:space="0" w:color="auto"/>
            </w:tcBorders>
            <w:shd w:val="clear" w:color="000000" w:fill="AEAAAA"/>
            <w:hideMark/>
          </w:tcPr>
          <w:p w14:paraId="4CC3E56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AEAAAA"/>
            <w:hideMark/>
          </w:tcPr>
          <w:p w14:paraId="1244443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68705421"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28C9098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AEAAAA"/>
            <w:hideMark/>
          </w:tcPr>
          <w:p w14:paraId="437F4CB2"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ethics</w:t>
            </w:r>
          </w:p>
        </w:tc>
        <w:tc>
          <w:tcPr>
            <w:tcW w:w="950" w:type="dxa"/>
            <w:tcBorders>
              <w:top w:val="nil"/>
              <w:left w:val="nil"/>
              <w:bottom w:val="single" w:sz="8" w:space="0" w:color="auto"/>
              <w:right w:val="single" w:sz="8" w:space="0" w:color="auto"/>
            </w:tcBorders>
            <w:shd w:val="clear" w:color="000000" w:fill="AEAAAA"/>
            <w:hideMark/>
          </w:tcPr>
          <w:p w14:paraId="05AE1B8A"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63%</w:t>
            </w:r>
          </w:p>
        </w:tc>
        <w:tc>
          <w:tcPr>
            <w:tcW w:w="810" w:type="dxa"/>
            <w:tcBorders>
              <w:top w:val="nil"/>
              <w:left w:val="nil"/>
              <w:bottom w:val="single" w:sz="8" w:space="0" w:color="auto"/>
              <w:right w:val="single" w:sz="8" w:space="0" w:color="auto"/>
            </w:tcBorders>
            <w:shd w:val="clear" w:color="000000" w:fill="AEAAAA"/>
            <w:hideMark/>
          </w:tcPr>
          <w:p w14:paraId="03632C9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35%</w:t>
            </w:r>
          </w:p>
        </w:tc>
        <w:tc>
          <w:tcPr>
            <w:tcW w:w="990" w:type="dxa"/>
            <w:tcBorders>
              <w:top w:val="nil"/>
              <w:left w:val="nil"/>
              <w:bottom w:val="single" w:sz="8" w:space="0" w:color="auto"/>
              <w:right w:val="single" w:sz="8" w:space="0" w:color="auto"/>
            </w:tcBorders>
            <w:shd w:val="clear" w:color="000000" w:fill="AEAAAA"/>
            <w:hideMark/>
          </w:tcPr>
          <w:p w14:paraId="0EB1695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c>
          <w:tcPr>
            <w:tcW w:w="990" w:type="dxa"/>
            <w:tcBorders>
              <w:top w:val="nil"/>
              <w:left w:val="nil"/>
              <w:bottom w:val="single" w:sz="8" w:space="0" w:color="auto"/>
              <w:right w:val="single" w:sz="8" w:space="0" w:color="auto"/>
            </w:tcBorders>
            <w:shd w:val="clear" w:color="000000" w:fill="AEAAAA"/>
            <w:hideMark/>
          </w:tcPr>
          <w:p w14:paraId="47228D4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AEAAAA"/>
            <w:hideMark/>
          </w:tcPr>
          <w:p w14:paraId="139223B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w:t>
            </w:r>
          </w:p>
        </w:tc>
      </w:tr>
      <w:tr w:rsidR="008A0B47" w:rsidRPr="008A0B47" w14:paraId="0EF94160" w14:textId="77777777" w:rsidTr="0068446D">
        <w:trPr>
          <w:trHeight w:val="450"/>
        </w:trPr>
        <w:tc>
          <w:tcPr>
            <w:tcW w:w="620" w:type="dxa"/>
            <w:vMerge/>
            <w:tcBorders>
              <w:top w:val="nil"/>
              <w:left w:val="single" w:sz="8" w:space="0" w:color="auto"/>
              <w:bottom w:val="single" w:sz="8" w:space="0" w:color="000000"/>
              <w:right w:val="single" w:sz="8" w:space="0" w:color="auto"/>
            </w:tcBorders>
            <w:hideMark/>
          </w:tcPr>
          <w:p w14:paraId="3858687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vMerge w:val="restart"/>
            <w:tcBorders>
              <w:top w:val="nil"/>
              <w:left w:val="single" w:sz="8" w:space="0" w:color="auto"/>
              <w:bottom w:val="single" w:sz="8" w:space="0" w:color="000000"/>
              <w:right w:val="single" w:sz="8" w:space="0" w:color="auto"/>
            </w:tcBorders>
            <w:shd w:val="clear" w:color="000000" w:fill="AEAAAA"/>
            <w:hideMark/>
          </w:tcPr>
          <w:p w14:paraId="32ACFF24"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respect for diversity</w:t>
            </w:r>
          </w:p>
        </w:tc>
        <w:tc>
          <w:tcPr>
            <w:tcW w:w="950" w:type="dxa"/>
            <w:vMerge w:val="restart"/>
            <w:tcBorders>
              <w:top w:val="nil"/>
              <w:left w:val="single" w:sz="8" w:space="0" w:color="auto"/>
              <w:bottom w:val="single" w:sz="8" w:space="0" w:color="000000"/>
              <w:right w:val="single" w:sz="8" w:space="0" w:color="auto"/>
            </w:tcBorders>
            <w:shd w:val="clear" w:color="000000" w:fill="AEAAAA"/>
            <w:hideMark/>
          </w:tcPr>
          <w:p w14:paraId="31C4D45B"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46%</w:t>
            </w:r>
          </w:p>
        </w:tc>
        <w:tc>
          <w:tcPr>
            <w:tcW w:w="810" w:type="dxa"/>
            <w:vMerge w:val="restart"/>
            <w:tcBorders>
              <w:top w:val="nil"/>
              <w:left w:val="single" w:sz="8" w:space="0" w:color="auto"/>
              <w:bottom w:val="single" w:sz="8" w:space="0" w:color="000000"/>
              <w:right w:val="single" w:sz="8" w:space="0" w:color="auto"/>
            </w:tcBorders>
            <w:shd w:val="clear" w:color="000000" w:fill="AEAAAA"/>
            <w:hideMark/>
          </w:tcPr>
          <w:p w14:paraId="67137D7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46%</w:t>
            </w:r>
          </w:p>
        </w:tc>
        <w:tc>
          <w:tcPr>
            <w:tcW w:w="990" w:type="dxa"/>
            <w:vMerge w:val="restart"/>
            <w:tcBorders>
              <w:top w:val="nil"/>
              <w:left w:val="single" w:sz="8" w:space="0" w:color="auto"/>
              <w:bottom w:val="single" w:sz="8" w:space="0" w:color="000000"/>
              <w:right w:val="single" w:sz="8" w:space="0" w:color="auto"/>
            </w:tcBorders>
            <w:shd w:val="clear" w:color="000000" w:fill="AEAAAA"/>
            <w:hideMark/>
          </w:tcPr>
          <w:p w14:paraId="71C08F2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vMerge w:val="restart"/>
            <w:tcBorders>
              <w:top w:val="nil"/>
              <w:left w:val="single" w:sz="8" w:space="0" w:color="auto"/>
              <w:bottom w:val="single" w:sz="8" w:space="0" w:color="000000"/>
              <w:right w:val="single" w:sz="8" w:space="0" w:color="auto"/>
            </w:tcBorders>
            <w:shd w:val="clear" w:color="000000" w:fill="AEAAAA"/>
            <w:hideMark/>
          </w:tcPr>
          <w:p w14:paraId="0341887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vMerge w:val="restart"/>
            <w:tcBorders>
              <w:top w:val="nil"/>
              <w:left w:val="single" w:sz="8" w:space="0" w:color="auto"/>
              <w:bottom w:val="single" w:sz="8" w:space="0" w:color="000000"/>
              <w:right w:val="single" w:sz="8" w:space="0" w:color="auto"/>
            </w:tcBorders>
            <w:shd w:val="clear" w:color="000000" w:fill="AEAAAA"/>
            <w:hideMark/>
          </w:tcPr>
          <w:p w14:paraId="041E06D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4A2DF105" w14:textId="77777777" w:rsidTr="0068446D">
        <w:trPr>
          <w:trHeight w:val="450"/>
        </w:trPr>
        <w:tc>
          <w:tcPr>
            <w:tcW w:w="620" w:type="dxa"/>
            <w:vMerge/>
            <w:tcBorders>
              <w:top w:val="nil"/>
              <w:left w:val="single" w:sz="8" w:space="0" w:color="auto"/>
              <w:bottom w:val="single" w:sz="8" w:space="0" w:color="000000"/>
              <w:right w:val="single" w:sz="8" w:space="0" w:color="auto"/>
            </w:tcBorders>
            <w:hideMark/>
          </w:tcPr>
          <w:p w14:paraId="0B4DAD2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vMerge/>
            <w:tcBorders>
              <w:top w:val="nil"/>
              <w:left w:val="single" w:sz="8" w:space="0" w:color="auto"/>
              <w:bottom w:val="single" w:sz="8" w:space="0" w:color="000000"/>
              <w:right w:val="single" w:sz="8" w:space="0" w:color="auto"/>
            </w:tcBorders>
            <w:hideMark/>
          </w:tcPr>
          <w:p w14:paraId="3DF7642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950" w:type="dxa"/>
            <w:vMerge/>
            <w:tcBorders>
              <w:top w:val="nil"/>
              <w:left w:val="single" w:sz="8" w:space="0" w:color="auto"/>
              <w:bottom w:val="single" w:sz="8" w:space="0" w:color="000000"/>
              <w:right w:val="single" w:sz="8" w:space="0" w:color="auto"/>
            </w:tcBorders>
            <w:hideMark/>
          </w:tcPr>
          <w:p w14:paraId="56C90A5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810" w:type="dxa"/>
            <w:vMerge/>
            <w:tcBorders>
              <w:top w:val="nil"/>
              <w:left w:val="single" w:sz="8" w:space="0" w:color="auto"/>
              <w:bottom w:val="single" w:sz="8" w:space="0" w:color="000000"/>
              <w:right w:val="single" w:sz="8" w:space="0" w:color="auto"/>
            </w:tcBorders>
            <w:hideMark/>
          </w:tcPr>
          <w:p w14:paraId="799F4EC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990" w:type="dxa"/>
            <w:vMerge/>
            <w:tcBorders>
              <w:top w:val="nil"/>
              <w:left w:val="single" w:sz="8" w:space="0" w:color="auto"/>
              <w:bottom w:val="single" w:sz="8" w:space="0" w:color="000000"/>
              <w:right w:val="single" w:sz="8" w:space="0" w:color="auto"/>
            </w:tcBorders>
            <w:hideMark/>
          </w:tcPr>
          <w:p w14:paraId="6F9DFC96"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990" w:type="dxa"/>
            <w:vMerge/>
            <w:tcBorders>
              <w:top w:val="nil"/>
              <w:left w:val="single" w:sz="8" w:space="0" w:color="auto"/>
              <w:bottom w:val="single" w:sz="8" w:space="0" w:color="000000"/>
              <w:right w:val="single" w:sz="8" w:space="0" w:color="auto"/>
            </w:tcBorders>
            <w:hideMark/>
          </w:tcPr>
          <w:p w14:paraId="1AEFEDA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720" w:type="dxa"/>
            <w:vMerge/>
            <w:tcBorders>
              <w:top w:val="nil"/>
              <w:left w:val="single" w:sz="8" w:space="0" w:color="auto"/>
              <w:bottom w:val="single" w:sz="8" w:space="0" w:color="000000"/>
              <w:right w:val="single" w:sz="8" w:space="0" w:color="auto"/>
            </w:tcBorders>
            <w:hideMark/>
          </w:tcPr>
          <w:p w14:paraId="017D979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r>
      <w:tr w:rsidR="008A0B47" w:rsidRPr="008A0B47" w14:paraId="12A749A5" w14:textId="77777777" w:rsidTr="0068446D">
        <w:trPr>
          <w:trHeight w:val="330"/>
        </w:trPr>
        <w:tc>
          <w:tcPr>
            <w:tcW w:w="620" w:type="dxa"/>
            <w:vMerge/>
            <w:tcBorders>
              <w:top w:val="nil"/>
              <w:left w:val="single" w:sz="8" w:space="0" w:color="auto"/>
              <w:bottom w:val="single" w:sz="8" w:space="0" w:color="000000"/>
              <w:right w:val="single" w:sz="8" w:space="0" w:color="auto"/>
            </w:tcBorders>
            <w:hideMark/>
          </w:tcPr>
          <w:p w14:paraId="5F84333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p>
        </w:tc>
        <w:tc>
          <w:tcPr>
            <w:tcW w:w="4720" w:type="dxa"/>
            <w:tcBorders>
              <w:top w:val="nil"/>
              <w:left w:val="nil"/>
              <w:bottom w:val="single" w:sz="8" w:space="0" w:color="auto"/>
              <w:right w:val="single" w:sz="8" w:space="0" w:color="auto"/>
            </w:tcBorders>
            <w:shd w:val="clear" w:color="000000" w:fill="AEAAAA"/>
            <w:hideMark/>
          </w:tcPr>
          <w:p w14:paraId="6DAEC27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health and well-being</w:t>
            </w:r>
          </w:p>
        </w:tc>
        <w:tc>
          <w:tcPr>
            <w:tcW w:w="950" w:type="dxa"/>
            <w:tcBorders>
              <w:top w:val="nil"/>
              <w:left w:val="nil"/>
              <w:bottom w:val="single" w:sz="8" w:space="0" w:color="auto"/>
              <w:right w:val="single" w:sz="8" w:space="0" w:color="auto"/>
            </w:tcBorders>
            <w:shd w:val="clear" w:color="000000" w:fill="AEAAAA"/>
            <w:hideMark/>
          </w:tcPr>
          <w:p w14:paraId="6466389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49%</w:t>
            </w:r>
          </w:p>
        </w:tc>
        <w:tc>
          <w:tcPr>
            <w:tcW w:w="810" w:type="dxa"/>
            <w:tcBorders>
              <w:top w:val="nil"/>
              <w:left w:val="nil"/>
              <w:bottom w:val="single" w:sz="8" w:space="0" w:color="auto"/>
              <w:right w:val="single" w:sz="8" w:space="0" w:color="auto"/>
            </w:tcBorders>
            <w:shd w:val="clear" w:color="000000" w:fill="AEAAAA"/>
            <w:hideMark/>
          </w:tcPr>
          <w:p w14:paraId="4097285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39%</w:t>
            </w:r>
          </w:p>
        </w:tc>
        <w:tc>
          <w:tcPr>
            <w:tcW w:w="990" w:type="dxa"/>
            <w:tcBorders>
              <w:top w:val="nil"/>
              <w:left w:val="nil"/>
              <w:bottom w:val="single" w:sz="8" w:space="0" w:color="auto"/>
              <w:right w:val="single" w:sz="8" w:space="0" w:color="auto"/>
            </w:tcBorders>
            <w:shd w:val="clear" w:color="000000" w:fill="AEAAAA"/>
            <w:hideMark/>
          </w:tcPr>
          <w:p w14:paraId="01F47A9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12%</w:t>
            </w:r>
          </w:p>
        </w:tc>
        <w:tc>
          <w:tcPr>
            <w:tcW w:w="990" w:type="dxa"/>
            <w:tcBorders>
              <w:top w:val="nil"/>
              <w:left w:val="nil"/>
              <w:bottom w:val="single" w:sz="8" w:space="0" w:color="auto"/>
              <w:right w:val="single" w:sz="8" w:space="0" w:color="auto"/>
            </w:tcBorders>
            <w:shd w:val="clear" w:color="000000" w:fill="AEAAAA"/>
            <w:hideMark/>
          </w:tcPr>
          <w:p w14:paraId="1B10920F"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AEAAAA"/>
            <w:hideMark/>
          </w:tcPr>
          <w:p w14:paraId="65C005B1"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4AD493F4" w14:textId="77777777" w:rsidTr="0068446D">
        <w:trPr>
          <w:trHeight w:val="790"/>
        </w:trPr>
        <w:tc>
          <w:tcPr>
            <w:tcW w:w="620" w:type="dxa"/>
            <w:tcBorders>
              <w:top w:val="nil"/>
              <w:left w:val="single" w:sz="8" w:space="0" w:color="auto"/>
              <w:bottom w:val="single" w:sz="8" w:space="0" w:color="auto"/>
              <w:right w:val="single" w:sz="8" w:space="0" w:color="auto"/>
            </w:tcBorders>
            <w:shd w:val="clear" w:color="auto" w:fill="auto"/>
            <w:textDirection w:val="btLr"/>
            <w:hideMark/>
          </w:tcPr>
          <w:p w14:paraId="36C0F976"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Scope &amp; Sequence</w:t>
            </w:r>
          </w:p>
        </w:tc>
        <w:tc>
          <w:tcPr>
            <w:tcW w:w="4720" w:type="dxa"/>
            <w:tcBorders>
              <w:top w:val="nil"/>
              <w:left w:val="nil"/>
              <w:bottom w:val="single" w:sz="8" w:space="0" w:color="auto"/>
              <w:right w:val="nil"/>
            </w:tcBorders>
            <w:shd w:val="clear" w:color="000000" w:fill="A9D08E"/>
            <w:hideMark/>
          </w:tcPr>
          <w:p w14:paraId="242EF86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The level performance indicators provide enough language support to learn other subjects.</w:t>
            </w:r>
          </w:p>
        </w:tc>
        <w:tc>
          <w:tcPr>
            <w:tcW w:w="950" w:type="dxa"/>
            <w:tcBorders>
              <w:top w:val="nil"/>
              <w:left w:val="single" w:sz="8" w:space="0" w:color="auto"/>
              <w:bottom w:val="single" w:sz="8" w:space="0" w:color="auto"/>
              <w:right w:val="nil"/>
            </w:tcBorders>
            <w:shd w:val="clear" w:color="000000" w:fill="A9D08E"/>
            <w:hideMark/>
          </w:tcPr>
          <w:p w14:paraId="38FBC39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47%</w:t>
            </w:r>
          </w:p>
        </w:tc>
        <w:tc>
          <w:tcPr>
            <w:tcW w:w="810" w:type="dxa"/>
            <w:tcBorders>
              <w:top w:val="nil"/>
              <w:left w:val="single" w:sz="8" w:space="0" w:color="auto"/>
              <w:bottom w:val="single" w:sz="8" w:space="0" w:color="auto"/>
              <w:right w:val="nil"/>
            </w:tcBorders>
            <w:shd w:val="clear" w:color="000000" w:fill="A9D08E"/>
            <w:hideMark/>
          </w:tcPr>
          <w:p w14:paraId="2D8C02C0"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41%</w:t>
            </w:r>
          </w:p>
        </w:tc>
        <w:tc>
          <w:tcPr>
            <w:tcW w:w="990" w:type="dxa"/>
            <w:tcBorders>
              <w:top w:val="nil"/>
              <w:left w:val="single" w:sz="8" w:space="0" w:color="auto"/>
              <w:bottom w:val="single" w:sz="8" w:space="0" w:color="auto"/>
              <w:right w:val="nil"/>
            </w:tcBorders>
            <w:shd w:val="clear" w:color="000000" w:fill="A9D08E"/>
            <w:hideMark/>
          </w:tcPr>
          <w:p w14:paraId="6F5259BC"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8%</w:t>
            </w:r>
          </w:p>
        </w:tc>
        <w:tc>
          <w:tcPr>
            <w:tcW w:w="990" w:type="dxa"/>
            <w:tcBorders>
              <w:top w:val="nil"/>
              <w:left w:val="single" w:sz="8" w:space="0" w:color="auto"/>
              <w:bottom w:val="single" w:sz="8" w:space="0" w:color="auto"/>
              <w:right w:val="single" w:sz="8" w:space="0" w:color="auto"/>
            </w:tcBorders>
            <w:shd w:val="clear" w:color="000000" w:fill="A9D08E"/>
            <w:hideMark/>
          </w:tcPr>
          <w:p w14:paraId="45498745"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4%</w:t>
            </w:r>
          </w:p>
        </w:tc>
        <w:tc>
          <w:tcPr>
            <w:tcW w:w="720" w:type="dxa"/>
            <w:tcBorders>
              <w:top w:val="nil"/>
              <w:left w:val="nil"/>
              <w:bottom w:val="single" w:sz="8" w:space="0" w:color="auto"/>
              <w:right w:val="single" w:sz="8" w:space="0" w:color="auto"/>
            </w:tcBorders>
            <w:shd w:val="clear" w:color="000000" w:fill="A9D08E"/>
            <w:hideMark/>
          </w:tcPr>
          <w:p w14:paraId="30D73337"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r w:rsidR="008A0B47" w:rsidRPr="008A0B47" w14:paraId="2A6E17B4" w14:textId="77777777" w:rsidTr="0068446D">
        <w:trPr>
          <w:trHeight w:val="988"/>
        </w:trPr>
        <w:tc>
          <w:tcPr>
            <w:tcW w:w="620" w:type="dxa"/>
            <w:tcBorders>
              <w:top w:val="nil"/>
              <w:left w:val="single" w:sz="8" w:space="0" w:color="auto"/>
              <w:bottom w:val="single" w:sz="8" w:space="0" w:color="auto"/>
              <w:right w:val="single" w:sz="8" w:space="0" w:color="auto"/>
            </w:tcBorders>
            <w:shd w:val="clear" w:color="auto" w:fill="auto"/>
            <w:textDirection w:val="btLr"/>
            <w:hideMark/>
          </w:tcPr>
          <w:p w14:paraId="583CE2B6" w14:textId="77777777" w:rsidR="008A0B47" w:rsidRPr="008A0B47" w:rsidRDefault="008A0B47" w:rsidP="005A1C34">
            <w:pPr>
              <w:spacing w:after="0" w:line="240" w:lineRule="auto"/>
              <w:jc w:val="center"/>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lastRenderedPageBreak/>
              <w:t>Incremental Progression</w:t>
            </w:r>
          </w:p>
        </w:tc>
        <w:tc>
          <w:tcPr>
            <w:tcW w:w="4720" w:type="dxa"/>
            <w:tcBorders>
              <w:top w:val="nil"/>
              <w:left w:val="nil"/>
              <w:bottom w:val="single" w:sz="8" w:space="0" w:color="auto"/>
              <w:right w:val="single" w:sz="8" w:space="0" w:color="auto"/>
            </w:tcBorders>
            <w:shd w:val="clear" w:color="000000" w:fill="BF8F00"/>
            <w:hideMark/>
          </w:tcPr>
          <w:p w14:paraId="32D24F9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There is an incremental progression among the level performance indicators</w:t>
            </w:r>
          </w:p>
        </w:tc>
        <w:tc>
          <w:tcPr>
            <w:tcW w:w="950" w:type="dxa"/>
            <w:tcBorders>
              <w:top w:val="nil"/>
              <w:left w:val="nil"/>
              <w:bottom w:val="single" w:sz="8" w:space="0" w:color="auto"/>
              <w:right w:val="single" w:sz="8" w:space="0" w:color="auto"/>
            </w:tcBorders>
            <w:shd w:val="clear" w:color="000000" w:fill="BF8F00"/>
            <w:hideMark/>
          </w:tcPr>
          <w:p w14:paraId="4944F84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66%</w:t>
            </w:r>
          </w:p>
        </w:tc>
        <w:tc>
          <w:tcPr>
            <w:tcW w:w="810" w:type="dxa"/>
            <w:tcBorders>
              <w:top w:val="nil"/>
              <w:left w:val="nil"/>
              <w:bottom w:val="single" w:sz="8" w:space="0" w:color="auto"/>
              <w:right w:val="single" w:sz="8" w:space="0" w:color="auto"/>
            </w:tcBorders>
            <w:shd w:val="clear" w:color="000000" w:fill="BF8F00"/>
            <w:hideMark/>
          </w:tcPr>
          <w:p w14:paraId="75F679A3"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28%</w:t>
            </w:r>
          </w:p>
        </w:tc>
        <w:tc>
          <w:tcPr>
            <w:tcW w:w="990" w:type="dxa"/>
            <w:tcBorders>
              <w:top w:val="nil"/>
              <w:left w:val="nil"/>
              <w:bottom w:val="single" w:sz="8" w:space="0" w:color="auto"/>
              <w:right w:val="single" w:sz="8" w:space="0" w:color="auto"/>
            </w:tcBorders>
            <w:shd w:val="clear" w:color="000000" w:fill="BF8F00"/>
            <w:hideMark/>
          </w:tcPr>
          <w:p w14:paraId="0BA54FFD"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6%</w:t>
            </w:r>
          </w:p>
        </w:tc>
        <w:tc>
          <w:tcPr>
            <w:tcW w:w="990" w:type="dxa"/>
            <w:tcBorders>
              <w:top w:val="nil"/>
              <w:left w:val="nil"/>
              <w:bottom w:val="single" w:sz="8" w:space="0" w:color="auto"/>
              <w:right w:val="single" w:sz="8" w:space="0" w:color="auto"/>
            </w:tcBorders>
            <w:shd w:val="clear" w:color="000000" w:fill="BF8F00"/>
            <w:hideMark/>
          </w:tcPr>
          <w:p w14:paraId="5FFA546E"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c>
          <w:tcPr>
            <w:tcW w:w="720" w:type="dxa"/>
            <w:tcBorders>
              <w:top w:val="nil"/>
              <w:left w:val="nil"/>
              <w:bottom w:val="single" w:sz="8" w:space="0" w:color="auto"/>
              <w:right w:val="single" w:sz="8" w:space="0" w:color="auto"/>
            </w:tcBorders>
            <w:shd w:val="clear" w:color="000000" w:fill="BF8F00"/>
            <w:hideMark/>
          </w:tcPr>
          <w:p w14:paraId="2185F0A8" w14:textId="77777777" w:rsidR="008A0B47" w:rsidRPr="008A0B47" w:rsidRDefault="008A0B47" w:rsidP="005A1C34">
            <w:pPr>
              <w:spacing w:after="0" w:line="240" w:lineRule="auto"/>
              <w:rPr>
                <w:rFonts w:ascii="Times New Roman" w:eastAsia="Times New Roman" w:hAnsi="Times New Roman" w:cs="Times New Roman"/>
                <w:color w:val="000000"/>
                <w:sz w:val="20"/>
                <w:szCs w:val="20"/>
              </w:rPr>
            </w:pPr>
            <w:r w:rsidRPr="008A0B47">
              <w:rPr>
                <w:rFonts w:ascii="Times New Roman" w:eastAsia="Times New Roman" w:hAnsi="Times New Roman" w:cs="Times New Roman"/>
                <w:color w:val="000000"/>
                <w:sz w:val="20"/>
                <w:szCs w:val="20"/>
              </w:rPr>
              <w:t>0%</w:t>
            </w:r>
          </w:p>
        </w:tc>
      </w:tr>
    </w:tbl>
    <w:p w14:paraId="5C90107B" w14:textId="77777777" w:rsidR="0068446D" w:rsidRPr="0052260D" w:rsidRDefault="000211F8" w:rsidP="005A1C34">
      <w:pPr>
        <w:spacing w:line="240" w:lineRule="auto"/>
        <w:rPr>
          <w:rFonts w:ascii="Times New Roman" w:hAnsi="Times New Roman" w:cs="Times New Roman"/>
          <w:bCs/>
        </w:rPr>
      </w:pPr>
      <w:r w:rsidRPr="0052260D">
        <w:rPr>
          <w:rFonts w:ascii="Times New Roman" w:hAnsi="Times New Roman" w:cs="Times New Roman"/>
          <w:bCs/>
        </w:rPr>
        <w:t>Table 7: Overall view point of the stake holders</w:t>
      </w:r>
    </w:p>
    <w:p w14:paraId="34DDE35D" w14:textId="77777777" w:rsidR="0052260D" w:rsidRDefault="0052260D" w:rsidP="005A1C34">
      <w:pPr>
        <w:spacing w:line="240" w:lineRule="auto"/>
        <w:rPr>
          <w:rFonts w:ascii="Times New Roman" w:hAnsi="Times New Roman" w:cs="Times New Roman"/>
          <w:sz w:val="24"/>
          <w:szCs w:val="24"/>
        </w:rPr>
      </w:pPr>
    </w:p>
    <w:p w14:paraId="1DD53273" w14:textId="285736CB" w:rsidR="000D3E5B" w:rsidRPr="0068446D" w:rsidRDefault="003725DE" w:rsidP="005A1C34">
      <w:pPr>
        <w:spacing w:line="240" w:lineRule="auto"/>
        <w:rPr>
          <w:rFonts w:ascii="Times New Roman" w:hAnsi="Times New Roman" w:cs="Times New Roman"/>
          <w:b/>
        </w:rPr>
      </w:pPr>
      <w:r>
        <w:rPr>
          <w:rFonts w:ascii="Times New Roman" w:hAnsi="Times New Roman" w:cs="Times New Roman"/>
          <w:sz w:val="24"/>
          <w:szCs w:val="24"/>
        </w:rPr>
        <w:t xml:space="preserve">The information can be presented in a graphical form as </w:t>
      </w:r>
      <w:r w:rsidR="000C416E">
        <w:rPr>
          <w:rFonts w:ascii="Times New Roman" w:hAnsi="Times New Roman" w:cs="Times New Roman"/>
          <w:sz w:val="24"/>
          <w:szCs w:val="24"/>
        </w:rPr>
        <w:t>given in figure 16.</w:t>
      </w:r>
    </w:p>
    <w:p w14:paraId="16FD319C" w14:textId="77777777" w:rsidR="000D3E5B" w:rsidRPr="00616550" w:rsidRDefault="0068446D" w:rsidP="005A1C34">
      <w:pPr>
        <w:spacing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900E7EA" wp14:editId="72CDBFAA">
            <wp:extent cx="5585460" cy="310878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620083" cy="3128055"/>
                    </a:xfrm>
                    <a:prstGeom prst="rect">
                      <a:avLst/>
                    </a:prstGeom>
                    <a:noFill/>
                  </pic:spPr>
                </pic:pic>
              </a:graphicData>
            </a:graphic>
          </wp:inline>
        </w:drawing>
      </w:r>
    </w:p>
    <w:p w14:paraId="0A64DA42" w14:textId="77777777" w:rsidR="000D3E5B" w:rsidRPr="0052260D" w:rsidRDefault="003725DE" w:rsidP="005A1C34">
      <w:pPr>
        <w:tabs>
          <w:tab w:val="left" w:pos="3782"/>
        </w:tabs>
        <w:spacing w:line="240" w:lineRule="auto"/>
        <w:jc w:val="both"/>
        <w:rPr>
          <w:rFonts w:ascii="Times New Roman" w:hAnsi="Times New Roman" w:cs="Times New Roman"/>
          <w:bCs/>
        </w:rPr>
      </w:pPr>
      <w:r w:rsidRPr="0052260D">
        <w:rPr>
          <w:rFonts w:ascii="Times New Roman" w:hAnsi="Times New Roman" w:cs="Times New Roman"/>
          <w:bCs/>
        </w:rPr>
        <w:t>Figure 16: Overall view point</w:t>
      </w:r>
      <w:r w:rsidR="000D3E5B" w:rsidRPr="0052260D">
        <w:rPr>
          <w:rFonts w:ascii="Times New Roman" w:hAnsi="Times New Roman" w:cs="Times New Roman"/>
          <w:bCs/>
        </w:rPr>
        <w:tab/>
      </w:r>
    </w:p>
    <w:p w14:paraId="1928BDFA" w14:textId="77777777" w:rsidR="0052260D" w:rsidRDefault="0052260D" w:rsidP="005A1C34">
      <w:pPr>
        <w:spacing w:line="240" w:lineRule="auto"/>
        <w:jc w:val="both"/>
        <w:rPr>
          <w:rFonts w:ascii="Times New Roman" w:hAnsi="Times New Roman" w:cs="Times New Roman"/>
          <w:b/>
          <w:sz w:val="24"/>
          <w:szCs w:val="24"/>
        </w:rPr>
      </w:pPr>
    </w:p>
    <w:p w14:paraId="5A15CC60" w14:textId="3F68238D" w:rsidR="003725DE" w:rsidRPr="000C416E" w:rsidRDefault="000C416E" w:rsidP="005A1C34">
      <w:pPr>
        <w:spacing w:line="240" w:lineRule="auto"/>
        <w:jc w:val="both"/>
        <w:rPr>
          <w:rFonts w:ascii="Times New Roman" w:hAnsi="Times New Roman" w:cs="Times New Roman"/>
          <w:b/>
          <w:sz w:val="24"/>
          <w:szCs w:val="24"/>
        </w:rPr>
      </w:pPr>
      <w:r w:rsidRPr="000C416E">
        <w:rPr>
          <w:rFonts w:ascii="Times New Roman" w:hAnsi="Times New Roman" w:cs="Times New Roman"/>
          <w:b/>
          <w:sz w:val="24"/>
          <w:szCs w:val="24"/>
        </w:rPr>
        <w:t>Recommendations and limitations</w:t>
      </w:r>
    </w:p>
    <w:p w14:paraId="114E53C6" w14:textId="77777777" w:rsidR="002F25AD" w:rsidRDefault="002F25AD" w:rsidP="005A1C34">
      <w:pPr>
        <w:spacing w:line="240" w:lineRule="auto"/>
        <w:jc w:val="both"/>
        <w:rPr>
          <w:rFonts w:ascii="Times New Roman" w:hAnsi="Times New Roman" w:cs="Times New Roman"/>
        </w:rPr>
      </w:pPr>
      <w:r>
        <w:rPr>
          <w:rFonts w:ascii="Times New Roman" w:hAnsi="Times New Roman" w:cs="Times New Roman"/>
        </w:rPr>
        <w:t xml:space="preserve">The number of participants involved in the survey is comparatively </w:t>
      </w:r>
      <w:r w:rsidR="00F07BDD">
        <w:rPr>
          <w:rFonts w:ascii="Times New Roman" w:hAnsi="Times New Roman" w:cs="Times New Roman"/>
        </w:rPr>
        <w:t>less</w:t>
      </w:r>
      <w:r>
        <w:rPr>
          <w:rFonts w:ascii="Times New Roman" w:hAnsi="Times New Roman" w:cs="Times New Roman"/>
        </w:rPr>
        <w:t xml:space="preserve"> and </w:t>
      </w:r>
      <w:r w:rsidR="00F07BDD">
        <w:rPr>
          <w:rFonts w:ascii="Times New Roman" w:hAnsi="Times New Roman" w:cs="Times New Roman"/>
        </w:rPr>
        <w:t>as a result, the</w:t>
      </w:r>
      <w:r>
        <w:rPr>
          <w:rFonts w:ascii="Times New Roman" w:hAnsi="Times New Roman" w:cs="Times New Roman"/>
        </w:rPr>
        <w:t xml:space="preserve"> survey </w:t>
      </w:r>
      <w:r w:rsidR="00F07BDD">
        <w:rPr>
          <w:rFonts w:ascii="Times New Roman" w:hAnsi="Times New Roman" w:cs="Times New Roman"/>
        </w:rPr>
        <w:t xml:space="preserve">results </w:t>
      </w:r>
      <w:r>
        <w:rPr>
          <w:rFonts w:ascii="Times New Roman" w:hAnsi="Times New Roman" w:cs="Times New Roman"/>
        </w:rPr>
        <w:t xml:space="preserve">needs to be verified with an acceptable number of participants against the focused population. The validation process </w:t>
      </w:r>
      <w:r w:rsidR="00F07BDD">
        <w:rPr>
          <w:rFonts w:ascii="Times New Roman" w:hAnsi="Times New Roman" w:cs="Times New Roman"/>
        </w:rPr>
        <w:t>could have</w:t>
      </w:r>
      <w:r>
        <w:rPr>
          <w:rFonts w:ascii="Times New Roman" w:hAnsi="Times New Roman" w:cs="Times New Roman"/>
        </w:rPr>
        <w:t xml:space="preserve"> been conducted </w:t>
      </w:r>
      <w:r w:rsidR="00F07BDD">
        <w:rPr>
          <w:rFonts w:ascii="Times New Roman" w:hAnsi="Times New Roman" w:cs="Times New Roman"/>
        </w:rPr>
        <w:t xml:space="preserve">more effectively, </w:t>
      </w:r>
      <w:r>
        <w:rPr>
          <w:rFonts w:ascii="Times New Roman" w:hAnsi="Times New Roman" w:cs="Times New Roman"/>
        </w:rPr>
        <w:t>after the implementation of the proposed curriculum reforms in 2023</w:t>
      </w:r>
      <w:r w:rsidR="00F07BDD">
        <w:rPr>
          <w:rFonts w:ascii="Times New Roman" w:hAnsi="Times New Roman" w:cs="Times New Roman"/>
        </w:rPr>
        <w:t xml:space="preserve"> since it provides sufficient time for the stake holders to familiarize with most of the concepts that are highlighted and focused in level descriptors. </w:t>
      </w:r>
    </w:p>
    <w:p w14:paraId="04F07EB1" w14:textId="77777777" w:rsidR="003725DE" w:rsidRDefault="000C416E" w:rsidP="005A1C34">
      <w:pPr>
        <w:spacing w:line="240" w:lineRule="auto"/>
        <w:jc w:val="both"/>
        <w:rPr>
          <w:rFonts w:ascii="Times New Roman" w:hAnsi="Times New Roman" w:cs="Times New Roman"/>
        </w:rPr>
      </w:pPr>
      <w:r>
        <w:rPr>
          <w:rFonts w:ascii="Times New Roman" w:hAnsi="Times New Roman" w:cs="Times New Roman"/>
        </w:rPr>
        <w:t>Since this is the initial attempt of developing level descriptors for the general education system in Sri Lanka, repe</w:t>
      </w:r>
      <w:r w:rsidR="004372F3">
        <w:rPr>
          <w:rFonts w:ascii="Times New Roman" w:hAnsi="Times New Roman" w:cs="Times New Roman"/>
        </w:rPr>
        <w:t>tition of administering the questionnaire with more stake holders’ participation is needed</w:t>
      </w:r>
      <w:r>
        <w:rPr>
          <w:rFonts w:ascii="Times New Roman" w:hAnsi="Times New Roman" w:cs="Times New Roman"/>
        </w:rPr>
        <w:t xml:space="preserve"> </w:t>
      </w:r>
      <w:r w:rsidR="004372F3">
        <w:rPr>
          <w:rFonts w:ascii="Times New Roman" w:hAnsi="Times New Roman" w:cs="Times New Roman"/>
        </w:rPr>
        <w:t>within</w:t>
      </w:r>
      <w:r>
        <w:rPr>
          <w:rFonts w:ascii="Times New Roman" w:hAnsi="Times New Roman" w:cs="Times New Roman"/>
        </w:rPr>
        <w:t xml:space="preserve"> regular </w:t>
      </w:r>
      <w:r w:rsidR="004372F3">
        <w:rPr>
          <w:rFonts w:ascii="Times New Roman" w:hAnsi="Times New Roman" w:cs="Times New Roman"/>
        </w:rPr>
        <w:t>intervals, in order fill the gaps and to upgrade it according to the linguistic competence requirements based on the socio-economic demands of the country. Even the data collection tool needs to be revisited in order to suit the everchanging language ability demands.</w:t>
      </w:r>
      <w:r w:rsidR="00F07BDD">
        <w:rPr>
          <w:rFonts w:ascii="Times New Roman" w:hAnsi="Times New Roman" w:cs="Times New Roman"/>
        </w:rPr>
        <w:t xml:space="preserve"> But most importantly any modification or any form of a change </w:t>
      </w:r>
      <w:r w:rsidR="00C53308">
        <w:rPr>
          <w:rFonts w:ascii="Times New Roman" w:hAnsi="Times New Roman" w:cs="Times New Roman"/>
        </w:rPr>
        <w:t>with regard to the level descriptors need to be conveyed at its earliest to all responsible parties to avoid irreversible mistakes.</w:t>
      </w:r>
    </w:p>
    <w:p w14:paraId="193902C7" w14:textId="77777777" w:rsidR="00F07BDD" w:rsidRDefault="00C53308" w:rsidP="005A1C34">
      <w:pPr>
        <w:spacing w:line="240" w:lineRule="auto"/>
        <w:jc w:val="both"/>
        <w:rPr>
          <w:rFonts w:ascii="Times New Roman" w:hAnsi="Times New Roman" w:cs="Times New Roman"/>
        </w:rPr>
      </w:pPr>
      <w:r>
        <w:rPr>
          <w:rFonts w:ascii="Times New Roman" w:hAnsi="Times New Roman" w:cs="Times New Roman"/>
        </w:rPr>
        <w:t>Further</w:t>
      </w:r>
      <w:r w:rsidR="00F07BDD">
        <w:rPr>
          <w:rFonts w:ascii="Times New Roman" w:hAnsi="Times New Roman" w:cs="Times New Roman"/>
        </w:rPr>
        <w:t>, this study offers the opportunity to any interested academic to work on developing a proper monitoring system to investigate whether the developed level descriptors perform as the common reference in all language related missions in general education within the country.</w:t>
      </w:r>
      <w:r>
        <w:rPr>
          <w:rFonts w:ascii="Times New Roman" w:hAnsi="Times New Roman" w:cs="Times New Roman"/>
        </w:rPr>
        <w:t xml:space="preserve"> In addition, with the development of level descriptors, a need of a national Language assessment framework based on the level descriptors has also been emerged paving the way for researches to work on with.</w:t>
      </w:r>
    </w:p>
    <w:p w14:paraId="3B2C41CB" w14:textId="77777777" w:rsidR="003725DE" w:rsidRDefault="003725DE" w:rsidP="005A1C34">
      <w:pPr>
        <w:spacing w:line="240" w:lineRule="auto"/>
        <w:jc w:val="both"/>
        <w:rPr>
          <w:rFonts w:ascii="Times New Roman" w:hAnsi="Times New Roman" w:cs="Times New Roman"/>
        </w:rPr>
      </w:pPr>
    </w:p>
    <w:p w14:paraId="2BE4D6BF" w14:textId="77777777" w:rsidR="003725DE" w:rsidRDefault="003725DE" w:rsidP="005A1C34">
      <w:pPr>
        <w:spacing w:line="240" w:lineRule="auto"/>
        <w:jc w:val="both"/>
        <w:rPr>
          <w:rFonts w:ascii="Times New Roman" w:hAnsi="Times New Roman" w:cs="Times New Roman"/>
        </w:rPr>
      </w:pPr>
    </w:p>
    <w:p w14:paraId="56991F9A" w14:textId="77777777" w:rsidR="0095278E" w:rsidRDefault="0095278E" w:rsidP="005A1C34">
      <w:pPr>
        <w:spacing w:line="240" w:lineRule="auto"/>
        <w:jc w:val="both"/>
        <w:rPr>
          <w:rFonts w:ascii="Times New Roman" w:hAnsi="Times New Roman" w:cs="Times New Roman"/>
          <w:b/>
          <w:sz w:val="24"/>
          <w:szCs w:val="24"/>
        </w:rPr>
      </w:pPr>
    </w:p>
    <w:p w14:paraId="050F3A9A" w14:textId="3D508F60" w:rsidR="003725DE" w:rsidRPr="00FC7AEE" w:rsidRDefault="00FC7AEE" w:rsidP="005A1C34">
      <w:pPr>
        <w:spacing w:line="240" w:lineRule="auto"/>
        <w:jc w:val="both"/>
        <w:rPr>
          <w:rFonts w:ascii="Times New Roman" w:hAnsi="Times New Roman" w:cs="Times New Roman"/>
          <w:b/>
          <w:sz w:val="24"/>
          <w:szCs w:val="24"/>
        </w:rPr>
      </w:pPr>
      <w:r w:rsidRPr="00FC7AEE">
        <w:rPr>
          <w:rFonts w:ascii="Times New Roman" w:hAnsi="Times New Roman" w:cs="Times New Roman"/>
          <w:b/>
          <w:sz w:val="24"/>
          <w:szCs w:val="24"/>
        </w:rPr>
        <w:t>References</w:t>
      </w:r>
    </w:p>
    <w:p w14:paraId="3447D7EC" w14:textId="77777777" w:rsidR="00677070" w:rsidRPr="00C252B7" w:rsidRDefault="00677070" w:rsidP="005A1C34">
      <w:pPr>
        <w:spacing w:line="240" w:lineRule="auto"/>
        <w:rPr>
          <w:rFonts w:ascii="Times New Roman" w:hAnsi="Times New Roman" w:cs="Times New Roman"/>
        </w:rPr>
      </w:pPr>
      <w:r w:rsidRPr="00C252B7">
        <w:rPr>
          <w:rFonts w:ascii="Times New Roman" w:hAnsi="Times New Roman" w:cs="Times New Roman"/>
        </w:rPr>
        <w:t xml:space="preserve">De Mel, S. (2007). </w:t>
      </w:r>
      <w:r w:rsidRPr="003A406A">
        <w:rPr>
          <w:rFonts w:ascii="Times New Roman" w:hAnsi="Times New Roman" w:cs="Times New Roman"/>
          <w:i/>
          <w:iCs/>
        </w:rPr>
        <w:t>The Politics of Education and Unemployment</w:t>
      </w:r>
      <w:r w:rsidRPr="00C252B7">
        <w:rPr>
          <w:rFonts w:ascii="Times New Roman" w:hAnsi="Times New Roman" w:cs="Times New Roman"/>
        </w:rPr>
        <w:t>. Daily News, September 22.</w:t>
      </w:r>
    </w:p>
    <w:p w14:paraId="4333587E" w14:textId="77777777" w:rsidR="00616D60" w:rsidRPr="00C252B7" w:rsidRDefault="00616D60" w:rsidP="005A1C34">
      <w:pPr>
        <w:spacing w:line="240" w:lineRule="auto"/>
        <w:rPr>
          <w:rFonts w:ascii="Times New Roman" w:hAnsi="Times New Roman" w:cs="Times New Roman"/>
        </w:rPr>
      </w:pPr>
      <w:r w:rsidRPr="00C252B7">
        <w:rPr>
          <w:rFonts w:ascii="Times New Roman" w:hAnsi="Times New Roman" w:cs="Times New Roman"/>
        </w:rPr>
        <w:t xml:space="preserve">Selemani, M., undated, </w:t>
      </w:r>
      <w:r w:rsidRPr="003A406A">
        <w:rPr>
          <w:rFonts w:ascii="Times New Roman" w:hAnsi="Times New Roman" w:cs="Times New Roman"/>
          <w:i/>
          <w:iCs/>
        </w:rPr>
        <w:t>The Use of National Assessment to Enhance The Quality of Technical Education</w:t>
      </w:r>
      <w:r w:rsidRPr="00C252B7">
        <w:rPr>
          <w:rFonts w:ascii="Times New Roman" w:hAnsi="Times New Roman" w:cs="Times New Roman"/>
        </w:rPr>
        <w:t>, National Council for Technical Education (NACTE) Dar es Salaam, Tanzania.as cited in https://www.qualityresearchinternational.com/glossary/leveldescriptor.htm</w:t>
      </w:r>
    </w:p>
    <w:p w14:paraId="23D6B8DC" w14:textId="77777777" w:rsidR="00A742A2" w:rsidRPr="00C252B7" w:rsidRDefault="00A742A2" w:rsidP="005A1C34">
      <w:pPr>
        <w:spacing w:line="240" w:lineRule="auto"/>
        <w:rPr>
          <w:rFonts w:ascii="Times New Roman" w:hAnsi="Times New Roman" w:cs="Times New Roman"/>
        </w:rPr>
      </w:pPr>
      <w:r w:rsidRPr="00C252B7">
        <w:rPr>
          <w:rFonts w:ascii="Times New Roman" w:hAnsi="Times New Roman" w:cs="Times New Roman"/>
        </w:rPr>
        <w:t xml:space="preserve">Wijesekara H.D.(2014) </w:t>
      </w:r>
      <w:r w:rsidRPr="003A406A">
        <w:rPr>
          <w:rFonts w:ascii="Times New Roman" w:hAnsi="Times New Roman" w:cs="Times New Roman"/>
          <w:i/>
          <w:iCs/>
        </w:rPr>
        <w:t>Dreams differed: English Language Teaching in Sri Lanka</w:t>
      </w:r>
      <w:r w:rsidRPr="00C252B7">
        <w:rPr>
          <w:rFonts w:ascii="Times New Roman" w:hAnsi="Times New Roman" w:cs="Times New Roman"/>
        </w:rPr>
        <w:t>, Vistas journal of Humanities and Social Sciences. Vol 7 &amp; 8 available at</w:t>
      </w:r>
      <w:bookmarkStart w:id="17" w:name="_Hlk102904434"/>
      <w:r w:rsidR="00C252B7">
        <w:rPr>
          <w:rFonts w:ascii="Times New Roman" w:hAnsi="Times New Roman" w:cs="Times New Roman"/>
        </w:rPr>
        <w:t xml:space="preserve"> </w:t>
      </w:r>
      <w:r w:rsidRPr="00C252B7">
        <w:rPr>
          <w:rFonts w:ascii="Times New Roman" w:hAnsi="Times New Roman" w:cs="Times New Roman"/>
        </w:rPr>
        <w:t>https://papers.ssrn.com/sol3/papers.cfm?abstract_id=2438893</w:t>
      </w:r>
      <w:bookmarkEnd w:id="17"/>
    </w:p>
    <w:p w14:paraId="12F653F0" w14:textId="4DE8E895" w:rsidR="00616D60" w:rsidRPr="00C252B7" w:rsidRDefault="00677070" w:rsidP="005A1C34">
      <w:pPr>
        <w:spacing w:line="240" w:lineRule="auto"/>
        <w:rPr>
          <w:rFonts w:ascii="Times New Roman" w:hAnsi="Times New Roman" w:cs="Times New Roman"/>
        </w:rPr>
      </w:pPr>
      <w:r w:rsidRPr="00C252B7">
        <w:rPr>
          <w:rFonts w:ascii="Times New Roman" w:hAnsi="Times New Roman" w:cs="Times New Roman"/>
        </w:rPr>
        <w:t xml:space="preserve">Wijesighe, R. (2004) </w:t>
      </w:r>
      <w:r w:rsidRPr="003A406A">
        <w:rPr>
          <w:rFonts w:ascii="Times New Roman" w:hAnsi="Times New Roman" w:cs="Times New Roman"/>
          <w:i/>
          <w:iCs/>
        </w:rPr>
        <w:t xml:space="preserve">Present government policy on the medium of instruction in the </w:t>
      </w:r>
      <w:r w:rsidR="00C252B7" w:rsidRPr="003A406A">
        <w:rPr>
          <w:rFonts w:ascii="Times New Roman" w:hAnsi="Times New Roman" w:cs="Times New Roman"/>
          <w:i/>
          <w:iCs/>
        </w:rPr>
        <w:t>public-school</w:t>
      </w:r>
      <w:r w:rsidRPr="003A406A">
        <w:rPr>
          <w:rFonts w:ascii="Times New Roman" w:hAnsi="Times New Roman" w:cs="Times New Roman"/>
          <w:i/>
          <w:iCs/>
        </w:rPr>
        <w:t xml:space="preserve"> system</w:t>
      </w:r>
      <w:r w:rsidRPr="00C252B7">
        <w:rPr>
          <w:rFonts w:ascii="Times New Roman" w:hAnsi="Times New Roman" w:cs="Times New Roman"/>
        </w:rPr>
        <w:t xml:space="preserve">. As cited in https://papers.ssrn.com/sol3/papers.cfm?abstract_id=2438893 </w:t>
      </w:r>
    </w:p>
    <w:p w14:paraId="0EFEE094" w14:textId="77777777" w:rsidR="00616D60" w:rsidRPr="00C252B7" w:rsidRDefault="00616D60" w:rsidP="005A1C34">
      <w:pPr>
        <w:spacing w:line="240" w:lineRule="auto"/>
        <w:rPr>
          <w:rFonts w:ascii="Times New Roman" w:hAnsi="Times New Roman" w:cs="Times New Roman"/>
        </w:rPr>
      </w:pPr>
      <w:r w:rsidRPr="00C252B7">
        <w:rPr>
          <w:rFonts w:ascii="Times New Roman" w:hAnsi="Times New Roman" w:cs="Times New Roman"/>
        </w:rPr>
        <w:t xml:space="preserve">Credit Accumulation and Transfer System (NICATS). (1999). </w:t>
      </w:r>
      <w:r w:rsidRPr="003A406A">
        <w:rPr>
          <w:rFonts w:ascii="Times New Roman" w:hAnsi="Times New Roman" w:cs="Times New Roman"/>
          <w:i/>
          <w:iCs/>
        </w:rPr>
        <w:t>Project Report the Northern Ireland Credit Accumulation and Transfer System</w:t>
      </w:r>
      <w:r w:rsidRPr="00C252B7">
        <w:rPr>
          <w:rFonts w:ascii="Times New Roman" w:hAnsi="Times New Roman" w:cs="Times New Roman"/>
        </w:rPr>
        <w:t xml:space="preserve"> as cited in https://www.bolton.ac.uk/Quality/PDA/ModuleAndProgrammeDesign/Documents/NICATS.pdf</w:t>
      </w:r>
    </w:p>
    <w:p w14:paraId="62FA3EB1" w14:textId="77777777" w:rsidR="00616D60" w:rsidRPr="00C252B7" w:rsidRDefault="00C252B7" w:rsidP="005A1C34">
      <w:pPr>
        <w:spacing w:line="240" w:lineRule="auto"/>
        <w:rPr>
          <w:rFonts w:ascii="Times New Roman" w:hAnsi="Times New Roman" w:cs="Times New Roman"/>
        </w:rPr>
      </w:pPr>
      <w:r w:rsidRPr="00C252B7">
        <w:rPr>
          <w:rFonts w:ascii="Times New Roman" w:hAnsi="Times New Roman" w:cs="Times New Roman"/>
        </w:rPr>
        <w:t>ELD standard</w:t>
      </w:r>
      <w:r w:rsidR="00616D60" w:rsidRPr="00C252B7">
        <w:rPr>
          <w:rFonts w:ascii="Times New Roman" w:hAnsi="Times New Roman" w:cs="Times New Roman"/>
        </w:rPr>
        <w:t xml:space="preserve"> publications, California. </w:t>
      </w:r>
      <w:r w:rsidRPr="00C252B7">
        <w:rPr>
          <w:rFonts w:ascii="Times New Roman" w:hAnsi="Times New Roman" w:cs="Times New Roman"/>
        </w:rPr>
        <w:t>(</w:t>
      </w:r>
      <w:r w:rsidR="00616D60" w:rsidRPr="00C252B7">
        <w:rPr>
          <w:rFonts w:ascii="Times New Roman" w:hAnsi="Times New Roman" w:cs="Times New Roman"/>
        </w:rPr>
        <w:t>undated</w:t>
      </w:r>
      <w:r w:rsidRPr="00C252B7">
        <w:rPr>
          <w:rFonts w:ascii="Times New Roman" w:hAnsi="Times New Roman" w:cs="Times New Roman"/>
        </w:rPr>
        <w:t xml:space="preserve">). </w:t>
      </w:r>
      <w:r w:rsidR="00616D60" w:rsidRPr="003A406A">
        <w:rPr>
          <w:rFonts w:ascii="Times New Roman" w:hAnsi="Times New Roman" w:cs="Times New Roman"/>
          <w:i/>
          <w:iCs/>
        </w:rPr>
        <w:t>Proficiency Level Descriptors for the California English Language</w:t>
      </w:r>
      <w:r w:rsidRPr="003A406A">
        <w:rPr>
          <w:rFonts w:ascii="Times New Roman" w:hAnsi="Times New Roman" w:cs="Times New Roman"/>
          <w:i/>
          <w:iCs/>
        </w:rPr>
        <w:t xml:space="preserve"> </w:t>
      </w:r>
      <w:r w:rsidR="00616D60" w:rsidRPr="003A406A">
        <w:rPr>
          <w:rFonts w:ascii="Times New Roman" w:hAnsi="Times New Roman" w:cs="Times New Roman"/>
          <w:i/>
          <w:iCs/>
        </w:rPr>
        <w:t>Development Standards</w:t>
      </w:r>
      <w:r w:rsidRPr="003A406A">
        <w:rPr>
          <w:rFonts w:ascii="Times New Roman" w:hAnsi="Times New Roman" w:cs="Times New Roman"/>
          <w:i/>
          <w:iCs/>
        </w:rPr>
        <w:t xml:space="preserve">. </w:t>
      </w:r>
      <w:r w:rsidRPr="00C252B7">
        <w:rPr>
          <w:rFonts w:ascii="Times New Roman" w:hAnsi="Times New Roman" w:cs="Times New Roman"/>
        </w:rPr>
        <w:t>https://www.scoe.org/files/Proficiency_Level_Descriptors....pdf</w:t>
      </w:r>
    </w:p>
    <w:p w14:paraId="3543FD98" w14:textId="77777777" w:rsidR="00677070" w:rsidRPr="00C252B7" w:rsidRDefault="00677070" w:rsidP="005A1C34">
      <w:pPr>
        <w:spacing w:line="240" w:lineRule="auto"/>
        <w:rPr>
          <w:rFonts w:ascii="Times New Roman" w:hAnsi="Times New Roman" w:cs="Times New Roman"/>
        </w:rPr>
      </w:pPr>
      <w:r w:rsidRPr="00C252B7">
        <w:rPr>
          <w:rFonts w:ascii="Times New Roman" w:hAnsi="Times New Roman" w:cs="Times New Roman"/>
        </w:rPr>
        <w:t xml:space="preserve">National education commission (NEC). (2016). </w:t>
      </w:r>
      <w:r w:rsidRPr="003A406A">
        <w:rPr>
          <w:rFonts w:ascii="Times New Roman" w:hAnsi="Times New Roman" w:cs="Times New Roman"/>
          <w:i/>
          <w:iCs/>
        </w:rPr>
        <w:t>Proposals for a National Policy on General Education in Sri Lanka</w:t>
      </w:r>
      <w:r w:rsidRPr="00C252B7">
        <w:rPr>
          <w:rFonts w:ascii="Times New Roman" w:hAnsi="Times New Roman" w:cs="Times New Roman"/>
        </w:rPr>
        <w:t>. http://nec.gov.lk/wp-content/uploads/2019/07/GE_Policy_-2016_English.pdf</w:t>
      </w:r>
    </w:p>
    <w:p w14:paraId="0C647C46" w14:textId="77777777" w:rsidR="00CA6E52" w:rsidRPr="00C252B7" w:rsidRDefault="008179AA" w:rsidP="005A1C34">
      <w:pPr>
        <w:spacing w:line="240" w:lineRule="auto"/>
        <w:rPr>
          <w:rFonts w:ascii="Times New Roman" w:hAnsi="Times New Roman" w:cs="Times New Roman"/>
        </w:rPr>
      </w:pPr>
      <w:r w:rsidRPr="00C252B7">
        <w:rPr>
          <w:rFonts w:ascii="Times New Roman" w:hAnsi="Times New Roman" w:cs="Times New Roman"/>
        </w:rPr>
        <w:t xml:space="preserve">Sheffield Hallam University. (2016). </w:t>
      </w:r>
      <w:r w:rsidRPr="003A406A">
        <w:rPr>
          <w:rFonts w:ascii="Times New Roman" w:hAnsi="Times New Roman" w:cs="Times New Roman"/>
          <w:i/>
          <w:iCs/>
        </w:rPr>
        <w:t>Assessment essentials</w:t>
      </w:r>
      <w:r w:rsidR="004E5A6F" w:rsidRPr="00C252B7">
        <w:rPr>
          <w:rFonts w:ascii="Times New Roman" w:hAnsi="Times New Roman" w:cs="Times New Roman"/>
        </w:rPr>
        <w:t>. https://academic.shu.ac.uk/assessmentessentials/specifying-curriculum-level/level-descriptors/</w:t>
      </w:r>
    </w:p>
    <w:p w14:paraId="06004AEC" w14:textId="1948F7C8" w:rsidR="00DD31EA" w:rsidRDefault="00297FF4" w:rsidP="005A1C34">
      <w:pPr>
        <w:spacing w:line="240" w:lineRule="auto"/>
        <w:rPr>
          <w:rFonts w:ascii="Times New Roman" w:hAnsi="Times New Roman" w:cs="Times New Roman"/>
        </w:rPr>
      </w:pPr>
      <w:r w:rsidRPr="00C252B7">
        <w:rPr>
          <w:rFonts w:ascii="Times New Roman" w:hAnsi="Times New Roman" w:cs="Times New Roman"/>
        </w:rPr>
        <w:t xml:space="preserve">University of Exeter , 2007, TQA Manual, </w:t>
      </w:r>
      <w:r w:rsidRPr="003420F2">
        <w:rPr>
          <w:rFonts w:ascii="Times New Roman" w:hAnsi="Times New Roman" w:cs="Times New Roman"/>
          <w:i/>
          <w:iCs/>
        </w:rPr>
        <w:t>Learning and Teaching Definitions</w:t>
      </w:r>
      <w:r w:rsidRPr="00C252B7">
        <w:rPr>
          <w:rFonts w:ascii="Times New Roman" w:hAnsi="Times New Roman" w:cs="Times New Roman"/>
        </w:rPr>
        <w:t xml:space="preserve">, </w:t>
      </w:r>
      <w:hyperlink r:id="rId49" w:history="1">
        <w:r w:rsidR="0052260D" w:rsidRPr="00117F12">
          <w:rPr>
            <w:rStyle w:val="Hyperlink"/>
            <w:rFonts w:ascii="Times New Roman" w:hAnsi="Times New Roman" w:cs="Times New Roman"/>
          </w:rPr>
          <w:t>http://as.exeter.ac.uk/academic-policy-standards/tqa-manual</w:t>
        </w:r>
      </w:hyperlink>
    </w:p>
    <w:p w14:paraId="49E9F00D" w14:textId="77777777" w:rsidR="0052260D" w:rsidRDefault="0052260D" w:rsidP="005A1C34">
      <w:pPr>
        <w:spacing w:line="240" w:lineRule="auto"/>
        <w:rPr>
          <w:rFonts w:ascii="Times New Roman" w:hAnsi="Times New Roman" w:cs="Times New Roman"/>
        </w:rPr>
      </w:pPr>
    </w:p>
    <w:p w14:paraId="51150439" w14:textId="77777777" w:rsidR="0052260D" w:rsidRPr="0052260D" w:rsidRDefault="0052260D" w:rsidP="0052260D">
      <w:pPr>
        <w:spacing w:after="0" w:line="240" w:lineRule="auto"/>
        <w:rPr>
          <w:rFonts w:ascii="Times New Roman" w:eastAsia="Times New Roman" w:hAnsi="Times New Roman" w:cs="Times New Roman"/>
          <w:b/>
          <w:sz w:val="24"/>
          <w:szCs w:val="24"/>
          <w:lang w:eastAsia="pl-PL"/>
        </w:rPr>
      </w:pPr>
      <w:r w:rsidRPr="0052260D">
        <w:rPr>
          <w:rFonts w:ascii="Times New Roman" w:eastAsia="Times New Roman" w:hAnsi="Times New Roman" w:cs="Times New Roman"/>
          <w:b/>
          <w:sz w:val="24"/>
          <w:szCs w:val="24"/>
          <w:lang w:eastAsia="pl-PL"/>
        </w:rPr>
        <w:t xml:space="preserve">Please check the </w:t>
      </w:r>
      <w:r w:rsidRPr="0052260D">
        <w:rPr>
          <w:rFonts w:ascii="Times New Roman" w:eastAsia="Times New Roman" w:hAnsi="Times New Roman" w:cs="Times New Roman"/>
          <w:b/>
          <w:sz w:val="24"/>
          <w:szCs w:val="24"/>
          <w:u w:val="single"/>
          <w:lang w:eastAsia="pl-PL"/>
        </w:rPr>
        <w:t>Pilgrims f2f courses</w:t>
      </w:r>
      <w:r w:rsidRPr="0052260D">
        <w:rPr>
          <w:rFonts w:ascii="Times New Roman" w:eastAsia="Times New Roman" w:hAnsi="Times New Roman" w:cs="Times New Roman"/>
          <w:b/>
          <w:sz w:val="24"/>
          <w:szCs w:val="24"/>
          <w:lang w:eastAsia="pl-PL"/>
        </w:rPr>
        <w:t xml:space="preserve"> at Pilgrims website.</w:t>
      </w:r>
    </w:p>
    <w:p w14:paraId="2E4FECA1" w14:textId="77777777" w:rsidR="0052260D" w:rsidRPr="0052260D" w:rsidRDefault="0052260D" w:rsidP="0052260D">
      <w:pPr>
        <w:spacing w:after="0" w:line="240" w:lineRule="auto"/>
        <w:rPr>
          <w:rFonts w:ascii="Times New Roman" w:eastAsia="Times New Roman" w:hAnsi="Times New Roman" w:cs="Times New Roman"/>
          <w:b/>
          <w:sz w:val="24"/>
          <w:szCs w:val="24"/>
          <w:lang w:eastAsia="pl-PL"/>
        </w:rPr>
      </w:pPr>
    </w:p>
    <w:p w14:paraId="4B35A1DF" w14:textId="77777777" w:rsidR="0052260D" w:rsidRPr="0052260D" w:rsidRDefault="0052260D" w:rsidP="0052260D">
      <w:pPr>
        <w:spacing w:after="0" w:line="240" w:lineRule="auto"/>
        <w:rPr>
          <w:rFonts w:ascii="Times New Roman" w:eastAsia="Times New Roman" w:hAnsi="Times New Roman" w:cs="Times New Roman"/>
          <w:b/>
          <w:sz w:val="24"/>
          <w:szCs w:val="24"/>
          <w:lang w:eastAsia="pl-PL"/>
        </w:rPr>
      </w:pPr>
      <w:r w:rsidRPr="0052260D">
        <w:rPr>
          <w:rFonts w:ascii="Times New Roman" w:eastAsia="Times New Roman" w:hAnsi="Times New Roman" w:cs="Times New Roman"/>
          <w:b/>
          <w:sz w:val="24"/>
          <w:szCs w:val="24"/>
          <w:lang w:eastAsia="pl-PL"/>
        </w:rPr>
        <w:t xml:space="preserve">Please check the </w:t>
      </w:r>
      <w:r w:rsidRPr="0052260D">
        <w:rPr>
          <w:rFonts w:ascii="Times New Roman" w:eastAsia="Times New Roman" w:hAnsi="Times New Roman" w:cs="Times New Roman"/>
          <w:b/>
          <w:sz w:val="24"/>
          <w:szCs w:val="24"/>
          <w:u w:val="single"/>
          <w:lang w:eastAsia="pl-PL"/>
        </w:rPr>
        <w:t>Pilgrims online courses</w:t>
      </w:r>
      <w:r w:rsidRPr="0052260D">
        <w:rPr>
          <w:rFonts w:ascii="Times New Roman" w:eastAsia="Times New Roman" w:hAnsi="Times New Roman" w:cs="Times New Roman"/>
          <w:b/>
          <w:sz w:val="24"/>
          <w:szCs w:val="24"/>
          <w:lang w:eastAsia="pl-PL"/>
        </w:rPr>
        <w:t xml:space="preserve"> at Pilgrims website.</w:t>
      </w:r>
    </w:p>
    <w:p w14:paraId="3D340F92" w14:textId="77777777" w:rsidR="0052260D" w:rsidRPr="00C252B7" w:rsidRDefault="0052260D" w:rsidP="005A1C34">
      <w:pPr>
        <w:spacing w:line="240" w:lineRule="auto"/>
        <w:rPr>
          <w:rFonts w:ascii="Times New Roman" w:hAnsi="Times New Roman" w:cs="Times New Roman"/>
        </w:rPr>
      </w:pPr>
    </w:p>
    <w:sectPr w:rsidR="0052260D" w:rsidRPr="00C252B7" w:rsidSect="007D33E2">
      <w:pgSz w:w="11906" w:h="16838" w:code="9"/>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1" w:author="Hanna Kryszewska" w:date="2024-06-30T12:23:00Z" w:initials="HK">
    <w:p w14:paraId="12A4110E" w14:textId="77777777" w:rsidR="00C92E11" w:rsidRDefault="00C92E11" w:rsidP="00C92E11">
      <w:pPr>
        <w:pStyle w:val="CommentText"/>
      </w:pPr>
      <w:r>
        <w:rPr>
          <w:rStyle w:val="CommentReference"/>
        </w:rPr>
        <w:annotationRef/>
      </w:r>
      <w:r>
        <w:t>Where is Phase 1?</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12A411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FC2DDCB" w16cex:dateUtc="2024-06-30T10: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12A4110E" w16cid:durableId="1FC2DDC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026A9E" w14:textId="77777777" w:rsidR="001B7EB7" w:rsidRDefault="001B7EB7" w:rsidP="00F402E5">
      <w:pPr>
        <w:spacing w:after="0" w:line="240" w:lineRule="auto"/>
      </w:pPr>
      <w:r>
        <w:separator/>
      </w:r>
    </w:p>
  </w:endnote>
  <w:endnote w:type="continuationSeparator" w:id="0">
    <w:p w14:paraId="1660C5C1" w14:textId="77777777" w:rsidR="001B7EB7" w:rsidRDefault="001B7EB7" w:rsidP="00F402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0033A" w14:textId="77777777" w:rsidR="001B7EB7" w:rsidRDefault="001B7EB7" w:rsidP="00F402E5">
      <w:pPr>
        <w:spacing w:after="0" w:line="240" w:lineRule="auto"/>
      </w:pPr>
      <w:r>
        <w:separator/>
      </w:r>
    </w:p>
  </w:footnote>
  <w:footnote w:type="continuationSeparator" w:id="0">
    <w:p w14:paraId="3C0EAFAD" w14:textId="77777777" w:rsidR="001B7EB7" w:rsidRDefault="001B7EB7" w:rsidP="00F402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80388"/>
    <w:multiLevelType w:val="multilevel"/>
    <w:tmpl w:val="4DD08ABA"/>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4F53BAE"/>
    <w:multiLevelType w:val="hybridMultilevel"/>
    <w:tmpl w:val="8A30CE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F6385E"/>
    <w:multiLevelType w:val="multilevel"/>
    <w:tmpl w:val="752EF83C"/>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EE331FB"/>
    <w:multiLevelType w:val="multilevel"/>
    <w:tmpl w:val="0A884346"/>
    <w:lvl w:ilvl="0">
      <w:start w:val="1"/>
      <w:numFmt w:val="decimal"/>
      <w:lvlText w:val="%1."/>
      <w:lvlJc w:val="left"/>
      <w:pPr>
        <w:ind w:left="720" w:hanging="360"/>
      </w:p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FF3608A"/>
    <w:multiLevelType w:val="multilevel"/>
    <w:tmpl w:val="B6FC5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4C397C"/>
    <w:multiLevelType w:val="hybridMultilevel"/>
    <w:tmpl w:val="2B2E1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33718F"/>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55F702D"/>
    <w:multiLevelType w:val="multilevel"/>
    <w:tmpl w:val="8244E7F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DBC44BE"/>
    <w:multiLevelType w:val="hybridMultilevel"/>
    <w:tmpl w:val="58A88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236C6C"/>
    <w:multiLevelType w:val="hybridMultilevel"/>
    <w:tmpl w:val="C41A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670343"/>
    <w:multiLevelType w:val="hybridMultilevel"/>
    <w:tmpl w:val="C2524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BE4EB4"/>
    <w:multiLevelType w:val="multilevel"/>
    <w:tmpl w:val="0E0EB144"/>
    <w:lvl w:ilvl="0">
      <w:start w:val="1"/>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147997"/>
    <w:multiLevelType w:val="hybridMultilevel"/>
    <w:tmpl w:val="E0129C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2375BE3"/>
    <w:multiLevelType w:val="hybridMultilevel"/>
    <w:tmpl w:val="BE9C0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A024AD"/>
    <w:multiLevelType w:val="multilevel"/>
    <w:tmpl w:val="7A103A8C"/>
    <w:lvl w:ilvl="0">
      <w:start w:val="2"/>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592D5E76"/>
    <w:multiLevelType w:val="hybridMultilevel"/>
    <w:tmpl w:val="1DB4C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7F4797"/>
    <w:multiLevelType w:val="hybridMultilevel"/>
    <w:tmpl w:val="CA860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DE6DF0"/>
    <w:multiLevelType w:val="hybridMultilevel"/>
    <w:tmpl w:val="D47AD224"/>
    <w:lvl w:ilvl="0" w:tplc="429020EC">
      <w:start w:val="1"/>
      <w:numFmt w:val="bullet"/>
      <w:lvlText w:val="•"/>
      <w:lvlJc w:val="left"/>
      <w:pPr>
        <w:tabs>
          <w:tab w:val="num" w:pos="720"/>
        </w:tabs>
        <w:ind w:left="720" w:hanging="360"/>
      </w:pPr>
      <w:rPr>
        <w:rFonts w:ascii="Times New Roman" w:hAnsi="Times New Roman" w:hint="default"/>
      </w:rPr>
    </w:lvl>
    <w:lvl w:ilvl="1" w:tplc="870E9234" w:tentative="1">
      <w:start w:val="1"/>
      <w:numFmt w:val="bullet"/>
      <w:lvlText w:val="•"/>
      <w:lvlJc w:val="left"/>
      <w:pPr>
        <w:tabs>
          <w:tab w:val="num" w:pos="1440"/>
        </w:tabs>
        <w:ind w:left="1440" w:hanging="360"/>
      </w:pPr>
      <w:rPr>
        <w:rFonts w:ascii="Times New Roman" w:hAnsi="Times New Roman" w:hint="default"/>
      </w:rPr>
    </w:lvl>
    <w:lvl w:ilvl="2" w:tplc="652EEE24" w:tentative="1">
      <w:start w:val="1"/>
      <w:numFmt w:val="bullet"/>
      <w:lvlText w:val="•"/>
      <w:lvlJc w:val="left"/>
      <w:pPr>
        <w:tabs>
          <w:tab w:val="num" w:pos="2160"/>
        </w:tabs>
        <w:ind w:left="2160" w:hanging="360"/>
      </w:pPr>
      <w:rPr>
        <w:rFonts w:ascii="Times New Roman" w:hAnsi="Times New Roman" w:hint="default"/>
      </w:rPr>
    </w:lvl>
    <w:lvl w:ilvl="3" w:tplc="9D3A5E90" w:tentative="1">
      <w:start w:val="1"/>
      <w:numFmt w:val="bullet"/>
      <w:lvlText w:val="•"/>
      <w:lvlJc w:val="left"/>
      <w:pPr>
        <w:tabs>
          <w:tab w:val="num" w:pos="2880"/>
        </w:tabs>
        <w:ind w:left="2880" w:hanging="360"/>
      </w:pPr>
      <w:rPr>
        <w:rFonts w:ascii="Times New Roman" w:hAnsi="Times New Roman" w:hint="default"/>
      </w:rPr>
    </w:lvl>
    <w:lvl w:ilvl="4" w:tplc="1B9CA53C" w:tentative="1">
      <w:start w:val="1"/>
      <w:numFmt w:val="bullet"/>
      <w:lvlText w:val="•"/>
      <w:lvlJc w:val="left"/>
      <w:pPr>
        <w:tabs>
          <w:tab w:val="num" w:pos="3600"/>
        </w:tabs>
        <w:ind w:left="3600" w:hanging="360"/>
      </w:pPr>
      <w:rPr>
        <w:rFonts w:ascii="Times New Roman" w:hAnsi="Times New Roman" w:hint="default"/>
      </w:rPr>
    </w:lvl>
    <w:lvl w:ilvl="5" w:tplc="87404304" w:tentative="1">
      <w:start w:val="1"/>
      <w:numFmt w:val="bullet"/>
      <w:lvlText w:val="•"/>
      <w:lvlJc w:val="left"/>
      <w:pPr>
        <w:tabs>
          <w:tab w:val="num" w:pos="4320"/>
        </w:tabs>
        <w:ind w:left="4320" w:hanging="360"/>
      </w:pPr>
      <w:rPr>
        <w:rFonts w:ascii="Times New Roman" w:hAnsi="Times New Roman" w:hint="default"/>
      </w:rPr>
    </w:lvl>
    <w:lvl w:ilvl="6" w:tplc="4F7818BC" w:tentative="1">
      <w:start w:val="1"/>
      <w:numFmt w:val="bullet"/>
      <w:lvlText w:val="•"/>
      <w:lvlJc w:val="left"/>
      <w:pPr>
        <w:tabs>
          <w:tab w:val="num" w:pos="5040"/>
        </w:tabs>
        <w:ind w:left="5040" w:hanging="360"/>
      </w:pPr>
      <w:rPr>
        <w:rFonts w:ascii="Times New Roman" w:hAnsi="Times New Roman" w:hint="default"/>
      </w:rPr>
    </w:lvl>
    <w:lvl w:ilvl="7" w:tplc="69648F82" w:tentative="1">
      <w:start w:val="1"/>
      <w:numFmt w:val="bullet"/>
      <w:lvlText w:val="•"/>
      <w:lvlJc w:val="left"/>
      <w:pPr>
        <w:tabs>
          <w:tab w:val="num" w:pos="5760"/>
        </w:tabs>
        <w:ind w:left="5760" w:hanging="360"/>
      </w:pPr>
      <w:rPr>
        <w:rFonts w:ascii="Times New Roman" w:hAnsi="Times New Roman" w:hint="default"/>
      </w:rPr>
    </w:lvl>
    <w:lvl w:ilvl="8" w:tplc="FF6EE470"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69861A7B"/>
    <w:multiLevelType w:val="hybridMultilevel"/>
    <w:tmpl w:val="17183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FA3046"/>
    <w:multiLevelType w:val="hybridMultilevel"/>
    <w:tmpl w:val="6DBC5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940758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49853721">
    <w:abstractNumId w:val="3"/>
  </w:num>
  <w:num w:numId="3" w16cid:durableId="1331250338">
    <w:abstractNumId w:val="8"/>
  </w:num>
  <w:num w:numId="4" w16cid:durableId="1289363058">
    <w:abstractNumId w:val="0"/>
  </w:num>
  <w:num w:numId="5" w16cid:durableId="731853748">
    <w:abstractNumId w:val="11"/>
  </w:num>
  <w:num w:numId="6" w16cid:durableId="833225096">
    <w:abstractNumId w:val="16"/>
  </w:num>
  <w:num w:numId="7" w16cid:durableId="596332725">
    <w:abstractNumId w:val="2"/>
  </w:num>
  <w:num w:numId="8" w16cid:durableId="457577959">
    <w:abstractNumId w:val="18"/>
  </w:num>
  <w:num w:numId="9" w16cid:durableId="1838769510">
    <w:abstractNumId w:val="15"/>
  </w:num>
  <w:num w:numId="10" w16cid:durableId="913902036">
    <w:abstractNumId w:val="12"/>
  </w:num>
  <w:num w:numId="11" w16cid:durableId="1255356374">
    <w:abstractNumId w:val="9"/>
  </w:num>
  <w:num w:numId="12" w16cid:durableId="469396339">
    <w:abstractNumId w:val="1"/>
  </w:num>
  <w:num w:numId="13" w16cid:durableId="1290160172">
    <w:abstractNumId w:val="5"/>
  </w:num>
  <w:num w:numId="14" w16cid:durableId="467014247">
    <w:abstractNumId w:val="19"/>
  </w:num>
  <w:num w:numId="15" w16cid:durableId="2097483336">
    <w:abstractNumId w:val="10"/>
  </w:num>
  <w:num w:numId="16" w16cid:durableId="1263958193">
    <w:abstractNumId w:val="13"/>
  </w:num>
  <w:num w:numId="17" w16cid:durableId="1890529998">
    <w:abstractNumId w:val="7"/>
  </w:num>
  <w:num w:numId="18" w16cid:durableId="1311789878">
    <w:abstractNumId w:val="14"/>
  </w:num>
  <w:num w:numId="19" w16cid:durableId="596601970">
    <w:abstractNumId w:val="17"/>
  </w:num>
  <w:num w:numId="20" w16cid:durableId="46288994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Hanna Kryszewska">
    <w15:presenceInfo w15:providerId="Windows Live" w15:userId="49cf28d2d53984d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B0C"/>
    <w:rsid w:val="00014A40"/>
    <w:rsid w:val="00015411"/>
    <w:rsid w:val="0002092E"/>
    <w:rsid w:val="000211F8"/>
    <w:rsid w:val="000277EF"/>
    <w:rsid w:val="0004739C"/>
    <w:rsid w:val="00055367"/>
    <w:rsid w:val="00056EED"/>
    <w:rsid w:val="000717FD"/>
    <w:rsid w:val="0008611F"/>
    <w:rsid w:val="000B4614"/>
    <w:rsid w:val="000C416E"/>
    <w:rsid w:val="000D3E5B"/>
    <w:rsid w:val="000D533D"/>
    <w:rsid w:val="000E23B4"/>
    <w:rsid w:val="000E46E0"/>
    <w:rsid w:val="00124319"/>
    <w:rsid w:val="0014255B"/>
    <w:rsid w:val="001455C3"/>
    <w:rsid w:val="001476E4"/>
    <w:rsid w:val="00153477"/>
    <w:rsid w:val="00162DA6"/>
    <w:rsid w:val="0016722A"/>
    <w:rsid w:val="0017058F"/>
    <w:rsid w:val="001A32E5"/>
    <w:rsid w:val="001A7506"/>
    <w:rsid w:val="001B7EB7"/>
    <w:rsid w:val="001C4EC2"/>
    <w:rsid w:val="001C4FD2"/>
    <w:rsid w:val="00213767"/>
    <w:rsid w:val="00220F15"/>
    <w:rsid w:val="002245B3"/>
    <w:rsid w:val="00226443"/>
    <w:rsid w:val="00234EA7"/>
    <w:rsid w:val="0024787A"/>
    <w:rsid w:val="002707D2"/>
    <w:rsid w:val="002969F6"/>
    <w:rsid w:val="00297FF4"/>
    <w:rsid w:val="002A4C6D"/>
    <w:rsid w:val="002C0AA9"/>
    <w:rsid w:val="002D61D9"/>
    <w:rsid w:val="002E0003"/>
    <w:rsid w:val="002F25AD"/>
    <w:rsid w:val="002F5B12"/>
    <w:rsid w:val="00332052"/>
    <w:rsid w:val="00336394"/>
    <w:rsid w:val="003408FE"/>
    <w:rsid w:val="003420F2"/>
    <w:rsid w:val="0034301C"/>
    <w:rsid w:val="003463B7"/>
    <w:rsid w:val="00356A5A"/>
    <w:rsid w:val="0037127B"/>
    <w:rsid w:val="003725DE"/>
    <w:rsid w:val="003777F2"/>
    <w:rsid w:val="003839EC"/>
    <w:rsid w:val="00384CD5"/>
    <w:rsid w:val="00384FE7"/>
    <w:rsid w:val="00386DBA"/>
    <w:rsid w:val="003900B8"/>
    <w:rsid w:val="003A406A"/>
    <w:rsid w:val="003C69A4"/>
    <w:rsid w:val="003F66BA"/>
    <w:rsid w:val="00426A8F"/>
    <w:rsid w:val="004372F3"/>
    <w:rsid w:val="0044685D"/>
    <w:rsid w:val="00460BDF"/>
    <w:rsid w:val="004624FE"/>
    <w:rsid w:val="00462E31"/>
    <w:rsid w:val="004824A6"/>
    <w:rsid w:val="004944F0"/>
    <w:rsid w:val="004A10B5"/>
    <w:rsid w:val="004A7DA5"/>
    <w:rsid w:val="004B72B2"/>
    <w:rsid w:val="004C099C"/>
    <w:rsid w:val="004D15CD"/>
    <w:rsid w:val="004E02FD"/>
    <w:rsid w:val="004E3B0C"/>
    <w:rsid w:val="004E5A6F"/>
    <w:rsid w:val="00517845"/>
    <w:rsid w:val="00517C7A"/>
    <w:rsid w:val="0052260D"/>
    <w:rsid w:val="0052378B"/>
    <w:rsid w:val="00524702"/>
    <w:rsid w:val="00534930"/>
    <w:rsid w:val="00535A65"/>
    <w:rsid w:val="00546AB6"/>
    <w:rsid w:val="00566267"/>
    <w:rsid w:val="005678F2"/>
    <w:rsid w:val="00573000"/>
    <w:rsid w:val="005906C3"/>
    <w:rsid w:val="005A1952"/>
    <w:rsid w:val="005A1C34"/>
    <w:rsid w:val="005A6D58"/>
    <w:rsid w:val="005B296B"/>
    <w:rsid w:val="005B3A51"/>
    <w:rsid w:val="005B4627"/>
    <w:rsid w:val="005B6331"/>
    <w:rsid w:val="005E50D9"/>
    <w:rsid w:val="005E795E"/>
    <w:rsid w:val="00611F13"/>
    <w:rsid w:val="00616D60"/>
    <w:rsid w:val="00665BB6"/>
    <w:rsid w:val="0066600B"/>
    <w:rsid w:val="00674F5D"/>
    <w:rsid w:val="00677070"/>
    <w:rsid w:val="0068446D"/>
    <w:rsid w:val="006B2EA0"/>
    <w:rsid w:val="006D00AF"/>
    <w:rsid w:val="006E567A"/>
    <w:rsid w:val="006F69DA"/>
    <w:rsid w:val="00706888"/>
    <w:rsid w:val="007202BE"/>
    <w:rsid w:val="00722028"/>
    <w:rsid w:val="007539C9"/>
    <w:rsid w:val="007541CC"/>
    <w:rsid w:val="00754B91"/>
    <w:rsid w:val="007652C1"/>
    <w:rsid w:val="00766611"/>
    <w:rsid w:val="00767F19"/>
    <w:rsid w:val="00784E97"/>
    <w:rsid w:val="00786D67"/>
    <w:rsid w:val="007C70C8"/>
    <w:rsid w:val="007D33E2"/>
    <w:rsid w:val="007E43B4"/>
    <w:rsid w:val="008179AA"/>
    <w:rsid w:val="008233C0"/>
    <w:rsid w:val="00833375"/>
    <w:rsid w:val="00835766"/>
    <w:rsid w:val="008408BB"/>
    <w:rsid w:val="00840DE3"/>
    <w:rsid w:val="0086182F"/>
    <w:rsid w:val="00864489"/>
    <w:rsid w:val="008744F6"/>
    <w:rsid w:val="008A0B47"/>
    <w:rsid w:val="008C69E3"/>
    <w:rsid w:val="008D6BA1"/>
    <w:rsid w:val="008D7330"/>
    <w:rsid w:val="00916E16"/>
    <w:rsid w:val="00922587"/>
    <w:rsid w:val="009308F0"/>
    <w:rsid w:val="00944BA7"/>
    <w:rsid w:val="0095278E"/>
    <w:rsid w:val="0095325B"/>
    <w:rsid w:val="0099119A"/>
    <w:rsid w:val="00996C63"/>
    <w:rsid w:val="009B0BE6"/>
    <w:rsid w:val="009B5704"/>
    <w:rsid w:val="009B67CF"/>
    <w:rsid w:val="009C7B1D"/>
    <w:rsid w:val="009E49FC"/>
    <w:rsid w:val="009F6963"/>
    <w:rsid w:val="00A1581E"/>
    <w:rsid w:val="00A234AB"/>
    <w:rsid w:val="00A26813"/>
    <w:rsid w:val="00A26B6D"/>
    <w:rsid w:val="00A61BE5"/>
    <w:rsid w:val="00A61C62"/>
    <w:rsid w:val="00A742A2"/>
    <w:rsid w:val="00A95C9B"/>
    <w:rsid w:val="00AC11E3"/>
    <w:rsid w:val="00AF6A3E"/>
    <w:rsid w:val="00B20FCB"/>
    <w:rsid w:val="00B23CD4"/>
    <w:rsid w:val="00B2714B"/>
    <w:rsid w:val="00B32670"/>
    <w:rsid w:val="00B33276"/>
    <w:rsid w:val="00B3665F"/>
    <w:rsid w:val="00B405DA"/>
    <w:rsid w:val="00B71FF3"/>
    <w:rsid w:val="00B85D56"/>
    <w:rsid w:val="00B94A21"/>
    <w:rsid w:val="00BA1026"/>
    <w:rsid w:val="00BD153B"/>
    <w:rsid w:val="00BD34FE"/>
    <w:rsid w:val="00BF57D1"/>
    <w:rsid w:val="00C10A01"/>
    <w:rsid w:val="00C21C65"/>
    <w:rsid w:val="00C252B7"/>
    <w:rsid w:val="00C26E15"/>
    <w:rsid w:val="00C33A41"/>
    <w:rsid w:val="00C44C5C"/>
    <w:rsid w:val="00C52648"/>
    <w:rsid w:val="00C53308"/>
    <w:rsid w:val="00C92E11"/>
    <w:rsid w:val="00C96258"/>
    <w:rsid w:val="00CA6E52"/>
    <w:rsid w:val="00CD29C8"/>
    <w:rsid w:val="00CE5E9E"/>
    <w:rsid w:val="00CF4EEE"/>
    <w:rsid w:val="00D025C1"/>
    <w:rsid w:val="00D15821"/>
    <w:rsid w:val="00D1618F"/>
    <w:rsid w:val="00D172E6"/>
    <w:rsid w:val="00D21FE3"/>
    <w:rsid w:val="00D23A49"/>
    <w:rsid w:val="00D24630"/>
    <w:rsid w:val="00D85E73"/>
    <w:rsid w:val="00DB2FF1"/>
    <w:rsid w:val="00DB3E16"/>
    <w:rsid w:val="00DB577A"/>
    <w:rsid w:val="00DC37BC"/>
    <w:rsid w:val="00DD31EA"/>
    <w:rsid w:val="00DD3F56"/>
    <w:rsid w:val="00E36236"/>
    <w:rsid w:val="00E379A2"/>
    <w:rsid w:val="00E46CE9"/>
    <w:rsid w:val="00E47773"/>
    <w:rsid w:val="00E578D8"/>
    <w:rsid w:val="00E6188B"/>
    <w:rsid w:val="00EB0D2F"/>
    <w:rsid w:val="00EB5C24"/>
    <w:rsid w:val="00EE1D24"/>
    <w:rsid w:val="00F0565A"/>
    <w:rsid w:val="00F07BDD"/>
    <w:rsid w:val="00F10C45"/>
    <w:rsid w:val="00F249EE"/>
    <w:rsid w:val="00F402E5"/>
    <w:rsid w:val="00F46211"/>
    <w:rsid w:val="00F57AE9"/>
    <w:rsid w:val="00F61EB9"/>
    <w:rsid w:val="00F725A1"/>
    <w:rsid w:val="00F85532"/>
    <w:rsid w:val="00F87C8C"/>
    <w:rsid w:val="00FC7AEE"/>
    <w:rsid w:val="00FE66F5"/>
    <w:rsid w:val="00FF1002"/>
    <w:rsid w:val="00FF5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22C96E"/>
  <w15:chartTrackingRefBased/>
  <w15:docId w15:val="{ABF3F02C-2B29-4D25-8B4D-2EC3A8893C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CE9"/>
  </w:style>
  <w:style w:type="paragraph" w:styleId="Heading1">
    <w:name w:val="heading 1"/>
    <w:basedOn w:val="Normal"/>
    <w:next w:val="Normal"/>
    <w:link w:val="Heading1Char"/>
    <w:uiPriority w:val="9"/>
    <w:qFormat/>
    <w:rsid w:val="00213767"/>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B0C"/>
    <w:pPr>
      <w:spacing w:after="200" w:line="276" w:lineRule="auto"/>
      <w:ind w:left="720"/>
      <w:contextualSpacing/>
    </w:pPr>
  </w:style>
  <w:style w:type="character" w:styleId="Hyperlink">
    <w:name w:val="Hyperlink"/>
    <w:basedOn w:val="DefaultParagraphFont"/>
    <w:uiPriority w:val="99"/>
    <w:unhideWhenUsed/>
    <w:rsid w:val="000D3E5B"/>
    <w:rPr>
      <w:color w:val="0000FF"/>
      <w:u w:val="single"/>
    </w:rPr>
  </w:style>
  <w:style w:type="character" w:styleId="Emphasis">
    <w:name w:val="Emphasis"/>
    <w:basedOn w:val="DefaultParagraphFont"/>
    <w:uiPriority w:val="20"/>
    <w:qFormat/>
    <w:rsid w:val="000D3E5B"/>
    <w:rPr>
      <w:i/>
      <w:iCs/>
    </w:rPr>
  </w:style>
  <w:style w:type="table" w:styleId="TableGrid">
    <w:name w:val="Table Grid"/>
    <w:basedOn w:val="TableNormal"/>
    <w:uiPriority w:val="59"/>
    <w:rsid w:val="000D3E5B"/>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13767"/>
    <w:rPr>
      <w:rFonts w:asciiTheme="majorHAnsi" w:eastAsiaTheme="majorEastAsia" w:hAnsiTheme="majorHAnsi" w:cstheme="majorBidi"/>
      <w:color w:val="374C80" w:themeColor="accent1" w:themeShade="BF"/>
      <w:sz w:val="32"/>
      <w:szCs w:val="32"/>
    </w:rPr>
  </w:style>
  <w:style w:type="character" w:customStyle="1" w:styleId="UnresolvedMention1">
    <w:name w:val="Unresolved Mention1"/>
    <w:basedOn w:val="DefaultParagraphFont"/>
    <w:uiPriority w:val="99"/>
    <w:semiHidden/>
    <w:unhideWhenUsed/>
    <w:rsid w:val="00A1581E"/>
    <w:rPr>
      <w:color w:val="605E5C"/>
      <w:shd w:val="clear" w:color="auto" w:fill="E1DFDD"/>
    </w:rPr>
  </w:style>
  <w:style w:type="table" w:customStyle="1" w:styleId="TableGrid1">
    <w:name w:val="Table Grid1"/>
    <w:basedOn w:val="TableNormal"/>
    <w:next w:val="TableGrid"/>
    <w:uiPriority w:val="59"/>
    <w:rsid w:val="005E795E"/>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0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02E5"/>
  </w:style>
  <w:style w:type="paragraph" w:styleId="Footer">
    <w:name w:val="footer"/>
    <w:basedOn w:val="Normal"/>
    <w:link w:val="FooterChar"/>
    <w:uiPriority w:val="99"/>
    <w:unhideWhenUsed/>
    <w:rsid w:val="00F40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02E5"/>
  </w:style>
  <w:style w:type="paragraph" w:styleId="NoSpacing">
    <w:name w:val="No Spacing"/>
    <w:uiPriority w:val="1"/>
    <w:qFormat/>
    <w:rsid w:val="005E50D9"/>
    <w:pPr>
      <w:spacing w:after="0" w:line="240" w:lineRule="auto"/>
    </w:pPr>
    <w:rPr>
      <w:rFonts w:eastAsiaTheme="minorEastAsia"/>
      <w:lang w:bidi="ta-IN"/>
    </w:rPr>
  </w:style>
  <w:style w:type="character" w:styleId="UnresolvedMention">
    <w:name w:val="Unresolved Mention"/>
    <w:basedOn w:val="DefaultParagraphFont"/>
    <w:uiPriority w:val="99"/>
    <w:semiHidden/>
    <w:unhideWhenUsed/>
    <w:rsid w:val="008179AA"/>
    <w:rPr>
      <w:color w:val="605E5C"/>
      <w:shd w:val="clear" w:color="auto" w:fill="E1DFDD"/>
    </w:rPr>
  </w:style>
  <w:style w:type="paragraph" w:styleId="NormalWeb">
    <w:name w:val="Normal (Web)"/>
    <w:basedOn w:val="Normal"/>
    <w:uiPriority w:val="99"/>
    <w:semiHidden/>
    <w:unhideWhenUsed/>
    <w:rsid w:val="00DB2FF1"/>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52260D"/>
    <w:rPr>
      <w:sz w:val="16"/>
      <w:szCs w:val="16"/>
    </w:rPr>
  </w:style>
  <w:style w:type="paragraph" w:styleId="CommentText">
    <w:name w:val="annotation text"/>
    <w:basedOn w:val="Normal"/>
    <w:link w:val="CommentTextChar"/>
    <w:uiPriority w:val="99"/>
    <w:unhideWhenUsed/>
    <w:rsid w:val="0052260D"/>
    <w:pPr>
      <w:spacing w:line="240" w:lineRule="auto"/>
    </w:pPr>
    <w:rPr>
      <w:sz w:val="20"/>
      <w:szCs w:val="20"/>
    </w:rPr>
  </w:style>
  <w:style w:type="character" w:customStyle="1" w:styleId="CommentTextChar">
    <w:name w:val="Comment Text Char"/>
    <w:basedOn w:val="DefaultParagraphFont"/>
    <w:link w:val="CommentText"/>
    <w:uiPriority w:val="99"/>
    <w:rsid w:val="0052260D"/>
    <w:rPr>
      <w:sz w:val="20"/>
      <w:szCs w:val="20"/>
    </w:rPr>
  </w:style>
  <w:style w:type="paragraph" w:styleId="CommentSubject">
    <w:name w:val="annotation subject"/>
    <w:basedOn w:val="CommentText"/>
    <w:next w:val="CommentText"/>
    <w:link w:val="CommentSubjectChar"/>
    <w:uiPriority w:val="99"/>
    <w:semiHidden/>
    <w:unhideWhenUsed/>
    <w:rsid w:val="0052260D"/>
    <w:rPr>
      <w:b/>
      <w:bCs/>
    </w:rPr>
  </w:style>
  <w:style w:type="character" w:customStyle="1" w:styleId="CommentSubjectChar">
    <w:name w:val="Comment Subject Char"/>
    <w:basedOn w:val="CommentTextChar"/>
    <w:link w:val="CommentSubject"/>
    <w:uiPriority w:val="99"/>
    <w:semiHidden/>
    <w:rsid w:val="0052260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5021740">
      <w:bodyDiv w:val="1"/>
      <w:marLeft w:val="0"/>
      <w:marRight w:val="0"/>
      <w:marTop w:val="0"/>
      <w:marBottom w:val="0"/>
      <w:divBdr>
        <w:top w:val="none" w:sz="0" w:space="0" w:color="auto"/>
        <w:left w:val="none" w:sz="0" w:space="0" w:color="auto"/>
        <w:bottom w:val="none" w:sz="0" w:space="0" w:color="auto"/>
        <w:right w:val="none" w:sz="0" w:space="0" w:color="auto"/>
      </w:divBdr>
    </w:div>
    <w:div w:id="641889891">
      <w:bodyDiv w:val="1"/>
      <w:marLeft w:val="0"/>
      <w:marRight w:val="0"/>
      <w:marTop w:val="0"/>
      <w:marBottom w:val="0"/>
      <w:divBdr>
        <w:top w:val="none" w:sz="0" w:space="0" w:color="auto"/>
        <w:left w:val="none" w:sz="0" w:space="0" w:color="auto"/>
        <w:bottom w:val="none" w:sz="0" w:space="0" w:color="auto"/>
        <w:right w:val="none" w:sz="0" w:space="0" w:color="auto"/>
      </w:divBdr>
      <w:divsChild>
        <w:div w:id="1083382123">
          <w:marLeft w:val="0"/>
          <w:marRight w:val="0"/>
          <w:marTop w:val="0"/>
          <w:marBottom w:val="0"/>
          <w:divBdr>
            <w:top w:val="none" w:sz="0" w:space="0" w:color="auto"/>
            <w:left w:val="none" w:sz="0" w:space="0" w:color="auto"/>
            <w:bottom w:val="none" w:sz="0" w:space="0" w:color="auto"/>
            <w:right w:val="none" w:sz="0" w:space="0" w:color="auto"/>
          </w:divBdr>
        </w:div>
        <w:div w:id="1835026158">
          <w:marLeft w:val="0"/>
          <w:marRight w:val="0"/>
          <w:marTop w:val="0"/>
          <w:marBottom w:val="0"/>
          <w:divBdr>
            <w:top w:val="none" w:sz="0" w:space="0" w:color="auto"/>
            <w:left w:val="none" w:sz="0" w:space="0" w:color="auto"/>
            <w:bottom w:val="none" w:sz="0" w:space="0" w:color="auto"/>
            <w:right w:val="none" w:sz="0" w:space="0" w:color="auto"/>
          </w:divBdr>
        </w:div>
      </w:divsChild>
    </w:div>
    <w:div w:id="973414871">
      <w:bodyDiv w:val="1"/>
      <w:marLeft w:val="0"/>
      <w:marRight w:val="0"/>
      <w:marTop w:val="0"/>
      <w:marBottom w:val="0"/>
      <w:divBdr>
        <w:top w:val="none" w:sz="0" w:space="0" w:color="auto"/>
        <w:left w:val="none" w:sz="0" w:space="0" w:color="auto"/>
        <w:bottom w:val="none" w:sz="0" w:space="0" w:color="auto"/>
        <w:right w:val="none" w:sz="0" w:space="0" w:color="auto"/>
      </w:divBdr>
    </w:div>
    <w:div w:id="1129086910">
      <w:bodyDiv w:val="1"/>
      <w:marLeft w:val="0"/>
      <w:marRight w:val="0"/>
      <w:marTop w:val="0"/>
      <w:marBottom w:val="0"/>
      <w:divBdr>
        <w:top w:val="none" w:sz="0" w:space="0" w:color="auto"/>
        <w:left w:val="none" w:sz="0" w:space="0" w:color="auto"/>
        <w:bottom w:val="none" w:sz="0" w:space="0" w:color="auto"/>
        <w:right w:val="none" w:sz="0" w:space="0" w:color="auto"/>
      </w:divBdr>
      <w:divsChild>
        <w:div w:id="89282047">
          <w:marLeft w:val="0"/>
          <w:marRight w:val="0"/>
          <w:marTop w:val="0"/>
          <w:marBottom w:val="195"/>
          <w:divBdr>
            <w:top w:val="none" w:sz="0" w:space="0" w:color="auto"/>
            <w:left w:val="none" w:sz="0" w:space="0" w:color="auto"/>
            <w:bottom w:val="none" w:sz="0" w:space="0" w:color="auto"/>
            <w:right w:val="none" w:sz="0" w:space="0" w:color="auto"/>
          </w:divBdr>
        </w:div>
      </w:divsChild>
    </w:div>
    <w:div w:id="1254780694">
      <w:bodyDiv w:val="1"/>
      <w:marLeft w:val="0"/>
      <w:marRight w:val="0"/>
      <w:marTop w:val="0"/>
      <w:marBottom w:val="0"/>
      <w:divBdr>
        <w:top w:val="none" w:sz="0" w:space="0" w:color="auto"/>
        <w:left w:val="none" w:sz="0" w:space="0" w:color="auto"/>
        <w:bottom w:val="none" w:sz="0" w:space="0" w:color="auto"/>
        <w:right w:val="none" w:sz="0" w:space="0" w:color="auto"/>
      </w:divBdr>
      <w:divsChild>
        <w:div w:id="2047213870">
          <w:marLeft w:val="547"/>
          <w:marRight w:val="0"/>
          <w:marTop w:val="0"/>
          <w:marBottom w:val="0"/>
          <w:divBdr>
            <w:top w:val="none" w:sz="0" w:space="0" w:color="auto"/>
            <w:left w:val="none" w:sz="0" w:space="0" w:color="auto"/>
            <w:bottom w:val="none" w:sz="0" w:space="0" w:color="auto"/>
            <w:right w:val="none" w:sz="0" w:space="0" w:color="auto"/>
          </w:divBdr>
        </w:div>
      </w:divsChild>
    </w:div>
    <w:div w:id="1270939918">
      <w:bodyDiv w:val="1"/>
      <w:marLeft w:val="0"/>
      <w:marRight w:val="0"/>
      <w:marTop w:val="0"/>
      <w:marBottom w:val="0"/>
      <w:divBdr>
        <w:top w:val="none" w:sz="0" w:space="0" w:color="auto"/>
        <w:left w:val="none" w:sz="0" w:space="0" w:color="auto"/>
        <w:bottom w:val="none" w:sz="0" w:space="0" w:color="auto"/>
        <w:right w:val="none" w:sz="0" w:space="0" w:color="auto"/>
      </w:divBdr>
    </w:div>
    <w:div w:id="1934437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alverosha@nie.edu.lk" TargetMode="External"/><Relationship Id="rId18" Type="http://schemas.openxmlformats.org/officeDocument/2006/relationships/diagramColors" Target="diagrams/colors1.xml"/><Relationship Id="rId26" Type="http://schemas.openxmlformats.org/officeDocument/2006/relationships/image" Target="media/image5.png"/><Relationship Id="rId39" Type="http://schemas.openxmlformats.org/officeDocument/2006/relationships/image" Target="media/image9.emf"/><Relationship Id="rId21" Type="http://schemas.openxmlformats.org/officeDocument/2006/relationships/diagramLayout" Target="diagrams/layout2.xml"/><Relationship Id="rId34" Type="http://schemas.openxmlformats.org/officeDocument/2006/relationships/diagramColors" Target="diagrams/colors3.xml"/><Relationship Id="rId42" Type="http://schemas.openxmlformats.org/officeDocument/2006/relationships/image" Target="media/image12.emf"/><Relationship Id="rId47" Type="http://schemas.openxmlformats.org/officeDocument/2006/relationships/image" Target="media/image17.png"/><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Layout" Target="diagrams/layout1.xml"/><Relationship Id="rId29" Type="http://schemas.microsoft.com/office/2016/09/relationships/commentsIds" Target="commentsIds.xml"/><Relationship Id="rId11" Type="http://schemas.openxmlformats.org/officeDocument/2006/relationships/image" Target="media/image2.jpeg"/><Relationship Id="rId24" Type="http://schemas.microsoft.com/office/2007/relationships/diagramDrawing" Target="diagrams/drawing2.xml"/><Relationship Id="rId32" Type="http://schemas.openxmlformats.org/officeDocument/2006/relationships/diagramLayout" Target="diagrams/layout3.xml"/><Relationship Id="rId37" Type="http://schemas.openxmlformats.org/officeDocument/2006/relationships/image" Target="media/image7.png"/><Relationship Id="rId40" Type="http://schemas.openxmlformats.org/officeDocument/2006/relationships/image" Target="media/image10.png"/><Relationship Id="rId45" Type="http://schemas.openxmlformats.org/officeDocument/2006/relationships/image" Target="media/image15.png"/><Relationship Id="rId5" Type="http://schemas.openxmlformats.org/officeDocument/2006/relationships/webSettings" Target="webSettings.xml"/><Relationship Id="rId15" Type="http://schemas.openxmlformats.org/officeDocument/2006/relationships/diagramData" Target="diagrams/data1.xml"/><Relationship Id="rId23" Type="http://schemas.openxmlformats.org/officeDocument/2006/relationships/diagramColors" Target="diagrams/colors2.xml"/><Relationship Id="rId28" Type="http://schemas.microsoft.com/office/2011/relationships/commentsExtended" Target="commentsExtended.xml"/><Relationship Id="rId36" Type="http://schemas.openxmlformats.org/officeDocument/2006/relationships/image" Target="media/image6.png"/><Relationship Id="rId49" Type="http://schemas.openxmlformats.org/officeDocument/2006/relationships/hyperlink" Target="http://as.exeter.ac.uk/academic-policy-standards/tqa-manual" TargetMode="External"/><Relationship Id="rId10" Type="http://schemas.openxmlformats.org/officeDocument/2006/relationships/hyperlink" Target="mailto:chapaw@lyceumcampus.lk" TargetMode="External"/><Relationship Id="rId19" Type="http://schemas.microsoft.com/office/2007/relationships/diagramDrawing" Target="diagrams/drawing1.xml"/><Relationship Id="rId31" Type="http://schemas.openxmlformats.org/officeDocument/2006/relationships/diagramData" Target="diagrams/data3.xml"/><Relationship Id="rId44" Type="http://schemas.openxmlformats.org/officeDocument/2006/relationships/image" Target="media/image14.emf"/><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hapa1973@gmail.com" TargetMode="External"/><Relationship Id="rId14" Type="http://schemas.openxmlformats.org/officeDocument/2006/relationships/image" Target="media/image3.jpeg"/><Relationship Id="rId22" Type="http://schemas.openxmlformats.org/officeDocument/2006/relationships/diagramQuickStyle" Target="diagrams/quickStyle2.xml"/><Relationship Id="rId27" Type="http://schemas.openxmlformats.org/officeDocument/2006/relationships/comments" Target="comments.xml"/><Relationship Id="rId30" Type="http://schemas.microsoft.com/office/2018/08/relationships/commentsExtensible" Target="commentsExtensible.xml"/><Relationship Id="rId35" Type="http://schemas.microsoft.com/office/2007/relationships/diagramDrawing" Target="diagrams/drawing3.xml"/><Relationship Id="rId43" Type="http://schemas.openxmlformats.org/officeDocument/2006/relationships/image" Target="media/image13.png"/><Relationship Id="rId48" Type="http://schemas.openxmlformats.org/officeDocument/2006/relationships/image" Target="media/image18.png"/><Relationship Id="rId8" Type="http://schemas.openxmlformats.org/officeDocument/2006/relationships/image" Target="media/image1.jpeg"/><Relationship Id="rId51" Type="http://schemas.microsoft.com/office/2011/relationships/people" Target="people.xml"/><Relationship Id="rId3" Type="http://schemas.openxmlformats.org/officeDocument/2006/relationships/styles" Target="styles.xml"/><Relationship Id="rId12" Type="http://schemas.openxmlformats.org/officeDocument/2006/relationships/hyperlink" Target="mailto:kalverosha@gmail.com" TargetMode="External"/><Relationship Id="rId17" Type="http://schemas.openxmlformats.org/officeDocument/2006/relationships/diagramQuickStyle" Target="diagrams/quickStyle1.xml"/><Relationship Id="rId25" Type="http://schemas.openxmlformats.org/officeDocument/2006/relationships/image" Target="media/image4.png"/><Relationship Id="rId33" Type="http://schemas.openxmlformats.org/officeDocument/2006/relationships/diagramQuickStyle" Target="diagrams/quickStyle3.xml"/><Relationship Id="rId38" Type="http://schemas.openxmlformats.org/officeDocument/2006/relationships/image" Target="media/image8.png"/><Relationship Id="rId46" Type="http://schemas.openxmlformats.org/officeDocument/2006/relationships/image" Target="media/image16.png"/><Relationship Id="rId20" Type="http://schemas.openxmlformats.org/officeDocument/2006/relationships/diagramData" Target="diagrams/data2.xml"/><Relationship Id="rId41"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54B1DB-3FB5-4EF3-BBD1-22D100E54B15}" type="doc">
      <dgm:prSet loTypeId="urn:microsoft.com/office/officeart/2005/8/layout/hProcess7" loCatId="list" qsTypeId="urn:microsoft.com/office/officeart/2005/8/quickstyle/simple1" qsCatId="simple" csTypeId="urn:microsoft.com/office/officeart/2005/8/colors/accent1_2" csCatId="accent1" phldr="1"/>
      <dgm:spPr/>
      <dgm:t>
        <a:bodyPr/>
        <a:lstStyle/>
        <a:p>
          <a:endParaRPr lang="en-US"/>
        </a:p>
      </dgm:t>
    </dgm:pt>
    <dgm:pt modelId="{3D81EFC8-BB5E-4F0C-A4C0-C2F38939DC0D}">
      <dgm:prSet phldrT="[Text]"/>
      <dgm:spPr/>
      <dgm:t>
        <a:bodyPr/>
        <a:lstStyle/>
        <a:p>
          <a:r>
            <a:rPr lang="en-US" b="1">
              <a:solidFill>
                <a:sysClr val="windowText" lastClr="000000"/>
              </a:solidFill>
            </a:rPr>
            <a:t>NIE</a:t>
          </a:r>
        </a:p>
      </dgm:t>
    </dgm:pt>
    <dgm:pt modelId="{9499969F-01B2-48A1-A26B-348DC5D39382}" type="parTrans" cxnId="{2B5095D9-87F2-4FFE-9F90-7896CD85D243}">
      <dgm:prSet/>
      <dgm:spPr/>
      <dgm:t>
        <a:bodyPr/>
        <a:lstStyle/>
        <a:p>
          <a:endParaRPr lang="en-US"/>
        </a:p>
      </dgm:t>
    </dgm:pt>
    <dgm:pt modelId="{E7227AF7-CEB7-4EF1-9480-9D7D7D54B1BE}" type="sibTrans" cxnId="{2B5095D9-87F2-4FFE-9F90-7896CD85D243}">
      <dgm:prSet/>
      <dgm:spPr/>
      <dgm:t>
        <a:bodyPr/>
        <a:lstStyle/>
        <a:p>
          <a:endParaRPr lang="en-US"/>
        </a:p>
      </dgm:t>
    </dgm:pt>
    <dgm:pt modelId="{DEEE5AE9-1C65-4B78-AF22-E6461F6A7AEC}">
      <dgm:prSet phldrT="[Text]"/>
      <dgm:spPr/>
      <dgm:t>
        <a:bodyPr/>
        <a:lstStyle/>
        <a:p>
          <a:r>
            <a:rPr lang="en-US"/>
            <a:t>Dvelop curriculum</a:t>
          </a:r>
        </a:p>
        <a:p>
          <a:r>
            <a:rPr lang="en-US"/>
            <a:t>Develop Teachers' Instructional manuals</a:t>
          </a:r>
        </a:p>
        <a:p>
          <a:r>
            <a:rPr lang="en-US"/>
            <a:t>Conduct Teacher Training sessions</a:t>
          </a:r>
        </a:p>
      </dgm:t>
    </dgm:pt>
    <dgm:pt modelId="{7BFA654E-DEC7-435C-B270-6D9F4C07BAA5}" type="parTrans" cxnId="{4E2FA0CF-388E-4F3F-B009-A574F15A0917}">
      <dgm:prSet/>
      <dgm:spPr/>
      <dgm:t>
        <a:bodyPr/>
        <a:lstStyle/>
        <a:p>
          <a:endParaRPr lang="en-US"/>
        </a:p>
      </dgm:t>
    </dgm:pt>
    <dgm:pt modelId="{81107CC5-D754-4560-9ECD-6390BD8898E2}" type="sibTrans" cxnId="{4E2FA0CF-388E-4F3F-B009-A574F15A0917}">
      <dgm:prSet/>
      <dgm:spPr/>
      <dgm:t>
        <a:bodyPr/>
        <a:lstStyle/>
        <a:p>
          <a:endParaRPr lang="en-US"/>
        </a:p>
      </dgm:t>
    </dgm:pt>
    <dgm:pt modelId="{98CA76C9-27CD-4DD9-8790-FEABB60C1C9F}">
      <dgm:prSet phldrT="[Text]"/>
      <dgm:spPr/>
      <dgm:t>
        <a:bodyPr/>
        <a:lstStyle/>
        <a:p>
          <a:r>
            <a:rPr lang="en-US" b="1">
              <a:solidFill>
                <a:sysClr val="windowText" lastClr="000000"/>
              </a:solidFill>
            </a:rPr>
            <a:t>Dept.of Publications</a:t>
          </a:r>
        </a:p>
      </dgm:t>
    </dgm:pt>
    <dgm:pt modelId="{2967D19E-10DD-412D-964F-AAC0F78AB147}" type="parTrans" cxnId="{0B3D9295-7A08-405E-9299-4A49AB4A9C7B}">
      <dgm:prSet/>
      <dgm:spPr/>
      <dgm:t>
        <a:bodyPr/>
        <a:lstStyle/>
        <a:p>
          <a:endParaRPr lang="en-US"/>
        </a:p>
      </dgm:t>
    </dgm:pt>
    <dgm:pt modelId="{B76657E6-6E82-4B05-97DF-1473C7999554}" type="sibTrans" cxnId="{0B3D9295-7A08-405E-9299-4A49AB4A9C7B}">
      <dgm:prSet/>
      <dgm:spPr/>
      <dgm:t>
        <a:bodyPr/>
        <a:lstStyle/>
        <a:p>
          <a:endParaRPr lang="en-US"/>
        </a:p>
      </dgm:t>
    </dgm:pt>
    <dgm:pt modelId="{B2613433-B8B9-4BF0-93E0-475471A00785}">
      <dgm:prSet phldrT="[Text]"/>
      <dgm:spPr/>
      <dgm:t>
        <a:bodyPr/>
        <a:lstStyle/>
        <a:p>
          <a:r>
            <a:rPr lang="en-US"/>
            <a:t>Develop instructional materials for studens</a:t>
          </a:r>
        </a:p>
      </dgm:t>
    </dgm:pt>
    <dgm:pt modelId="{4B6AEE87-2752-4D5B-BFE9-17638CEADFA5}" type="parTrans" cxnId="{B4D68404-DDB6-43B6-9256-CE5CA14E1274}">
      <dgm:prSet/>
      <dgm:spPr/>
      <dgm:t>
        <a:bodyPr/>
        <a:lstStyle/>
        <a:p>
          <a:endParaRPr lang="en-US"/>
        </a:p>
      </dgm:t>
    </dgm:pt>
    <dgm:pt modelId="{82B2FF18-A29B-4E7B-9F0A-37A3A4A844BE}" type="sibTrans" cxnId="{B4D68404-DDB6-43B6-9256-CE5CA14E1274}">
      <dgm:prSet/>
      <dgm:spPr/>
      <dgm:t>
        <a:bodyPr/>
        <a:lstStyle/>
        <a:p>
          <a:endParaRPr lang="en-US"/>
        </a:p>
      </dgm:t>
    </dgm:pt>
    <dgm:pt modelId="{21D76609-C0BD-42F8-B4DA-F71BA5BA21C1}">
      <dgm:prSet phldrT="[Text]"/>
      <dgm:spPr/>
      <dgm:t>
        <a:bodyPr/>
        <a:lstStyle/>
        <a:p>
          <a:r>
            <a:rPr lang="en-US" b="1">
              <a:solidFill>
                <a:sysClr val="windowText" lastClr="000000"/>
              </a:solidFill>
            </a:rPr>
            <a:t>Dept.of Examinations</a:t>
          </a:r>
        </a:p>
      </dgm:t>
    </dgm:pt>
    <dgm:pt modelId="{FE538D21-F583-4C19-935F-8BE6D8341D92}" type="parTrans" cxnId="{028370E0-20DE-4812-8BFE-811D70D0024D}">
      <dgm:prSet/>
      <dgm:spPr/>
      <dgm:t>
        <a:bodyPr/>
        <a:lstStyle/>
        <a:p>
          <a:endParaRPr lang="en-US"/>
        </a:p>
      </dgm:t>
    </dgm:pt>
    <dgm:pt modelId="{7E61FA7D-879A-403C-BAF5-6B54246CB192}" type="sibTrans" cxnId="{028370E0-20DE-4812-8BFE-811D70D0024D}">
      <dgm:prSet/>
      <dgm:spPr/>
      <dgm:t>
        <a:bodyPr/>
        <a:lstStyle/>
        <a:p>
          <a:endParaRPr lang="en-US"/>
        </a:p>
      </dgm:t>
    </dgm:pt>
    <dgm:pt modelId="{3A01F16F-51D0-4CB1-A010-BF63756276CB}">
      <dgm:prSet phldrT="[Text]"/>
      <dgm:spPr/>
      <dgm:t>
        <a:bodyPr/>
        <a:lstStyle/>
        <a:p>
          <a:r>
            <a:rPr lang="en-US"/>
            <a:t>Administer examinations</a:t>
          </a:r>
        </a:p>
      </dgm:t>
    </dgm:pt>
    <dgm:pt modelId="{EFD74109-D2F7-4E03-B46E-E44D3E025921}" type="parTrans" cxnId="{618BB86F-8CFE-4700-82A0-B22750FC3427}">
      <dgm:prSet/>
      <dgm:spPr/>
      <dgm:t>
        <a:bodyPr/>
        <a:lstStyle/>
        <a:p>
          <a:endParaRPr lang="en-US"/>
        </a:p>
      </dgm:t>
    </dgm:pt>
    <dgm:pt modelId="{19009E3A-E3F1-47D3-ACE0-6812B0E32197}" type="sibTrans" cxnId="{618BB86F-8CFE-4700-82A0-B22750FC3427}">
      <dgm:prSet/>
      <dgm:spPr/>
      <dgm:t>
        <a:bodyPr/>
        <a:lstStyle/>
        <a:p>
          <a:endParaRPr lang="en-US"/>
        </a:p>
      </dgm:t>
    </dgm:pt>
    <dgm:pt modelId="{400C6BD0-C849-44C3-9BFC-DBFB1D912031}" type="pres">
      <dgm:prSet presAssocID="{F154B1DB-3FB5-4EF3-BBD1-22D100E54B15}" presName="Name0" presStyleCnt="0">
        <dgm:presLayoutVars>
          <dgm:dir/>
          <dgm:animLvl val="lvl"/>
          <dgm:resizeHandles val="exact"/>
        </dgm:presLayoutVars>
      </dgm:prSet>
      <dgm:spPr/>
    </dgm:pt>
    <dgm:pt modelId="{3DFAB430-140C-44F6-BEAC-807B3B3CC775}" type="pres">
      <dgm:prSet presAssocID="{3D81EFC8-BB5E-4F0C-A4C0-C2F38939DC0D}" presName="compositeNode" presStyleCnt="0">
        <dgm:presLayoutVars>
          <dgm:bulletEnabled val="1"/>
        </dgm:presLayoutVars>
      </dgm:prSet>
      <dgm:spPr/>
    </dgm:pt>
    <dgm:pt modelId="{228544E0-A495-4EAB-870B-B51E74140A0A}" type="pres">
      <dgm:prSet presAssocID="{3D81EFC8-BB5E-4F0C-A4C0-C2F38939DC0D}" presName="bgRect" presStyleLbl="node1" presStyleIdx="0" presStyleCnt="3" custScaleX="34055" custScaleY="100000" custLinFactNeighborX="1121" custLinFactNeighborY="934"/>
      <dgm:spPr/>
    </dgm:pt>
    <dgm:pt modelId="{2747B7A1-CC19-49E5-A8F8-FBF8B73B6CE4}" type="pres">
      <dgm:prSet presAssocID="{3D81EFC8-BB5E-4F0C-A4C0-C2F38939DC0D}" presName="parentNode" presStyleLbl="node1" presStyleIdx="0" presStyleCnt="3">
        <dgm:presLayoutVars>
          <dgm:chMax val="0"/>
          <dgm:bulletEnabled val="1"/>
        </dgm:presLayoutVars>
      </dgm:prSet>
      <dgm:spPr/>
    </dgm:pt>
    <dgm:pt modelId="{39AEBB8D-58C2-47BC-942B-467428805733}" type="pres">
      <dgm:prSet presAssocID="{3D81EFC8-BB5E-4F0C-A4C0-C2F38939DC0D}" presName="childNode" presStyleLbl="node1" presStyleIdx="0" presStyleCnt="3">
        <dgm:presLayoutVars>
          <dgm:bulletEnabled val="1"/>
        </dgm:presLayoutVars>
      </dgm:prSet>
      <dgm:spPr/>
    </dgm:pt>
    <dgm:pt modelId="{7E53BFB7-E846-4433-ADC2-EF080EE2DCA8}" type="pres">
      <dgm:prSet presAssocID="{E7227AF7-CEB7-4EF1-9480-9D7D7D54B1BE}" presName="hSp" presStyleCnt="0"/>
      <dgm:spPr/>
    </dgm:pt>
    <dgm:pt modelId="{2C14FE98-B894-4271-90D4-A4BC1DCD15A8}" type="pres">
      <dgm:prSet presAssocID="{E7227AF7-CEB7-4EF1-9480-9D7D7D54B1BE}" presName="vProcSp" presStyleCnt="0"/>
      <dgm:spPr/>
    </dgm:pt>
    <dgm:pt modelId="{8BDA1680-7EB9-45C9-8A64-40506031D084}" type="pres">
      <dgm:prSet presAssocID="{E7227AF7-CEB7-4EF1-9480-9D7D7D54B1BE}" presName="vSp1" presStyleCnt="0"/>
      <dgm:spPr/>
    </dgm:pt>
    <dgm:pt modelId="{2EEA6E99-8EC4-479A-B440-9F880C630639}" type="pres">
      <dgm:prSet presAssocID="{E7227AF7-CEB7-4EF1-9480-9D7D7D54B1BE}" presName="simulatedConn" presStyleLbl="solidFgAcc1" presStyleIdx="0" presStyleCnt="2" custLinFactY="-306069" custLinFactNeighborX="-24644" custLinFactNeighborY="-400000"/>
      <dgm:spPr/>
    </dgm:pt>
    <dgm:pt modelId="{01E72D36-B32C-45EA-B040-B28E912812B2}" type="pres">
      <dgm:prSet presAssocID="{E7227AF7-CEB7-4EF1-9480-9D7D7D54B1BE}" presName="vSp2" presStyleCnt="0"/>
      <dgm:spPr/>
    </dgm:pt>
    <dgm:pt modelId="{E3C08E2B-6DDE-4B3E-BF96-4A3ECAF84E1E}" type="pres">
      <dgm:prSet presAssocID="{E7227AF7-CEB7-4EF1-9480-9D7D7D54B1BE}" presName="sibTrans" presStyleCnt="0"/>
      <dgm:spPr/>
    </dgm:pt>
    <dgm:pt modelId="{9402ECCA-1362-4A9D-9B69-D077F135A46A}" type="pres">
      <dgm:prSet presAssocID="{98CA76C9-27CD-4DD9-8790-FEABB60C1C9F}" presName="compositeNode" presStyleCnt="0">
        <dgm:presLayoutVars>
          <dgm:bulletEnabled val="1"/>
        </dgm:presLayoutVars>
      </dgm:prSet>
      <dgm:spPr/>
    </dgm:pt>
    <dgm:pt modelId="{FBCCB556-E3A5-424A-95F4-8F62CC079638}" type="pres">
      <dgm:prSet presAssocID="{98CA76C9-27CD-4DD9-8790-FEABB60C1C9F}" presName="bgRect" presStyleLbl="node1" presStyleIdx="1" presStyleCnt="3" custScaleX="29742" custLinFactNeighborX="810" custLinFactNeighborY="-1255"/>
      <dgm:spPr/>
    </dgm:pt>
    <dgm:pt modelId="{DC75F4F6-DE57-4878-91C7-4E7E8910701E}" type="pres">
      <dgm:prSet presAssocID="{98CA76C9-27CD-4DD9-8790-FEABB60C1C9F}" presName="parentNode" presStyleLbl="node1" presStyleIdx="1" presStyleCnt="3">
        <dgm:presLayoutVars>
          <dgm:chMax val="0"/>
          <dgm:bulletEnabled val="1"/>
        </dgm:presLayoutVars>
      </dgm:prSet>
      <dgm:spPr/>
    </dgm:pt>
    <dgm:pt modelId="{6AB7C00B-3509-49CD-8C35-926EA2787465}" type="pres">
      <dgm:prSet presAssocID="{98CA76C9-27CD-4DD9-8790-FEABB60C1C9F}" presName="childNode" presStyleLbl="node1" presStyleIdx="1" presStyleCnt="3">
        <dgm:presLayoutVars>
          <dgm:bulletEnabled val="1"/>
        </dgm:presLayoutVars>
      </dgm:prSet>
      <dgm:spPr/>
    </dgm:pt>
    <dgm:pt modelId="{1470401D-4BDE-4D14-8295-F68CC4413088}" type="pres">
      <dgm:prSet presAssocID="{B76657E6-6E82-4B05-97DF-1473C7999554}" presName="hSp" presStyleCnt="0"/>
      <dgm:spPr/>
    </dgm:pt>
    <dgm:pt modelId="{6926ED38-2250-4EBE-B2B4-519556ECAA53}" type="pres">
      <dgm:prSet presAssocID="{B76657E6-6E82-4B05-97DF-1473C7999554}" presName="vProcSp" presStyleCnt="0"/>
      <dgm:spPr/>
    </dgm:pt>
    <dgm:pt modelId="{64BAA9AF-BE25-4D5E-8C9D-337CC93EE81E}" type="pres">
      <dgm:prSet presAssocID="{B76657E6-6E82-4B05-97DF-1473C7999554}" presName="vSp1" presStyleCnt="0"/>
      <dgm:spPr/>
    </dgm:pt>
    <dgm:pt modelId="{30CB7311-8467-45ED-A5E2-8BEF27A7E316}" type="pres">
      <dgm:prSet presAssocID="{B76657E6-6E82-4B05-97DF-1473C7999554}" presName="simulatedConn" presStyleLbl="solidFgAcc1" presStyleIdx="1" presStyleCnt="2" custLinFactNeighborX="-6384" custLinFactNeighborY="12207"/>
      <dgm:spPr/>
    </dgm:pt>
    <dgm:pt modelId="{C5AB54F6-1316-4A7D-810D-F5F9C5A70DFE}" type="pres">
      <dgm:prSet presAssocID="{B76657E6-6E82-4B05-97DF-1473C7999554}" presName="vSp2" presStyleCnt="0"/>
      <dgm:spPr/>
    </dgm:pt>
    <dgm:pt modelId="{7B746FB8-40A3-440C-A5D9-38EF5FF7C73A}" type="pres">
      <dgm:prSet presAssocID="{B76657E6-6E82-4B05-97DF-1473C7999554}" presName="sibTrans" presStyleCnt="0"/>
      <dgm:spPr/>
    </dgm:pt>
    <dgm:pt modelId="{A5B65377-186B-4E99-B29F-2B0B0B48E4D2}" type="pres">
      <dgm:prSet presAssocID="{21D76609-C0BD-42F8-B4DA-F71BA5BA21C1}" presName="compositeNode" presStyleCnt="0">
        <dgm:presLayoutVars>
          <dgm:bulletEnabled val="1"/>
        </dgm:presLayoutVars>
      </dgm:prSet>
      <dgm:spPr/>
    </dgm:pt>
    <dgm:pt modelId="{71D12643-166D-4611-8215-3C483650C702}" type="pres">
      <dgm:prSet presAssocID="{21D76609-C0BD-42F8-B4DA-F71BA5BA21C1}" presName="bgRect" presStyleLbl="node1" presStyleIdx="2" presStyleCnt="3" custScaleX="28365"/>
      <dgm:spPr/>
    </dgm:pt>
    <dgm:pt modelId="{CDA78BF7-FEBE-45ED-A158-4C91282814FA}" type="pres">
      <dgm:prSet presAssocID="{21D76609-C0BD-42F8-B4DA-F71BA5BA21C1}" presName="parentNode" presStyleLbl="node1" presStyleIdx="2" presStyleCnt="3">
        <dgm:presLayoutVars>
          <dgm:chMax val="0"/>
          <dgm:bulletEnabled val="1"/>
        </dgm:presLayoutVars>
      </dgm:prSet>
      <dgm:spPr/>
    </dgm:pt>
    <dgm:pt modelId="{2DDA8A78-C5DA-4931-BE6B-F970329CFD06}" type="pres">
      <dgm:prSet presAssocID="{21D76609-C0BD-42F8-B4DA-F71BA5BA21C1}" presName="childNode" presStyleLbl="node1" presStyleIdx="2" presStyleCnt="3">
        <dgm:presLayoutVars>
          <dgm:bulletEnabled val="1"/>
        </dgm:presLayoutVars>
      </dgm:prSet>
      <dgm:spPr/>
    </dgm:pt>
  </dgm:ptLst>
  <dgm:cxnLst>
    <dgm:cxn modelId="{B4D68404-DDB6-43B6-9256-CE5CA14E1274}" srcId="{98CA76C9-27CD-4DD9-8790-FEABB60C1C9F}" destId="{B2613433-B8B9-4BF0-93E0-475471A00785}" srcOrd="0" destOrd="0" parTransId="{4B6AEE87-2752-4D5B-BFE9-17638CEADFA5}" sibTransId="{82B2FF18-A29B-4E7B-9F0A-37A3A4A844BE}"/>
    <dgm:cxn modelId="{4D26FC14-921B-4C72-A9E2-E98FFCE45504}" type="presOf" srcId="{98CA76C9-27CD-4DD9-8790-FEABB60C1C9F}" destId="{FBCCB556-E3A5-424A-95F4-8F62CC079638}" srcOrd="0" destOrd="0" presId="urn:microsoft.com/office/officeart/2005/8/layout/hProcess7"/>
    <dgm:cxn modelId="{29F24E20-FC7E-41A9-B6C3-DC0406739AAE}" type="presOf" srcId="{B2613433-B8B9-4BF0-93E0-475471A00785}" destId="{6AB7C00B-3509-49CD-8C35-926EA2787465}" srcOrd="0" destOrd="0" presId="urn:microsoft.com/office/officeart/2005/8/layout/hProcess7"/>
    <dgm:cxn modelId="{D4918C3F-A45A-41CB-9B66-4149F31F3FD9}" type="presOf" srcId="{21D76609-C0BD-42F8-B4DA-F71BA5BA21C1}" destId="{CDA78BF7-FEBE-45ED-A158-4C91282814FA}" srcOrd="1" destOrd="0" presId="urn:microsoft.com/office/officeart/2005/8/layout/hProcess7"/>
    <dgm:cxn modelId="{EB8A924C-4040-4DE3-91A1-4CC817E829BC}" type="presOf" srcId="{3D81EFC8-BB5E-4F0C-A4C0-C2F38939DC0D}" destId="{228544E0-A495-4EAB-870B-B51E74140A0A}" srcOrd="0" destOrd="0" presId="urn:microsoft.com/office/officeart/2005/8/layout/hProcess7"/>
    <dgm:cxn modelId="{618BB86F-8CFE-4700-82A0-B22750FC3427}" srcId="{21D76609-C0BD-42F8-B4DA-F71BA5BA21C1}" destId="{3A01F16F-51D0-4CB1-A010-BF63756276CB}" srcOrd="0" destOrd="0" parTransId="{EFD74109-D2F7-4E03-B46E-E44D3E025921}" sibTransId="{19009E3A-E3F1-47D3-ACE0-6812B0E32197}"/>
    <dgm:cxn modelId="{64DB9C80-891E-4D54-A68C-4A83AB191BDC}" type="presOf" srcId="{3A01F16F-51D0-4CB1-A010-BF63756276CB}" destId="{2DDA8A78-C5DA-4931-BE6B-F970329CFD06}" srcOrd="0" destOrd="0" presId="urn:microsoft.com/office/officeart/2005/8/layout/hProcess7"/>
    <dgm:cxn modelId="{20BB7688-2A4E-425A-B19B-6CD40552D382}" type="presOf" srcId="{DEEE5AE9-1C65-4B78-AF22-E6461F6A7AEC}" destId="{39AEBB8D-58C2-47BC-942B-467428805733}" srcOrd="0" destOrd="0" presId="urn:microsoft.com/office/officeart/2005/8/layout/hProcess7"/>
    <dgm:cxn modelId="{0B3D9295-7A08-405E-9299-4A49AB4A9C7B}" srcId="{F154B1DB-3FB5-4EF3-BBD1-22D100E54B15}" destId="{98CA76C9-27CD-4DD9-8790-FEABB60C1C9F}" srcOrd="1" destOrd="0" parTransId="{2967D19E-10DD-412D-964F-AAC0F78AB147}" sibTransId="{B76657E6-6E82-4B05-97DF-1473C7999554}"/>
    <dgm:cxn modelId="{CC0FFE95-9F15-4F16-BB97-60B7655F9812}" type="presOf" srcId="{3D81EFC8-BB5E-4F0C-A4C0-C2F38939DC0D}" destId="{2747B7A1-CC19-49E5-A8F8-FBF8B73B6CE4}" srcOrd="1" destOrd="0" presId="urn:microsoft.com/office/officeart/2005/8/layout/hProcess7"/>
    <dgm:cxn modelId="{7EB27FA4-CC48-46F6-BC9E-4AC92F6EDD06}" type="presOf" srcId="{21D76609-C0BD-42F8-B4DA-F71BA5BA21C1}" destId="{71D12643-166D-4611-8215-3C483650C702}" srcOrd="0" destOrd="0" presId="urn:microsoft.com/office/officeart/2005/8/layout/hProcess7"/>
    <dgm:cxn modelId="{4E2FA0CF-388E-4F3F-B009-A574F15A0917}" srcId="{3D81EFC8-BB5E-4F0C-A4C0-C2F38939DC0D}" destId="{DEEE5AE9-1C65-4B78-AF22-E6461F6A7AEC}" srcOrd="0" destOrd="0" parTransId="{7BFA654E-DEC7-435C-B270-6D9F4C07BAA5}" sibTransId="{81107CC5-D754-4560-9ECD-6390BD8898E2}"/>
    <dgm:cxn modelId="{2B5095D9-87F2-4FFE-9F90-7896CD85D243}" srcId="{F154B1DB-3FB5-4EF3-BBD1-22D100E54B15}" destId="{3D81EFC8-BB5E-4F0C-A4C0-C2F38939DC0D}" srcOrd="0" destOrd="0" parTransId="{9499969F-01B2-48A1-A26B-348DC5D39382}" sibTransId="{E7227AF7-CEB7-4EF1-9480-9D7D7D54B1BE}"/>
    <dgm:cxn modelId="{028370E0-20DE-4812-8BFE-811D70D0024D}" srcId="{F154B1DB-3FB5-4EF3-BBD1-22D100E54B15}" destId="{21D76609-C0BD-42F8-B4DA-F71BA5BA21C1}" srcOrd="2" destOrd="0" parTransId="{FE538D21-F583-4C19-935F-8BE6D8341D92}" sibTransId="{7E61FA7D-879A-403C-BAF5-6B54246CB192}"/>
    <dgm:cxn modelId="{B860A3E0-0ABB-411D-B5C1-78A0DF044282}" type="presOf" srcId="{98CA76C9-27CD-4DD9-8790-FEABB60C1C9F}" destId="{DC75F4F6-DE57-4878-91C7-4E7E8910701E}" srcOrd="1" destOrd="0" presId="urn:microsoft.com/office/officeart/2005/8/layout/hProcess7"/>
    <dgm:cxn modelId="{25F675EF-702A-48FA-8976-94139E53256E}" type="presOf" srcId="{F154B1DB-3FB5-4EF3-BBD1-22D100E54B15}" destId="{400C6BD0-C849-44C3-9BFC-DBFB1D912031}" srcOrd="0" destOrd="0" presId="urn:microsoft.com/office/officeart/2005/8/layout/hProcess7"/>
    <dgm:cxn modelId="{A6B34AA0-2126-4647-A051-39E85BE9BCF0}" type="presParOf" srcId="{400C6BD0-C849-44C3-9BFC-DBFB1D912031}" destId="{3DFAB430-140C-44F6-BEAC-807B3B3CC775}" srcOrd="0" destOrd="0" presId="urn:microsoft.com/office/officeart/2005/8/layout/hProcess7"/>
    <dgm:cxn modelId="{22C9DE30-2BC1-4288-9D70-F7CDD83283F9}" type="presParOf" srcId="{3DFAB430-140C-44F6-BEAC-807B3B3CC775}" destId="{228544E0-A495-4EAB-870B-B51E74140A0A}" srcOrd="0" destOrd="0" presId="urn:microsoft.com/office/officeart/2005/8/layout/hProcess7"/>
    <dgm:cxn modelId="{7FEA9500-A4A0-4072-89E4-180EB0147D20}" type="presParOf" srcId="{3DFAB430-140C-44F6-BEAC-807B3B3CC775}" destId="{2747B7A1-CC19-49E5-A8F8-FBF8B73B6CE4}" srcOrd="1" destOrd="0" presId="urn:microsoft.com/office/officeart/2005/8/layout/hProcess7"/>
    <dgm:cxn modelId="{8D75F16B-0F92-4A0C-8B6F-115F71085F10}" type="presParOf" srcId="{3DFAB430-140C-44F6-BEAC-807B3B3CC775}" destId="{39AEBB8D-58C2-47BC-942B-467428805733}" srcOrd="2" destOrd="0" presId="urn:microsoft.com/office/officeart/2005/8/layout/hProcess7"/>
    <dgm:cxn modelId="{2B0FF0EC-C687-4A21-B82B-E3CC1F3BC23F}" type="presParOf" srcId="{400C6BD0-C849-44C3-9BFC-DBFB1D912031}" destId="{7E53BFB7-E846-4433-ADC2-EF080EE2DCA8}" srcOrd="1" destOrd="0" presId="urn:microsoft.com/office/officeart/2005/8/layout/hProcess7"/>
    <dgm:cxn modelId="{07E57CD5-BF1E-40AA-955E-FE2363E5CC53}" type="presParOf" srcId="{400C6BD0-C849-44C3-9BFC-DBFB1D912031}" destId="{2C14FE98-B894-4271-90D4-A4BC1DCD15A8}" srcOrd="2" destOrd="0" presId="urn:microsoft.com/office/officeart/2005/8/layout/hProcess7"/>
    <dgm:cxn modelId="{74962C78-FB22-4AB4-AEFE-5DF465F580C5}" type="presParOf" srcId="{2C14FE98-B894-4271-90D4-A4BC1DCD15A8}" destId="{8BDA1680-7EB9-45C9-8A64-40506031D084}" srcOrd="0" destOrd="0" presId="urn:microsoft.com/office/officeart/2005/8/layout/hProcess7"/>
    <dgm:cxn modelId="{11172A2F-CC1F-4ABC-8849-57D83558B59E}" type="presParOf" srcId="{2C14FE98-B894-4271-90D4-A4BC1DCD15A8}" destId="{2EEA6E99-8EC4-479A-B440-9F880C630639}" srcOrd="1" destOrd="0" presId="urn:microsoft.com/office/officeart/2005/8/layout/hProcess7"/>
    <dgm:cxn modelId="{86CC9FA7-C317-45C0-9547-4FCA11BBD2D7}" type="presParOf" srcId="{2C14FE98-B894-4271-90D4-A4BC1DCD15A8}" destId="{01E72D36-B32C-45EA-B040-B28E912812B2}" srcOrd="2" destOrd="0" presId="urn:microsoft.com/office/officeart/2005/8/layout/hProcess7"/>
    <dgm:cxn modelId="{48572409-61F6-4A52-8F08-5D1ED949A38D}" type="presParOf" srcId="{400C6BD0-C849-44C3-9BFC-DBFB1D912031}" destId="{E3C08E2B-6DDE-4B3E-BF96-4A3ECAF84E1E}" srcOrd="3" destOrd="0" presId="urn:microsoft.com/office/officeart/2005/8/layout/hProcess7"/>
    <dgm:cxn modelId="{1245F319-012C-488A-8501-8797E9A3F87F}" type="presParOf" srcId="{400C6BD0-C849-44C3-9BFC-DBFB1D912031}" destId="{9402ECCA-1362-4A9D-9B69-D077F135A46A}" srcOrd="4" destOrd="0" presId="urn:microsoft.com/office/officeart/2005/8/layout/hProcess7"/>
    <dgm:cxn modelId="{FA2FC994-CF92-44EB-A700-C97B21209415}" type="presParOf" srcId="{9402ECCA-1362-4A9D-9B69-D077F135A46A}" destId="{FBCCB556-E3A5-424A-95F4-8F62CC079638}" srcOrd="0" destOrd="0" presId="urn:microsoft.com/office/officeart/2005/8/layout/hProcess7"/>
    <dgm:cxn modelId="{EBE730BE-A751-42C4-9DC8-D60006337013}" type="presParOf" srcId="{9402ECCA-1362-4A9D-9B69-D077F135A46A}" destId="{DC75F4F6-DE57-4878-91C7-4E7E8910701E}" srcOrd="1" destOrd="0" presId="urn:microsoft.com/office/officeart/2005/8/layout/hProcess7"/>
    <dgm:cxn modelId="{F1B9E76F-20F1-45B9-9AD8-BE7C9E07B319}" type="presParOf" srcId="{9402ECCA-1362-4A9D-9B69-D077F135A46A}" destId="{6AB7C00B-3509-49CD-8C35-926EA2787465}" srcOrd="2" destOrd="0" presId="urn:microsoft.com/office/officeart/2005/8/layout/hProcess7"/>
    <dgm:cxn modelId="{779A2796-F0BD-41C9-9FCA-84D2051E2EB2}" type="presParOf" srcId="{400C6BD0-C849-44C3-9BFC-DBFB1D912031}" destId="{1470401D-4BDE-4D14-8295-F68CC4413088}" srcOrd="5" destOrd="0" presId="urn:microsoft.com/office/officeart/2005/8/layout/hProcess7"/>
    <dgm:cxn modelId="{C404EAE7-14D0-4730-AD45-C30DC1D82CDA}" type="presParOf" srcId="{400C6BD0-C849-44C3-9BFC-DBFB1D912031}" destId="{6926ED38-2250-4EBE-B2B4-519556ECAA53}" srcOrd="6" destOrd="0" presId="urn:microsoft.com/office/officeart/2005/8/layout/hProcess7"/>
    <dgm:cxn modelId="{AA911195-48E6-4711-B270-7A005DAE01F3}" type="presParOf" srcId="{6926ED38-2250-4EBE-B2B4-519556ECAA53}" destId="{64BAA9AF-BE25-4D5E-8C9D-337CC93EE81E}" srcOrd="0" destOrd="0" presId="urn:microsoft.com/office/officeart/2005/8/layout/hProcess7"/>
    <dgm:cxn modelId="{F5F03617-AD28-40C7-BC2E-5911E46C2525}" type="presParOf" srcId="{6926ED38-2250-4EBE-B2B4-519556ECAA53}" destId="{30CB7311-8467-45ED-A5E2-8BEF27A7E316}" srcOrd="1" destOrd="0" presId="urn:microsoft.com/office/officeart/2005/8/layout/hProcess7"/>
    <dgm:cxn modelId="{BE409ECC-EFB1-435C-82A0-4A98600EA523}" type="presParOf" srcId="{6926ED38-2250-4EBE-B2B4-519556ECAA53}" destId="{C5AB54F6-1316-4A7D-810D-F5F9C5A70DFE}" srcOrd="2" destOrd="0" presId="urn:microsoft.com/office/officeart/2005/8/layout/hProcess7"/>
    <dgm:cxn modelId="{8E9E9C1F-620D-40FB-9253-61EB5102DA6E}" type="presParOf" srcId="{400C6BD0-C849-44C3-9BFC-DBFB1D912031}" destId="{7B746FB8-40A3-440C-A5D9-38EF5FF7C73A}" srcOrd="7" destOrd="0" presId="urn:microsoft.com/office/officeart/2005/8/layout/hProcess7"/>
    <dgm:cxn modelId="{2598DA61-D0FB-4A3D-80FF-F71A01FA723B}" type="presParOf" srcId="{400C6BD0-C849-44C3-9BFC-DBFB1D912031}" destId="{A5B65377-186B-4E99-B29F-2B0B0B48E4D2}" srcOrd="8" destOrd="0" presId="urn:microsoft.com/office/officeart/2005/8/layout/hProcess7"/>
    <dgm:cxn modelId="{3405043D-0ADB-40B4-AD66-9E74BE237671}" type="presParOf" srcId="{A5B65377-186B-4E99-B29F-2B0B0B48E4D2}" destId="{71D12643-166D-4611-8215-3C483650C702}" srcOrd="0" destOrd="0" presId="urn:microsoft.com/office/officeart/2005/8/layout/hProcess7"/>
    <dgm:cxn modelId="{25EF5343-0FBB-4599-B6DD-AD9AFAA920EF}" type="presParOf" srcId="{A5B65377-186B-4E99-B29F-2B0B0B48E4D2}" destId="{CDA78BF7-FEBE-45ED-A158-4C91282814FA}" srcOrd="1" destOrd="0" presId="urn:microsoft.com/office/officeart/2005/8/layout/hProcess7"/>
    <dgm:cxn modelId="{CF686D0A-D346-488E-88C2-5AE0137C94A6}" type="presParOf" srcId="{A5B65377-186B-4E99-B29F-2B0B0B48E4D2}" destId="{2DDA8A78-C5DA-4931-BE6B-F970329CFD06}" srcOrd="2" destOrd="0" presId="urn:microsoft.com/office/officeart/2005/8/layout/hProcess7"/>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88B2A4B-19E5-45A6-B7C6-676E1CE2816C}"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US"/>
        </a:p>
      </dgm:t>
    </dgm:pt>
    <dgm:pt modelId="{CD5B0211-4F0A-4BE8-93CB-E043E741F92B}">
      <dgm:prSet phldrT="[Text]" custT="1"/>
      <dgm:spPr/>
      <dgm:t>
        <a:bodyPr/>
        <a:lstStyle/>
        <a:p>
          <a:r>
            <a:rPr lang="en-US" sz="1000">
              <a:solidFill>
                <a:sysClr val="windowText" lastClr="000000"/>
              </a:solidFill>
            </a:rPr>
            <a:t>National Educational Goals</a:t>
          </a:r>
        </a:p>
      </dgm:t>
    </dgm:pt>
    <dgm:pt modelId="{AD2E4EF9-F781-4D7F-A7D5-C06C5E502347}" type="parTrans" cxnId="{0AA96504-092B-48C5-BB7C-26F7908DD9A4}">
      <dgm:prSet/>
      <dgm:spPr/>
      <dgm:t>
        <a:bodyPr/>
        <a:lstStyle/>
        <a:p>
          <a:endParaRPr lang="en-US"/>
        </a:p>
      </dgm:t>
    </dgm:pt>
    <dgm:pt modelId="{EDCD0BDD-D626-402C-BDCA-E5A243A927B8}" type="sibTrans" cxnId="{0AA96504-092B-48C5-BB7C-26F7908DD9A4}">
      <dgm:prSet/>
      <dgm:spPr/>
      <dgm:t>
        <a:bodyPr/>
        <a:lstStyle/>
        <a:p>
          <a:endParaRPr lang="en-US"/>
        </a:p>
      </dgm:t>
    </dgm:pt>
    <dgm:pt modelId="{54969B12-B6C5-4B92-A635-85EC4AD0B9CC}">
      <dgm:prSet phldrT="[Text]"/>
      <dgm:spPr>
        <a:solidFill>
          <a:schemeClr val="accent4">
            <a:lumMod val="20000"/>
            <a:lumOff val="80000"/>
          </a:schemeClr>
        </a:solidFill>
      </dgm:spPr>
      <dgm:t>
        <a:bodyPr/>
        <a:lstStyle/>
        <a:p>
          <a:r>
            <a:rPr lang="en-US">
              <a:solidFill>
                <a:sysClr val="windowText" lastClr="000000"/>
              </a:solidFill>
            </a:rPr>
            <a:t>Active contributor to the sustainable national development</a:t>
          </a:r>
        </a:p>
      </dgm:t>
    </dgm:pt>
    <dgm:pt modelId="{3FCE04B2-4262-4CC5-9506-132BD1A15A54}" type="parTrans" cxnId="{5600C1B4-D44F-4A44-A00E-6EDF933D22A2}">
      <dgm:prSet/>
      <dgm:spPr/>
      <dgm:t>
        <a:bodyPr/>
        <a:lstStyle/>
        <a:p>
          <a:endParaRPr lang="en-US"/>
        </a:p>
      </dgm:t>
    </dgm:pt>
    <dgm:pt modelId="{B2AEB1E9-56AC-4319-A018-A0AB952EC79E}" type="sibTrans" cxnId="{5600C1B4-D44F-4A44-A00E-6EDF933D22A2}">
      <dgm:prSet/>
      <dgm:spPr/>
      <dgm:t>
        <a:bodyPr/>
        <a:lstStyle/>
        <a:p>
          <a:endParaRPr lang="en-US"/>
        </a:p>
      </dgm:t>
    </dgm:pt>
    <dgm:pt modelId="{FD4B3AE8-F23A-48A2-AC59-7BBA07F490FA}">
      <dgm:prSet phldrT="[Text]"/>
      <dgm:spPr>
        <a:solidFill>
          <a:schemeClr val="accent6">
            <a:lumMod val="40000"/>
            <a:lumOff val="60000"/>
          </a:schemeClr>
        </a:solidFill>
      </dgm:spPr>
      <dgm:t>
        <a:bodyPr/>
        <a:lstStyle/>
        <a:p>
          <a:r>
            <a:rPr lang="en-US">
              <a:solidFill>
                <a:sysClr val="windowText" lastClr="000000"/>
              </a:solidFill>
            </a:rPr>
            <a:t>A patriotic citizen</a:t>
          </a:r>
        </a:p>
      </dgm:t>
    </dgm:pt>
    <dgm:pt modelId="{40A7D9E4-B285-4A43-B0F4-785A491278DA}" type="parTrans" cxnId="{A821E095-019F-4095-AA8B-DE0D51CD2397}">
      <dgm:prSet/>
      <dgm:spPr/>
      <dgm:t>
        <a:bodyPr/>
        <a:lstStyle/>
        <a:p>
          <a:endParaRPr lang="en-US"/>
        </a:p>
      </dgm:t>
    </dgm:pt>
    <dgm:pt modelId="{8295E649-D76B-4464-9E68-C69B2DFADA2E}" type="sibTrans" cxnId="{A821E095-019F-4095-AA8B-DE0D51CD2397}">
      <dgm:prSet/>
      <dgm:spPr/>
      <dgm:t>
        <a:bodyPr/>
        <a:lstStyle/>
        <a:p>
          <a:endParaRPr lang="en-US"/>
        </a:p>
      </dgm:t>
    </dgm:pt>
    <dgm:pt modelId="{4F4CF43F-8D2B-42ED-8EF9-01DA49D0E8C6}">
      <dgm:prSet phldrT="[Text]"/>
      <dgm:spPr>
        <a:solidFill>
          <a:srgbClr val="7FB1A3"/>
        </a:solidFill>
      </dgm:spPr>
      <dgm:t>
        <a:bodyPr/>
        <a:lstStyle/>
        <a:p>
          <a:r>
            <a:rPr lang="en-US">
              <a:solidFill>
                <a:sysClr val="windowText" lastClr="000000"/>
              </a:solidFill>
            </a:rPr>
            <a:t>A good human being</a:t>
          </a:r>
        </a:p>
      </dgm:t>
    </dgm:pt>
    <dgm:pt modelId="{3AC1CC89-E825-4273-9E2B-958F2C65D176}" type="parTrans" cxnId="{5439EB0D-E526-42AA-86BC-715AEF0E9B25}">
      <dgm:prSet/>
      <dgm:spPr/>
      <dgm:t>
        <a:bodyPr/>
        <a:lstStyle/>
        <a:p>
          <a:endParaRPr lang="en-US"/>
        </a:p>
      </dgm:t>
    </dgm:pt>
    <dgm:pt modelId="{7CECE087-CB4A-4D06-B942-BB3C18DB777F}" type="sibTrans" cxnId="{5439EB0D-E526-42AA-86BC-715AEF0E9B25}">
      <dgm:prSet/>
      <dgm:spPr/>
      <dgm:t>
        <a:bodyPr/>
        <a:lstStyle/>
        <a:p>
          <a:endParaRPr lang="en-US"/>
        </a:p>
      </dgm:t>
    </dgm:pt>
    <dgm:pt modelId="{E7E288F7-31B0-4D05-91E6-8AF4116F09CC}">
      <dgm:prSet phldrT="[Text]"/>
      <dgm:spPr>
        <a:solidFill>
          <a:srgbClr val="BB75B6"/>
        </a:solidFill>
      </dgm:spPr>
      <dgm:t>
        <a:bodyPr/>
        <a:lstStyle/>
        <a:p>
          <a:r>
            <a:rPr lang="en-US">
              <a:solidFill>
                <a:sysClr val="windowText" lastClr="000000"/>
              </a:solidFill>
            </a:rPr>
            <a:t>A member of a happy family</a:t>
          </a:r>
        </a:p>
      </dgm:t>
    </dgm:pt>
    <dgm:pt modelId="{EB645CDF-7CD2-49A6-8A79-230D4417A221}" type="parTrans" cxnId="{CC0791F5-7DBB-4EA1-97C0-9E1219CBF7BC}">
      <dgm:prSet/>
      <dgm:spPr/>
      <dgm:t>
        <a:bodyPr/>
        <a:lstStyle/>
        <a:p>
          <a:endParaRPr lang="en-US"/>
        </a:p>
      </dgm:t>
    </dgm:pt>
    <dgm:pt modelId="{A479388F-AACE-4C13-AC4E-DBBC5DCD441B}" type="sibTrans" cxnId="{CC0791F5-7DBB-4EA1-97C0-9E1219CBF7BC}">
      <dgm:prSet/>
      <dgm:spPr/>
      <dgm:t>
        <a:bodyPr/>
        <a:lstStyle/>
        <a:p>
          <a:endParaRPr lang="en-US"/>
        </a:p>
      </dgm:t>
    </dgm:pt>
    <dgm:pt modelId="{D4BFBEBF-CCD0-455D-AEF2-7C594EC3BA1C}">
      <dgm:prSet phldrT="[Text]" phldr="1"/>
      <dgm:spPr/>
      <dgm:t>
        <a:bodyPr/>
        <a:lstStyle/>
        <a:p>
          <a:endParaRPr lang="en-US"/>
        </a:p>
      </dgm:t>
    </dgm:pt>
    <dgm:pt modelId="{7E041DE5-F72A-4259-BD41-38B2777ABD50}" type="parTrans" cxnId="{73DBD786-7071-4B4E-8425-CBD1DE25EC76}">
      <dgm:prSet/>
      <dgm:spPr/>
      <dgm:t>
        <a:bodyPr/>
        <a:lstStyle/>
        <a:p>
          <a:endParaRPr lang="en-US"/>
        </a:p>
      </dgm:t>
    </dgm:pt>
    <dgm:pt modelId="{C240B258-F136-4AF9-9C3A-215F0D1EB45F}" type="sibTrans" cxnId="{73DBD786-7071-4B4E-8425-CBD1DE25EC76}">
      <dgm:prSet/>
      <dgm:spPr/>
      <dgm:t>
        <a:bodyPr/>
        <a:lstStyle/>
        <a:p>
          <a:endParaRPr lang="en-US"/>
        </a:p>
      </dgm:t>
    </dgm:pt>
    <dgm:pt modelId="{3A26D7E3-937F-4C0E-9891-416615610DEF}">
      <dgm:prSet phldrT="[Text]" phldr="1"/>
      <dgm:spPr/>
      <dgm:t>
        <a:bodyPr/>
        <a:lstStyle/>
        <a:p>
          <a:endParaRPr lang="en-US"/>
        </a:p>
      </dgm:t>
    </dgm:pt>
    <dgm:pt modelId="{5E3EB213-D3A7-4C89-B11B-9B9DE45FB150}" type="parTrans" cxnId="{F3DA889F-8C60-434A-A85D-841BBB730607}">
      <dgm:prSet/>
      <dgm:spPr/>
      <dgm:t>
        <a:bodyPr/>
        <a:lstStyle/>
        <a:p>
          <a:endParaRPr lang="en-US"/>
        </a:p>
      </dgm:t>
    </dgm:pt>
    <dgm:pt modelId="{A2DBC579-CE89-414C-AB8A-DBA5A0087767}" type="sibTrans" cxnId="{F3DA889F-8C60-434A-A85D-841BBB730607}">
      <dgm:prSet/>
      <dgm:spPr/>
      <dgm:t>
        <a:bodyPr/>
        <a:lstStyle/>
        <a:p>
          <a:endParaRPr lang="en-US"/>
        </a:p>
      </dgm:t>
    </dgm:pt>
    <dgm:pt modelId="{8F40FCB3-7332-4E25-9771-3E493E682CCC}">
      <dgm:prSet/>
      <dgm:spPr>
        <a:solidFill>
          <a:schemeClr val="bg2">
            <a:lumMod val="90000"/>
          </a:schemeClr>
        </a:solidFill>
      </dgm:spPr>
      <dgm:t>
        <a:bodyPr/>
        <a:lstStyle/>
        <a:p>
          <a:r>
            <a:rPr lang="en-US">
              <a:solidFill>
                <a:sysClr val="windowText" lastClr="000000"/>
              </a:solidFill>
            </a:rPr>
            <a:t>An effective and efficient work-oriented citizen</a:t>
          </a:r>
        </a:p>
      </dgm:t>
    </dgm:pt>
    <dgm:pt modelId="{0E4979EC-AFC0-4DDF-A8F8-2848A9B77D6A}" type="parTrans" cxnId="{A474493B-9666-4C55-B53A-E60BD9935933}">
      <dgm:prSet/>
      <dgm:spPr/>
      <dgm:t>
        <a:bodyPr/>
        <a:lstStyle/>
        <a:p>
          <a:endParaRPr lang="en-US"/>
        </a:p>
      </dgm:t>
    </dgm:pt>
    <dgm:pt modelId="{1D1D714A-1AB3-49AE-A366-C614B1969A51}" type="sibTrans" cxnId="{A474493B-9666-4C55-B53A-E60BD9935933}">
      <dgm:prSet/>
      <dgm:spPr/>
      <dgm:t>
        <a:bodyPr/>
        <a:lstStyle/>
        <a:p>
          <a:endParaRPr lang="en-US"/>
        </a:p>
      </dgm:t>
    </dgm:pt>
    <dgm:pt modelId="{869061F4-7CD2-4A5F-83F3-3A52E4442BD1}">
      <dgm:prSet/>
      <dgm:spPr>
        <a:solidFill>
          <a:schemeClr val="accent2">
            <a:lumMod val="40000"/>
            <a:lumOff val="60000"/>
          </a:schemeClr>
        </a:solidFill>
      </dgm:spPr>
      <dgm:t>
        <a:bodyPr/>
        <a:lstStyle/>
        <a:p>
          <a:r>
            <a:rPr lang="en-US">
              <a:solidFill>
                <a:sysClr val="windowText" lastClr="000000"/>
              </a:solidFill>
            </a:rPr>
            <a:t>An entrepreneur or a person with entrepreneurial mindset</a:t>
          </a:r>
        </a:p>
      </dgm:t>
    </dgm:pt>
    <dgm:pt modelId="{9C4B39B0-092B-4D33-AE1C-583504C93634}" type="parTrans" cxnId="{1E911CE7-812A-4866-8F91-3172CE644105}">
      <dgm:prSet/>
      <dgm:spPr/>
      <dgm:t>
        <a:bodyPr/>
        <a:lstStyle/>
        <a:p>
          <a:endParaRPr lang="en-US"/>
        </a:p>
      </dgm:t>
    </dgm:pt>
    <dgm:pt modelId="{4576A59E-E680-45CF-A6ED-36214C17785A}" type="sibTrans" cxnId="{1E911CE7-812A-4866-8F91-3172CE644105}">
      <dgm:prSet/>
      <dgm:spPr/>
      <dgm:t>
        <a:bodyPr/>
        <a:lstStyle/>
        <a:p>
          <a:endParaRPr lang="en-US"/>
        </a:p>
      </dgm:t>
    </dgm:pt>
    <dgm:pt modelId="{3730B0FF-B219-479F-9C68-89B32123DBDF}" type="pres">
      <dgm:prSet presAssocID="{A88B2A4B-19E5-45A6-B7C6-676E1CE2816C}" presName="Name0" presStyleCnt="0">
        <dgm:presLayoutVars>
          <dgm:chMax val="1"/>
          <dgm:chPref val="1"/>
          <dgm:dir/>
          <dgm:animOne val="branch"/>
          <dgm:animLvl val="lvl"/>
        </dgm:presLayoutVars>
      </dgm:prSet>
      <dgm:spPr/>
    </dgm:pt>
    <dgm:pt modelId="{F588ACB2-6AFA-4D92-B90C-FBD6ED771CAB}" type="pres">
      <dgm:prSet presAssocID="{CD5B0211-4F0A-4BE8-93CB-E043E741F92B}" presName="Parent" presStyleLbl="node0" presStyleIdx="0" presStyleCnt="1">
        <dgm:presLayoutVars>
          <dgm:chMax val="6"/>
          <dgm:chPref val="6"/>
        </dgm:presLayoutVars>
      </dgm:prSet>
      <dgm:spPr/>
    </dgm:pt>
    <dgm:pt modelId="{6A9E9D5F-5A33-47F0-A7C4-D64A2695D821}" type="pres">
      <dgm:prSet presAssocID="{54969B12-B6C5-4B92-A635-85EC4AD0B9CC}" presName="Accent1" presStyleCnt="0"/>
      <dgm:spPr/>
    </dgm:pt>
    <dgm:pt modelId="{F8FA5E04-CF98-43F3-806A-4B87FE80B84B}" type="pres">
      <dgm:prSet presAssocID="{54969B12-B6C5-4B92-A635-85EC4AD0B9CC}" presName="Accent" presStyleLbl="bgShp" presStyleIdx="0" presStyleCnt="6"/>
      <dgm:spPr/>
    </dgm:pt>
    <dgm:pt modelId="{71D1A4DC-32C8-402C-A30A-B51393654DA9}" type="pres">
      <dgm:prSet presAssocID="{54969B12-B6C5-4B92-A635-85EC4AD0B9CC}" presName="Child1" presStyleLbl="node1" presStyleIdx="0" presStyleCnt="6">
        <dgm:presLayoutVars>
          <dgm:chMax val="0"/>
          <dgm:chPref val="0"/>
          <dgm:bulletEnabled val="1"/>
        </dgm:presLayoutVars>
      </dgm:prSet>
      <dgm:spPr/>
    </dgm:pt>
    <dgm:pt modelId="{414A5EEC-C310-4B87-93F1-C9F06F571012}" type="pres">
      <dgm:prSet presAssocID="{FD4B3AE8-F23A-48A2-AC59-7BBA07F490FA}" presName="Accent2" presStyleCnt="0"/>
      <dgm:spPr/>
    </dgm:pt>
    <dgm:pt modelId="{6D9CF45E-0634-4372-8369-85CF0F9BEBF1}" type="pres">
      <dgm:prSet presAssocID="{FD4B3AE8-F23A-48A2-AC59-7BBA07F490FA}" presName="Accent" presStyleLbl="bgShp" presStyleIdx="1" presStyleCnt="6"/>
      <dgm:spPr/>
    </dgm:pt>
    <dgm:pt modelId="{525B68F2-5C40-4D40-8431-C427E527018F}" type="pres">
      <dgm:prSet presAssocID="{FD4B3AE8-F23A-48A2-AC59-7BBA07F490FA}" presName="Child2" presStyleLbl="node1" presStyleIdx="1" presStyleCnt="6">
        <dgm:presLayoutVars>
          <dgm:chMax val="0"/>
          <dgm:chPref val="0"/>
          <dgm:bulletEnabled val="1"/>
        </dgm:presLayoutVars>
      </dgm:prSet>
      <dgm:spPr/>
    </dgm:pt>
    <dgm:pt modelId="{5423D71D-1B5B-4CC7-A6E1-0EE31DC577ED}" type="pres">
      <dgm:prSet presAssocID="{869061F4-7CD2-4A5F-83F3-3A52E4442BD1}" presName="Accent3" presStyleCnt="0"/>
      <dgm:spPr/>
    </dgm:pt>
    <dgm:pt modelId="{825D6259-D342-43EC-AB25-0F36D82CF36C}" type="pres">
      <dgm:prSet presAssocID="{869061F4-7CD2-4A5F-83F3-3A52E4442BD1}" presName="Accent" presStyleLbl="bgShp" presStyleIdx="2" presStyleCnt="6"/>
      <dgm:spPr/>
    </dgm:pt>
    <dgm:pt modelId="{0070A539-1C13-4323-AC92-046D3BF4E0E6}" type="pres">
      <dgm:prSet presAssocID="{869061F4-7CD2-4A5F-83F3-3A52E4442BD1}" presName="Child3" presStyleLbl="node1" presStyleIdx="2" presStyleCnt="6">
        <dgm:presLayoutVars>
          <dgm:chMax val="0"/>
          <dgm:chPref val="0"/>
          <dgm:bulletEnabled val="1"/>
        </dgm:presLayoutVars>
      </dgm:prSet>
      <dgm:spPr/>
    </dgm:pt>
    <dgm:pt modelId="{CE5CD364-7E9C-48B9-B14A-8830047FB11F}" type="pres">
      <dgm:prSet presAssocID="{8F40FCB3-7332-4E25-9771-3E493E682CCC}" presName="Accent4" presStyleCnt="0"/>
      <dgm:spPr/>
    </dgm:pt>
    <dgm:pt modelId="{559C75D8-4B27-4850-A66C-BE9B04D68964}" type="pres">
      <dgm:prSet presAssocID="{8F40FCB3-7332-4E25-9771-3E493E682CCC}" presName="Accent" presStyleLbl="bgShp" presStyleIdx="3" presStyleCnt="6"/>
      <dgm:spPr/>
    </dgm:pt>
    <dgm:pt modelId="{27F0FE93-149C-4EC1-A7AA-3DCF3A1F3867}" type="pres">
      <dgm:prSet presAssocID="{8F40FCB3-7332-4E25-9771-3E493E682CCC}" presName="Child4" presStyleLbl="node1" presStyleIdx="3" presStyleCnt="6">
        <dgm:presLayoutVars>
          <dgm:chMax val="0"/>
          <dgm:chPref val="0"/>
          <dgm:bulletEnabled val="1"/>
        </dgm:presLayoutVars>
      </dgm:prSet>
      <dgm:spPr/>
    </dgm:pt>
    <dgm:pt modelId="{388B9DB4-499B-413E-9686-ECA7AD6D0D34}" type="pres">
      <dgm:prSet presAssocID="{4F4CF43F-8D2B-42ED-8EF9-01DA49D0E8C6}" presName="Accent5" presStyleCnt="0"/>
      <dgm:spPr/>
    </dgm:pt>
    <dgm:pt modelId="{9462239A-6DA9-48BA-82DA-3D3AB442579E}" type="pres">
      <dgm:prSet presAssocID="{4F4CF43F-8D2B-42ED-8EF9-01DA49D0E8C6}" presName="Accent" presStyleLbl="bgShp" presStyleIdx="4" presStyleCnt="6"/>
      <dgm:spPr/>
    </dgm:pt>
    <dgm:pt modelId="{1758E01A-4482-4579-AD15-7F462A86368F}" type="pres">
      <dgm:prSet presAssocID="{4F4CF43F-8D2B-42ED-8EF9-01DA49D0E8C6}" presName="Child5" presStyleLbl="node1" presStyleIdx="4" presStyleCnt="6">
        <dgm:presLayoutVars>
          <dgm:chMax val="0"/>
          <dgm:chPref val="0"/>
          <dgm:bulletEnabled val="1"/>
        </dgm:presLayoutVars>
      </dgm:prSet>
      <dgm:spPr/>
    </dgm:pt>
    <dgm:pt modelId="{92F8CEEA-D0A5-49D4-913C-7ADBC30CCAB4}" type="pres">
      <dgm:prSet presAssocID="{E7E288F7-31B0-4D05-91E6-8AF4116F09CC}" presName="Accent6" presStyleCnt="0"/>
      <dgm:spPr/>
    </dgm:pt>
    <dgm:pt modelId="{28D4D514-7260-40F6-84D6-22506CD534B1}" type="pres">
      <dgm:prSet presAssocID="{E7E288F7-31B0-4D05-91E6-8AF4116F09CC}" presName="Accent" presStyleLbl="bgShp" presStyleIdx="5" presStyleCnt="6"/>
      <dgm:spPr/>
    </dgm:pt>
    <dgm:pt modelId="{19BB78F8-C720-47B4-A915-03A149F746ED}" type="pres">
      <dgm:prSet presAssocID="{E7E288F7-31B0-4D05-91E6-8AF4116F09CC}" presName="Child6" presStyleLbl="node1" presStyleIdx="5" presStyleCnt="6">
        <dgm:presLayoutVars>
          <dgm:chMax val="0"/>
          <dgm:chPref val="0"/>
          <dgm:bulletEnabled val="1"/>
        </dgm:presLayoutVars>
      </dgm:prSet>
      <dgm:spPr/>
    </dgm:pt>
  </dgm:ptLst>
  <dgm:cxnLst>
    <dgm:cxn modelId="{0AA96504-092B-48C5-BB7C-26F7908DD9A4}" srcId="{A88B2A4B-19E5-45A6-B7C6-676E1CE2816C}" destId="{CD5B0211-4F0A-4BE8-93CB-E043E741F92B}" srcOrd="0" destOrd="0" parTransId="{AD2E4EF9-F781-4D7F-A7D5-C06C5E502347}" sibTransId="{EDCD0BDD-D626-402C-BDCA-E5A243A927B8}"/>
    <dgm:cxn modelId="{F8339C07-247C-43C7-AD61-05E480071436}" type="presOf" srcId="{E7E288F7-31B0-4D05-91E6-8AF4116F09CC}" destId="{19BB78F8-C720-47B4-A915-03A149F746ED}" srcOrd="0" destOrd="0" presId="urn:microsoft.com/office/officeart/2011/layout/HexagonRadial"/>
    <dgm:cxn modelId="{5439EB0D-E526-42AA-86BC-715AEF0E9B25}" srcId="{CD5B0211-4F0A-4BE8-93CB-E043E741F92B}" destId="{4F4CF43F-8D2B-42ED-8EF9-01DA49D0E8C6}" srcOrd="4" destOrd="0" parTransId="{3AC1CC89-E825-4273-9E2B-958F2C65D176}" sibTransId="{7CECE087-CB4A-4D06-B942-BB3C18DB777F}"/>
    <dgm:cxn modelId="{A474493B-9666-4C55-B53A-E60BD9935933}" srcId="{CD5B0211-4F0A-4BE8-93CB-E043E741F92B}" destId="{8F40FCB3-7332-4E25-9771-3E493E682CCC}" srcOrd="3" destOrd="0" parTransId="{0E4979EC-AFC0-4DDF-A8F8-2848A9B77D6A}" sibTransId="{1D1D714A-1AB3-49AE-A366-C614B1969A51}"/>
    <dgm:cxn modelId="{403F6050-CCCB-4683-AE9E-A8BBABFFEF81}" type="presOf" srcId="{CD5B0211-4F0A-4BE8-93CB-E043E741F92B}" destId="{F588ACB2-6AFA-4D92-B90C-FBD6ED771CAB}" srcOrd="0" destOrd="0" presId="urn:microsoft.com/office/officeart/2011/layout/HexagonRadial"/>
    <dgm:cxn modelId="{300B785A-62C2-4091-A1B9-1C4639AA294D}" type="presOf" srcId="{4F4CF43F-8D2B-42ED-8EF9-01DA49D0E8C6}" destId="{1758E01A-4482-4579-AD15-7F462A86368F}" srcOrd="0" destOrd="0" presId="urn:microsoft.com/office/officeart/2011/layout/HexagonRadial"/>
    <dgm:cxn modelId="{80D6E082-4EF0-4177-9210-1BDAA1CD0034}" type="presOf" srcId="{FD4B3AE8-F23A-48A2-AC59-7BBA07F490FA}" destId="{525B68F2-5C40-4D40-8431-C427E527018F}" srcOrd="0" destOrd="0" presId="urn:microsoft.com/office/officeart/2011/layout/HexagonRadial"/>
    <dgm:cxn modelId="{73DBD786-7071-4B4E-8425-CBD1DE25EC76}" srcId="{CD5B0211-4F0A-4BE8-93CB-E043E741F92B}" destId="{D4BFBEBF-CCD0-455D-AEF2-7C594EC3BA1C}" srcOrd="6" destOrd="0" parTransId="{7E041DE5-F72A-4259-BD41-38B2777ABD50}" sibTransId="{C240B258-F136-4AF9-9C3A-215F0D1EB45F}"/>
    <dgm:cxn modelId="{E71E8F95-DB9D-4538-ABF2-892D64881CF1}" type="presOf" srcId="{869061F4-7CD2-4A5F-83F3-3A52E4442BD1}" destId="{0070A539-1C13-4323-AC92-046D3BF4E0E6}" srcOrd="0" destOrd="0" presId="urn:microsoft.com/office/officeart/2011/layout/HexagonRadial"/>
    <dgm:cxn modelId="{A821E095-019F-4095-AA8B-DE0D51CD2397}" srcId="{CD5B0211-4F0A-4BE8-93CB-E043E741F92B}" destId="{FD4B3AE8-F23A-48A2-AC59-7BBA07F490FA}" srcOrd="1" destOrd="0" parTransId="{40A7D9E4-B285-4A43-B0F4-785A491278DA}" sibTransId="{8295E649-D76B-4464-9E68-C69B2DFADA2E}"/>
    <dgm:cxn modelId="{F3DA889F-8C60-434A-A85D-841BBB730607}" srcId="{CD5B0211-4F0A-4BE8-93CB-E043E741F92B}" destId="{3A26D7E3-937F-4C0E-9891-416615610DEF}" srcOrd="7" destOrd="0" parTransId="{5E3EB213-D3A7-4C89-B11B-9B9DE45FB150}" sibTransId="{A2DBC579-CE89-414C-AB8A-DBA5A0087767}"/>
    <dgm:cxn modelId="{846106B3-FFA8-4CF3-A6FE-E032248F01FB}" type="presOf" srcId="{8F40FCB3-7332-4E25-9771-3E493E682CCC}" destId="{27F0FE93-149C-4EC1-A7AA-3DCF3A1F3867}" srcOrd="0" destOrd="0" presId="urn:microsoft.com/office/officeart/2011/layout/HexagonRadial"/>
    <dgm:cxn modelId="{5600C1B4-D44F-4A44-A00E-6EDF933D22A2}" srcId="{CD5B0211-4F0A-4BE8-93CB-E043E741F92B}" destId="{54969B12-B6C5-4B92-A635-85EC4AD0B9CC}" srcOrd="0" destOrd="0" parTransId="{3FCE04B2-4262-4CC5-9506-132BD1A15A54}" sibTransId="{B2AEB1E9-56AC-4319-A018-A0AB952EC79E}"/>
    <dgm:cxn modelId="{A2B650C7-4100-46F0-951A-E7AE338EA713}" type="presOf" srcId="{54969B12-B6C5-4B92-A635-85EC4AD0B9CC}" destId="{71D1A4DC-32C8-402C-A30A-B51393654DA9}" srcOrd="0" destOrd="0" presId="urn:microsoft.com/office/officeart/2011/layout/HexagonRadial"/>
    <dgm:cxn modelId="{1E911CE7-812A-4866-8F91-3172CE644105}" srcId="{CD5B0211-4F0A-4BE8-93CB-E043E741F92B}" destId="{869061F4-7CD2-4A5F-83F3-3A52E4442BD1}" srcOrd="2" destOrd="0" parTransId="{9C4B39B0-092B-4D33-AE1C-583504C93634}" sibTransId="{4576A59E-E680-45CF-A6ED-36214C17785A}"/>
    <dgm:cxn modelId="{CC0791F5-7DBB-4EA1-97C0-9E1219CBF7BC}" srcId="{CD5B0211-4F0A-4BE8-93CB-E043E741F92B}" destId="{E7E288F7-31B0-4D05-91E6-8AF4116F09CC}" srcOrd="5" destOrd="0" parTransId="{EB645CDF-7CD2-49A6-8A79-230D4417A221}" sibTransId="{A479388F-AACE-4C13-AC4E-DBBC5DCD441B}"/>
    <dgm:cxn modelId="{036AEEFC-5CB9-4C84-A103-C7BD41C6D560}" type="presOf" srcId="{A88B2A4B-19E5-45A6-B7C6-676E1CE2816C}" destId="{3730B0FF-B219-479F-9C68-89B32123DBDF}" srcOrd="0" destOrd="0" presId="urn:microsoft.com/office/officeart/2011/layout/HexagonRadial"/>
    <dgm:cxn modelId="{0C84FEF6-6571-4D8F-9E8B-D3ACF6D7D9BD}" type="presParOf" srcId="{3730B0FF-B219-479F-9C68-89B32123DBDF}" destId="{F588ACB2-6AFA-4D92-B90C-FBD6ED771CAB}" srcOrd="0" destOrd="0" presId="urn:microsoft.com/office/officeart/2011/layout/HexagonRadial"/>
    <dgm:cxn modelId="{62A26D7F-7F34-4E9C-B99D-1072A64A1359}" type="presParOf" srcId="{3730B0FF-B219-479F-9C68-89B32123DBDF}" destId="{6A9E9D5F-5A33-47F0-A7C4-D64A2695D821}" srcOrd="1" destOrd="0" presId="urn:microsoft.com/office/officeart/2011/layout/HexagonRadial"/>
    <dgm:cxn modelId="{AE18FDAF-F841-4CC0-B1ED-251954E1F8A6}" type="presParOf" srcId="{6A9E9D5F-5A33-47F0-A7C4-D64A2695D821}" destId="{F8FA5E04-CF98-43F3-806A-4B87FE80B84B}" srcOrd="0" destOrd="0" presId="urn:microsoft.com/office/officeart/2011/layout/HexagonRadial"/>
    <dgm:cxn modelId="{EA541281-9584-45EE-BE51-AFF5625F2203}" type="presParOf" srcId="{3730B0FF-B219-479F-9C68-89B32123DBDF}" destId="{71D1A4DC-32C8-402C-A30A-B51393654DA9}" srcOrd="2" destOrd="0" presId="urn:microsoft.com/office/officeart/2011/layout/HexagonRadial"/>
    <dgm:cxn modelId="{FAD3C2D4-7C4F-42EA-A791-3E5C2BA2C36C}" type="presParOf" srcId="{3730B0FF-B219-479F-9C68-89B32123DBDF}" destId="{414A5EEC-C310-4B87-93F1-C9F06F571012}" srcOrd="3" destOrd="0" presId="urn:microsoft.com/office/officeart/2011/layout/HexagonRadial"/>
    <dgm:cxn modelId="{6B793405-F627-4A6C-92F3-5B0A3C99BB38}" type="presParOf" srcId="{414A5EEC-C310-4B87-93F1-C9F06F571012}" destId="{6D9CF45E-0634-4372-8369-85CF0F9BEBF1}" srcOrd="0" destOrd="0" presId="urn:microsoft.com/office/officeart/2011/layout/HexagonRadial"/>
    <dgm:cxn modelId="{916E56AA-E0A7-4434-B6F4-3412C0A4E02A}" type="presParOf" srcId="{3730B0FF-B219-479F-9C68-89B32123DBDF}" destId="{525B68F2-5C40-4D40-8431-C427E527018F}" srcOrd="4" destOrd="0" presId="urn:microsoft.com/office/officeart/2011/layout/HexagonRadial"/>
    <dgm:cxn modelId="{3EA2BC0E-B202-4D87-B26B-E63D621EE02C}" type="presParOf" srcId="{3730B0FF-B219-479F-9C68-89B32123DBDF}" destId="{5423D71D-1B5B-4CC7-A6E1-0EE31DC577ED}" srcOrd="5" destOrd="0" presId="urn:microsoft.com/office/officeart/2011/layout/HexagonRadial"/>
    <dgm:cxn modelId="{DEBFDBC2-3A57-4A68-8046-C4E475201825}" type="presParOf" srcId="{5423D71D-1B5B-4CC7-A6E1-0EE31DC577ED}" destId="{825D6259-D342-43EC-AB25-0F36D82CF36C}" srcOrd="0" destOrd="0" presId="urn:microsoft.com/office/officeart/2011/layout/HexagonRadial"/>
    <dgm:cxn modelId="{0CD32671-D637-413B-A055-A0F7F0608B31}" type="presParOf" srcId="{3730B0FF-B219-479F-9C68-89B32123DBDF}" destId="{0070A539-1C13-4323-AC92-046D3BF4E0E6}" srcOrd="6" destOrd="0" presId="urn:microsoft.com/office/officeart/2011/layout/HexagonRadial"/>
    <dgm:cxn modelId="{C0ADF10A-21A3-4A69-A1D5-981E695A0ECB}" type="presParOf" srcId="{3730B0FF-B219-479F-9C68-89B32123DBDF}" destId="{CE5CD364-7E9C-48B9-B14A-8830047FB11F}" srcOrd="7" destOrd="0" presId="urn:microsoft.com/office/officeart/2011/layout/HexagonRadial"/>
    <dgm:cxn modelId="{29E1C2D4-087B-43CA-B0D6-B63E9B125D96}" type="presParOf" srcId="{CE5CD364-7E9C-48B9-B14A-8830047FB11F}" destId="{559C75D8-4B27-4850-A66C-BE9B04D68964}" srcOrd="0" destOrd="0" presId="urn:microsoft.com/office/officeart/2011/layout/HexagonRadial"/>
    <dgm:cxn modelId="{7EF5C40C-F9A6-49A8-8A3C-54063C5FEF76}" type="presParOf" srcId="{3730B0FF-B219-479F-9C68-89B32123DBDF}" destId="{27F0FE93-149C-4EC1-A7AA-3DCF3A1F3867}" srcOrd="8" destOrd="0" presId="urn:microsoft.com/office/officeart/2011/layout/HexagonRadial"/>
    <dgm:cxn modelId="{07E36052-342C-4B6C-9A97-4F0A642AC362}" type="presParOf" srcId="{3730B0FF-B219-479F-9C68-89B32123DBDF}" destId="{388B9DB4-499B-413E-9686-ECA7AD6D0D34}" srcOrd="9" destOrd="0" presId="urn:microsoft.com/office/officeart/2011/layout/HexagonRadial"/>
    <dgm:cxn modelId="{5480B77F-66A1-49AD-B571-787020D58AEA}" type="presParOf" srcId="{388B9DB4-499B-413E-9686-ECA7AD6D0D34}" destId="{9462239A-6DA9-48BA-82DA-3D3AB442579E}" srcOrd="0" destOrd="0" presId="urn:microsoft.com/office/officeart/2011/layout/HexagonRadial"/>
    <dgm:cxn modelId="{13BDE9E4-2375-4E6C-B313-13E046D6F958}" type="presParOf" srcId="{3730B0FF-B219-479F-9C68-89B32123DBDF}" destId="{1758E01A-4482-4579-AD15-7F462A86368F}" srcOrd="10" destOrd="0" presId="urn:microsoft.com/office/officeart/2011/layout/HexagonRadial"/>
    <dgm:cxn modelId="{B12AE440-3E10-4B6D-8153-5387A4C3C9D4}" type="presParOf" srcId="{3730B0FF-B219-479F-9C68-89B32123DBDF}" destId="{92F8CEEA-D0A5-49D4-913C-7ADBC30CCAB4}" srcOrd="11" destOrd="0" presId="urn:microsoft.com/office/officeart/2011/layout/HexagonRadial"/>
    <dgm:cxn modelId="{DC6E4AFB-5558-457D-9A99-CE16A4B44D92}" type="presParOf" srcId="{92F8CEEA-D0A5-49D4-913C-7ADBC30CCAB4}" destId="{28D4D514-7260-40F6-84D6-22506CD534B1}" srcOrd="0" destOrd="0" presId="urn:microsoft.com/office/officeart/2011/layout/HexagonRadial"/>
    <dgm:cxn modelId="{E598F66F-9440-4973-A959-CC9558B5599D}" type="presParOf" srcId="{3730B0FF-B219-479F-9C68-89B32123DBDF}" destId="{19BB78F8-C720-47B4-A915-03A149F746ED}" srcOrd="12" destOrd="0" presId="urn:microsoft.com/office/officeart/2011/layout/HexagonRadial"/>
  </dgm:cxnLst>
  <dgm:bg>
    <a:solidFill>
      <a:schemeClr val="accent5">
        <a:lumMod val="20000"/>
        <a:lumOff val="80000"/>
      </a:schemeClr>
    </a:solidFill>
  </dgm:bg>
  <dgm:whole/>
  <dgm:extLst>
    <a:ext uri="http://schemas.microsoft.com/office/drawing/2008/diagram">
      <dsp:dataModelExt xmlns:dsp="http://schemas.microsoft.com/office/drawing/2008/diagram" relId="rId24"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B236B7F-114E-4506-81EB-838B2E366ACC}" type="doc">
      <dgm:prSet loTypeId="urn:microsoft.com/office/officeart/2005/8/layout/chevron2" loCatId="process" qsTypeId="urn:microsoft.com/office/officeart/2005/8/quickstyle/simple1" qsCatId="simple" csTypeId="urn:microsoft.com/office/officeart/2005/8/colors/accent1_2" csCatId="accent1" phldr="1"/>
      <dgm:spPr/>
      <dgm:t>
        <a:bodyPr/>
        <a:lstStyle/>
        <a:p>
          <a:endParaRPr lang="en-US"/>
        </a:p>
      </dgm:t>
    </dgm:pt>
    <dgm:pt modelId="{B1873123-B497-4E9E-8905-F5CA5D97218F}">
      <dgm:prSet phldrT="[Text]"/>
      <dgm:spPr>
        <a:xfrm rot="5400000">
          <a:off x="-83370" y="85789"/>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1</a:t>
          </a:r>
        </a:p>
      </dgm:t>
    </dgm:pt>
    <dgm:pt modelId="{05CEE32A-203B-4031-A1AB-1EA8A3AE9DA2}" type="parTrans" cxnId="{D75C50D0-CBFB-48FB-94EB-E36815C55C14}">
      <dgm:prSet/>
      <dgm:spPr/>
      <dgm:t>
        <a:bodyPr/>
        <a:lstStyle/>
        <a:p>
          <a:endParaRPr lang="en-US">
            <a:latin typeface="Times New Roman" panose="02020603050405020304" pitchFamily="18" charset="0"/>
            <a:cs typeface="Times New Roman" panose="02020603050405020304" pitchFamily="18" charset="0"/>
          </a:endParaRPr>
        </a:p>
      </dgm:t>
    </dgm:pt>
    <dgm:pt modelId="{2B8AE125-912C-49B0-9DAC-ADAAE42ACBCC}" type="sibTrans" cxnId="{D75C50D0-CBFB-48FB-94EB-E36815C55C14}">
      <dgm:prSet/>
      <dgm:spPr/>
      <dgm:t>
        <a:bodyPr/>
        <a:lstStyle/>
        <a:p>
          <a:endParaRPr lang="en-US">
            <a:latin typeface="Times New Roman" panose="02020603050405020304" pitchFamily="18" charset="0"/>
            <a:cs typeface="Times New Roman" panose="02020603050405020304" pitchFamily="18" charset="0"/>
          </a:endParaRPr>
        </a:p>
      </dgm:t>
    </dgm:pt>
    <dgm:pt modelId="{E52AFBAF-CDE3-4D6C-BF07-DE2A52520374}">
      <dgm:prSet phldrT="[Text]" custT="1"/>
      <dgm:spPr>
        <a:xfrm rot="5400000">
          <a:off x="2588820" y="-2197337"/>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Finding out the stake-holders’ opinion with regard to the relationship between the developed level descriptors and the national educational goals.</a:t>
          </a:r>
        </a:p>
      </dgm:t>
    </dgm:pt>
    <dgm:pt modelId="{BBC175AC-2D82-4446-AF3E-903C1EB051D1}" type="parTrans" cxnId="{99AD12FF-E44B-4187-A963-2DECF5F5D6A6}">
      <dgm:prSet/>
      <dgm:spPr/>
      <dgm:t>
        <a:bodyPr/>
        <a:lstStyle/>
        <a:p>
          <a:endParaRPr lang="en-US">
            <a:latin typeface="Times New Roman" panose="02020603050405020304" pitchFamily="18" charset="0"/>
            <a:cs typeface="Times New Roman" panose="02020603050405020304" pitchFamily="18" charset="0"/>
          </a:endParaRPr>
        </a:p>
      </dgm:t>
    </dgm:pt>
    <dgm:pt modelId="{387226BA-D07A-4129-9976-D55A588E2332}" type="sibTrans" cxnId="{99AD12FF-E44B-4187-A963-2DECF5F5D6A6}">
      <dgm:prSet/>
      <dgm:spPr/>
      <dgm:t>
        <a:bodyPr/>
        <a:lstStyle/>
        <a:p>
          <a:endParaRPr lang="en-US">
            <a:latin typeface="Times New Roman" panose="02020603050405020304" pitchFamily="18" charset="0"/>
            <a:cs typeface="Times New Roman" panose="02020603050405020304" pitchFamily="18" charset="0"/>
          </a:endParaRPr>
        </a:p>
      </dgm:t>
    </dgm:pt>
    <dgm:pt modelId="{2A898983-E436-405F-BEB7-5DD30C0A6099}">
      <dgm:prSet phldrT="[Text]"/>
      <dgm:spPr>
        <a:xfrm rot="5400000">
          <a:off x="-83370" y="535635"/>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2</a:t>
          </a:r>
        </a:p>
      </dgm:t>
    </dgm:pt>
    <dgm:pt modelId="{5D5C4C5E-BA52-4CF3-8491-E8B83A2450E3}" type="parTrans" cxnId="{32A9B8E9-0744-484D-8A41-AA4FDB644405}">
      <dgm:prSet/>
      <dgm:spPr/>
      <dgm:t>
        <a:bodyPr/>
        <a:lstStyle/>
        <a:p>
          <a:endParaRPr lang="en-US">
            <a:latin typeface="Times New Roman" panose="02020603050405020304" pitchFamily="18" charset="0"/>
            <a:cs typeface="Times New Roman" panose="02020603050405020304" pitchFamily="18" charset="0"/>
          </a:endParaRPr>
        </a:p>
      </dgm:t>
    </dgm:pt>
    <dgm:pt modelId="{38E22742-3C0A-49B7-A222-753B06605D79}" type="sibTrans" cxnId="{32A9B8E9-0744-484D-8A41-AA4FDB644405}">
      <dgm:prSet/>
      <dgm:spPr/>
      <dgm:t>
        <a:bodyPr/>
        <a:lstStyle/>
        <a:p>
          <a:endParaRPr lang="en-US">
            <a:latin typeface="Times New Roman" panose="02020603050405020304" pitchFamily="18" charset="0"/>
            <a:cs typeface="Times New Roman" panose="02020603050405020304" pitchFamily="18" charset="0"/>
          </a:endParaRPr>
        </a:p>
      </dgm:t>
    </dgm:pt>
    <dgm:pt modelId="{2959DF9A-2695-4FE6-BEEB-5B7BAF4BE71E}">
      <dgm:prSet phldrT="[Text]" custT="1"/>
      <dgm:spPr>
        <a:xfrm rot="5400000">
          <a:off x="2588820" y="-1747491"/>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level descriptors developed covers the full range of ‘Languaging” based on stake holders’ opinion.</a:t>
          </a:r>
        </a:p>
      </dgm:t>
    </dgm:pt>
    <dgm:pt modelId="{267DEBB3-4236-4A2A-B4DD-F541E689F80F}" type="parTrans" cxnId="{E3B4F9AF-0BDC-42B0-BF1C-1202A93BDFB1}">
      <dgm:prSet/>
      <dgm:spPr/>
      <dgm:t>
        <a:bodyPr/>
        <a:lstStyle/>
        <a:p>
          <a:endParaRPr lang="en-US">
            <a:latin typeface="Times New Roman" panose="02020603050405020304" pitchFamily="18" charset="0"/>
            <a:cs typeface="Times New Roman" panose="02020603050405020304" pitchFamily="18" charset="0"/>
          </a:endParaRPr>
        </a:p>
      </dgm:t>
    </dgm:pt>
    <dgm:pt modelId="{A536A12D-FD07-4640-A58F-5985E34958F2}" type="sibTrans" cxnId="{E3B4F9AF-0BDC-42B0-BF1C-1202A93BDFB1}">
      <dgm:prSet/>
      <dgm:spPr/>
      <dgm:t>
        <a:bodyPr/>
        <a:lstStyle/>
        <a:p>
          <a:endParaRPr lang="en-US">
            <a:latin typeface="Times New Roman" panose="02020603050405020304" pitchFamily="18" charset="0"/>
            <a:cs typeface="Times New Roman" panose="02020603050405020304" pitchFamily="18" charset="0"/>
          </a:endParaRPr>
        </a:p>
      </dgm:t>
    </dgm:pt>
    <dgm:pt modelId="{6A20952B-F848-416C-B6F2-6F3DBBB24C05}">
      <dgm:prSet phldrT="[Text]"/>
      <dgm:spPr>
        <a:xfrm rot="5400000">
          <a:off x="-83370" y="985482"/>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3</a:t>
          </a:r>
        </a:p>
      </dgm:t>
    </dgm:pt>
    <dgm:pt modelId="{D0165FB8-70F7-4A14-A6CF-2C3ED8C2C2AB}" type="parTrans" cxnId="{51C82003-66A8-4F63-8A12-766B4A41F7EE}">
      <dgm:prSet/>
      <dgm:spPr/>
      <dgm:t>
        <a:bodyPr/>
        <a:lstStyle/>
        <a:p>
          <a:endParaRPr lang="en-US">
            <a:latin typeface="Times New Roman" panose="02020603050405020304" pitchFamily="18" charset="0"/>
            <a:cs typeface="Times New Roman" panose="02020603050405020304" pitchFamily="18" charset="0"/>
          </a:endParaRPr>
        </a:p>
      </dgm:t>
    </dgm:pt>
    <dgm:pt modelId="{D62B5B7C-A6D3-4AC8-9D22-997800BF9D31}" type="sibTrans" cxnId="{51C82003-66A8-4F63-8A12-766B4A41F7EE}">
      <dgm:prSet/>
      <dgm:spPr/>
      <dgm:t>
        <a:bodyPr/>
        <a:lstStyle/>
        <a:p>
          <a:endParaRPr lang="en-US">
            <a:latin typeface="Times New Roman" panose="02020603050405020304" pitchFamily="18" charset="0"/>
            <a:cs typeface="Times New Roman" panose="02020603050405020304" pitchFamily="18" charset="0"/>
          </a:endParaRPr>
        </a:p>
      </dgm:t>
    </dgm:pt>
    <dgm:pt modelId="{E46D5ABF-5F8F-4797-90C9-6141394D9206}">
      <dgm:prSet phldrT="[Text]" custT="1"/>
      <dgm:spPr>
        <a:xfrm rot="5400000">
          <a:off x="2588820" y="-1297644"/>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21</a:t>
          </a:r>
          <a:r>
            <a:rPr lang="en-US" sz="1200" baseline="30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century skills have been incorporated at each level comprehensively based on stake holders’ opinion.</a:t>
          </a:r>
        </a:p>
      </dgm:t>
    </dgm:pt>
    <dgm:pt modelId="{15C63EC6-01CD-4739-BC07-2CF6EF7575F0}" type="parTrans" cxnId="{29D52050-C2C5-4491-AC8C-784B0127B2F4}">
      <dgm:prSet/>
      <dgm:spPr/>
      <dgm:t>
        <a:bodyPr/>
        <a:lstStyle/>
        <a:p>
          <a:endParaRPr lang="en-US">
            <a:latin typeface="Times New Roman" panose="02020603050405020304" pitchFamily="18" charset="0"/>
            <a:cs typeface="Times New Roman" panose="02020603050405020304" pitchFamily="18" charset="0"/>
          </a:endParaRPr>
        </a:p>
      </dgm:t>
    </dgm:pt>
    <dgm:pt modelId="{062BD8F3-C741-43E6-A781-95CC931CDE96}" type="sibTrans" cxnId="{29D52050-C2C5-4491-AC8C-784B0127B2F4}">
      <dgm:prSet/>
      <dgm:spPr/>
      <dgm:t>
        <a:bodyPr/>
        <a:lstStyle/>
        <a:p>
          <a:endParaRPr lang="en-US">
            <a:latin typeface="Times New Roman" panose="02020603050405020304" pitchFamily="18" charset="0"/>
            <a:cs typeface="Times New Roman" panose="02020603050405020304" pitchFamily="18" charset="0"/>
          </a:endParaRPr>
        </a:p>
      </dgm:t>
    </dgm:pt>
    <dgm:pt modelId="{8D01A2F9-9BB0-42B4-9ED5-4ECD4C4F558B}">
      <dgm:prSet/>
      <dgm:spPr>
        <a:xfrm rot="5400000">
          <a:off x="-83370" y="1435328"/>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4</a:t>
          </a:r>
        </a:p>
      </dgm:t>
    </dgm:pt>
    <dgm:pt modelId="{F04003C0-0F1F-4AB9-80AD-9B1839387AC3}" type="parTrans" cxnId="{9C0C5683-6CFC-4E49-ABB1-3C962E4ABDDC}">
      <dgm:prSet/>
      <dgm:spPr/>
      <dgm:t>
        <a:bodyPr/>
        <a:lstStyle/>
        <a:p>
          <a:endParaRPr lang="en-US">
            <a:latin typeface="Times New Roman" panose="02020603050405020304" pitchFamily="18" charset="0"/>
            <a:cs typeface="Times New Roman" panose="02020603050405020304" pitchFamily="18" charset="0"/>
          </a:endParaRPr>
        </a:p>
      </dgm:t>
    </dgm:pt>
    <dgm:pt modelId="{AA2832D8-D9CE-43D0-9944-14E539AEEB24}" type="sibTrans" cxnId="{9C0C5683-6CFC-4E49-ABB1-3C962E4ABDDC}">
      <dgm:prSet/>
      <dgm:spPr/>
      <dgm:t>
        <a:bodyPr/>
        <a:lstStyle/>
        <a:p>
          <a:endParaRPr lang="en-US">
            <a:latin typeface="Times New Roman" panose="02020603050405020304" pitchFamily="18" charset="0"/>
            <a:cs typeface="Times New Roman" panose="02020603050405020304" pitchFamily="18" charset="0"/>
          </a:endParaRPr>
        </a:p>
      </dgm:t>
    </dgm:pt>
    <dgm:pt modelId="{EF1D7B69-BACD-4DCA-BE0F-F3481C3901AA}">
      <dgm:prSet custT="1"/>
      <dgm:spPr>
        <a:xfrm rot="5400000">
          <a:off x="2588820" y="-847798"/>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level descriptors provide guidance to promote Global Citizenship Education based on stake holders’ opinion.</a:t>
          </a:r>
          <a:endParaRPr lang="en-US" sz="2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A3B5B06C-5D8C-47BD-AA0A-9508562977AD}" type="parTrans" cxnId="{1D066282-86D9-48AE-A4DB-EF77E0F16B45}">
      <dgm:prSet/>
      <dgm:spPr/>
      <dgm:t>
        <a:bodyPr/>
        <a:lstStyle/>
        <a:p>
          <a:endParaRPr lang="en-US">
            <a:latin typeface="Times New Roman" panose="02020603050405020304" pitchFamily="18" charset="0"/>
            <a:cs typeface="Times New Roman" panose="02020603050405020304" pitchFamily="18" charset="0"/>
          </a:endParaRPr>
        </a:p>
      </dgm:t>
    </dgm:pt>
    <dgm:pt modelId="{FF922177-1C1F-47B8-B40C-BB3CF75BD8F4}" type="sibTrans" cxnId="{1D066282-86D9-48AE-A4DB-EF77E0F16B45}">
      <dgm:prSet/>
      <dgm:spPr/>
      <dgm:t>
        <a:bodyPr/>
        <a:lstStyle/>
        <a:p>
          <a:endParaRPr lang="en-US">
            <a:latin typeface="Times New Roman" panose="02020603050405020304" pitchFamily="18" charset="0"/>
            <a:cs typeface="Times New Roman" panose="02020603050405020304" pitchFamily="18" charset="0"/>
          </a:endParaRPr>
        </a:p>
      </dgm:t>
    </dgm:pt>
    <dgm:pt modelId="{D727E0BA-86D2-4C3F-B11F-E7FA51307139}">
      <dgm:prSet/>
      <dgm:spPr>
        <a:xfrm rot="5400000">
          <a:off x="-83370" y="1885174"/>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5</a:t>
          </a:r>
        </a:p>
      </dgm:t>
    </dgm:pt>
    <dgm:pt modelId="{7110E0F1-9E94-4FA3-8DF6-FA94771E46D4}" type="parTrans" cxnId="{A0C99F6E-A4DA-4980-B124-8BF86987F9CF}">
      <dgm:prSet/>
      <dgm:spPr/>
      <dgm:t>
        <a:bodyPr/>
        <a:lstStyle/>
        <a:p>
          <a:endParaRPr lang="en-US">
            <a:latin typeface="Times New Roman" panose="02020603050405020304" pitchFamily="18" charset="0"/>
            <a:cs typeface="Times New Roman" panose="02020603050405020304" pitchFamily="18" charset="0"/>
          </a:endParaRPr>
        </a:p>
      </dgm:t>
    </dgm:pt>
    <dgm:pt modelId="{921EDD8C-C42B-4C41-A989-E42C60B2E3B3}" type="sibTrans" cxnId="{A0C99F6E-A4DA-4980-B124-8BF86987F9CF}">
      <dgm:prSet/>
      <dgm:spPr/>
      <dgm:t>
        <a:bodyPr/>
        <a:lstStyle/>
        <a:p>
          <a:endParaRPr lang="en-US">
            <a:latin typeface="Times New Roman" panose="02020603050405020304" pitchFamily="18" charset="0"/>
            <a:cs typeface="Times New Roman" panose="02020603050405020304" pitchFamily="18" charset="0"/>
          </a:endParaRPr>
        </a:p>
      </dgm:t>
    </dgm:pt>
    <dgm:pt modelId="{A35D05A1-B339-41CF-BE3B-85A543A3DCE8}">
      <dgm:prSet custT="1"/>
      <dgm:spPr>
        <a:xfrm rot="5400000">
          <a:off x="2588820" y="-397951"/>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the stake holders’ opinion regarding the support provided  for cross-curricular integration </a:t>
          </a:r>
        </a:p>
      </dgm:t>
    </dgm:pt>
    <dgm:pt modelId="{9FC70C37-0F3B-4624-9BD8-19A82367CEBA}" type="parTrans" cxnId="{D5AD4274-7BEB-4092-8E6B-AEC1B9BBEA26}">
      <dgm:prSet/>
      <dgm:spPr/>
      <dgm:t>
        <a:bodyPr/>
        <a:lstStyle/>
        <a:p>
          <a:endParaRPr lang="en-US">
            <a:latin typeface="Times New Roman" panose="02020603050405020304" pitchFamily="18" charset="0"/>
            <a:cs typeface="Times New Roman" panose="02020603050405020304" pitchFamily="18" charset="0"/>
          </a:endParaRPr>
        </a:p>
      </dgm:t>
    </dgm:pt>
    <dgm:pt modelId="{5EF9FBAF-CB3F-44FC-BAB7-C6C407BA31E1}" type="sibTrans" cxnId="{D5AD4274-7BEB-4092-8E6B-AEC1B9BBEA26}">
      <dgm:prSet/>
      <dgm:spPr/>
      <dgm:t>
        <a:bodyPr/>
        <a:lstStyle/>
        <a:p>
          <a:endParaRPr lang="en-US">
            <a:latin typeface="Times New Roman" panose="02020603050405020304" pitchFamily="18" charset="0"/>
            <a:cs typeface="Times New Roman" panose="02020603050405020304" pitchFamily="18" charset="0"/>
          </a:endParaRPr>
        </a:p>
      </dgm:t>
    </dgm:pt>
    <dgm:pt modelId="{0CC6D5B0-583D-40EE-8BC2-5F02C53F5B9C}">
      <dgm:prSet/>
      <dgm:spPr>
        <a:xfrm rot="5400000">
          <a:off x="-83370" y="2335021"/>
          <a:ext cx="555806" cy="389064"/>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gm:spPr>
      <dgm:t>
        <a:bodyPr/>
        <a:lstStyle/>
        <a:p>
          <a:pPr>
            <a:buNone/>
          </a:pPr>
          <a:r>
            <a:rPr lang="en-US">
              <a:solidFill>
                <a:sysClr val="window" lastClr="FFFFFF"/>
              </a:solidFill>
              <a:latin typeface="Times New Roman" panose="02020603050405020304" pitchFamily="18" charset="0"/>
              <a:ea typeface="+mn-ea"/>
              <a:cs typeface="Times New Roman" panose="02020603050405020304" pitchFamily="18" charset="0"/>
            </a:rPr>
            <a:t>Stage 6</a:t>
          </a:r>
        </a:p>
      </dgm:t>
    </dgm:pt>
    <dgm:pt modelId="{DEA45540-B050-4142-8F2A-B0B371A271BD}" type="parTrans" cxnId="{72F56560-D4FA-4482-AB63-69CEBB1699B5}">
      <dgm:prSet/>
      <dgm:spPr/>
      <dgm:t>
        <a:bodyPr/>
        <a:lstStyle/>
        <a:p>
          <a:endParaRPr lang="en-US">
            <a:latin typeface="Times New Roman" panose="02020603050405020304" pitchFamily="18" charset="0"/>
            <a:cs typeface="Times New Roman" panose="02020603050405020304" pitchFamily="18" charset="0"/>
          </a:endParaRPr>
        </a:p>
      </dgm:t>
    </dgm:pt>
    <dgm:pt modelId="{FBA20572-37D9-4392-A4D7-FF63B94FCE5C}" type="sibTrans" cxnId="{72F56560-D4FA-4482-AB63-69CEBB1699B5}">
      <dgm:prSet/>
      <dgm:spPr/>
      <dgm:t>
        <a:bodyPr/>
        <a:lstStyle/>
        <a:p>
          <a:endParaRPr lang="en-US">
            <a:latin typeface="Times New Roman" panose="02020603050405020304" pitchFamily="18" charset="0"/>
            <a:cs typeface="Times New Roman" panose="02020603050405020304" pitchFamily="18" charset="0"/>
          </a:endParaRPr>
        </a:p>
      </dgm:t>
    </dgm:pt>
    <dgm:pt modelId="{AC8F5F39-B288-4552-9C8D-D54650BCFBD7}">
      <dgm:prSet custT="1"/>
      <dgm:spPr>
        <a:xfrm rot="5400000">
          <a:off x="2588820" y="51894"/>
          <a:ext cx="361274" cy="4760785"/>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gm:spPr>
      <dgm:t>
        <a:bodyPr/>
        <a:lstStyle/>
        <a:p>
          <a:pPr>
            <a:buChar char="•"/>
          </a:pPr>
          <a:r>
            <a:rPr lang="en-US" sz="11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Collecting suggestions for further improvements of the level descriptors from the stake holders</a:t>
          </a:r>
        </a:p>
      </dgm:t>
    </dgm:pt>
    <dgm:pt modelId="{E6305895-AA4E-4840-A1BE-45F17CD94D97}" type="parTrans" cxnId="{3DC18A4F-7571-41C5-B6F1-9A1E723B5271}">
      <dgm:prSet/>
      <dgm:spPr/>
      <dgm:t>
        <a:bodyPr/>
        <a:lstStyle/>
        <a:p>
          <a:endParaRPr lang="en-US">
            <a:latin typeface="Times New Roman" panose="02020603050405020304" pitchFamily="18" charset="0"/>
            <a:cs typeface="Times New Roman" panose="02020603050405020304" pitchFamily="18" charset="0"/>
          </a:endParaRPr>
        </a:p>
      </dgm:t>
    </dgm:pt>
    <dgm:pt modelId="{2DD79263-3D9B-4250-968F-25C604E80E19}" type="sibTrans" cxnId="{3DC18A4F-7571-41C5-B6F1-9A1E723B5271}">
      <dgm:prSet/>
      <dgm:spPr/>
      <dgm:t>
        <a:bodyPr/>
        <a:lstStyle/>
        <a:p>
          <a:endParaRPr lang="en-US">
            <a:latin typeface="Times New Roman" panose="02020603050405020304" pitchFamily="18" charset="0"/>
            <a:cs typeface="Times New Roman" panose="02020603050405020304" pitchFamily="18" charset="0"/>
          </a:endParaRPr>
        </a:p>
      </dgm:t>
    </dgm:pt>
    <dgm:pt modelId="{D1496A3B-6ED5-4F27-8A3E-6597D49A3894}" type="pres">
      <dgm:prSet presAssocID="{9B236B7F-114E-4506-81EB-838B2E366ACC}" presName="linearFlow" presStyleCnt="0">
        <dgm:presLayoutVars>
          <dgm:dir/>
          <dgm:animLvl val="lvl"/>
          <dgm:resizeHandles val="exact"/>
        </dgm:presLayoutVars>
      </dgm:prSet>
      <dgm:spPr/>
    </dgm:pt>
    <dgm:pt modelId="{7751F624-FEC0-4AE1-A926-C9E169FC3753}" type="pres">
      <dgm:prSet presAssocID="{B1873123-B497-4E9E-8905-F5CA5D97218F}" presName="composite" presStyleCnt="0"/>
      <dgm:spPr/>
    </dgm:pt>
    <dgm:pt modelId="{7AF11495-E779-4068-ABE8-1443C2E9E290}" type="pres">
      <dgm:prSet presAssocID="{B1873123-B497-4E9E-8905-F5CA5D97218F}" presName="parentText" presStyleLbl="alignNode1" presStyleIdx="0" presStyleCnt="6">
        <dgm:presLayoutVars>
          <dgm:chMax val="1"/>
          <dgm:bulletEnabled val="1"/>
        </dgm:presLayoutVars>
      </dgm:prSet>
      <dgm:spPr>
        <a:prstGeom prst="chevron">
          <a:avLst/>
        </a:prstGeom>
      </dgm:spPr>
    </dgm:pt>
    <dgm:pt modelId="{96F6D750-4787-4FC3-A2BA-02C06E2B52EA}" type="pres">
      <dgm:prSet presAssocID="{B1873123-B497-4E9E-8905-F5CA5D97218F}" presName="descendantText" presStyleLbl="alignAcc1" presStyleIdx="0" presStyleCnt="6" custScaleY="100000">
        <dgm:presLayoutVars>
          <dgm:bulletEnabled val="1"/>
        </dgm:presLayoutVars>
      </dgm:prSet>
      <dgm:spPr>
        <a:prstGeom prst="round2SameRect">
          <a:avLst/>
        </a:prstGeom>
      </dgm:spPr>
    </dgm:pt>
    <dgm:pt modelId="{B175A8BE-5B70-4272-9CE9-385C82D2D60F}" type="pres">
      <dgm:prSet presAssocID="{2B8AE125-912C-49B0-9DAC-ADAAE42ACBCC}" presName="sp" presStyleCnt="0"/>
      <dgm:spPr/>
    </dgm:pt>
    <dgm:pt modelId="{0BC6C43E-1546-438F-B864-A6736BF484AC}" type="pres">
      <dgm:prSet presAssocID="{2A898983-E436-405F-BEB7-5DD30C0A6099}" presName="composite" presStyleCnt="0"/>
      <dgm:spPr/>
    </dgm:pt>
    <dgm:pt modelId="{F5FBF853-FE18-447C-8CE1-E204B47F0234}" type="pres">
      <dgm:prSet presAssocID="{2A898983-E436-405F-BEB7-5DD30C0A6099}" presName="parentText" presStyleLbl="alignNode1" presStyleIdx="1" presStyleCnt="6">
        <dgm:presLayoutVars>
          <dgm:chMax val="1"/>
          <dgm:bulletEnabled val="1"/>
        </dgm:presLayoutVars>
      </dgm:prSet>
      <dgm:spPr>
        <a:prstGeom prst="chevron">
          <a:avLst/>
        </a:prstGeom>
      </dgm:spPr>
    </dgm:pt>
    <dgm:pt modelId="{9C3C4F5B-1A46-4F1F-BD84-97D6E5CB3535}" type="pres">
      <dgm:prSet presAssocID="{2A898983-E436-405F-BEB7-5DD30C0A6099}" presName="descendantText" presStyleLbl="alignAcc1" presStyleIdx="1" presStyleCnt="6">
        <dgm:presLayoutVars>
          <dgm:bulletEnabled val="1"/>
        </dgm:presLayoutVars>
      </dgm:prSet>
      <dgm:spPr>
        <a:prstGeom prst="round2SameRect">
          <a:avLst/>
        </a:prstGeom>
      </dgm:spPr>
    </dgm:pt>
    <dgm:pt modelId="{C6864D24-E736-4FA8-A5B7-460C465EAD16}" type="pres">
      <dgm:prSet presAssocID="{38E22742-3C0A-49B7-A222-753B06605D79}" presName="sp" presStyleCnt="0"/>
      <dgm:spPr/>
    </dgm:pt>
    <dgm:pt modelId="{D166D3FE-5BDE-47A9-AA19-883C14C65743}" type="pres">
      <dgm:prSet presAssocID="{6A20952B-F848-416C-B6F2-6F3DBBB24C05}" presName="composite" presStyleCnt="0"/>
      <dgm:spPr/>
    </dgm:pt>
    <dgm:pt modelId="{1BFE0A80-3721-4EBC-91C5-8080698499A5}" type="pres">
      <dgm:prSet presAssocID="{6A20952B-F848-416C-B6F2-6F3DBBB24C05}" presName="parentText" presStyleLbl="alignNode1" presStyleIdx="2" presStyleCnt="6">
        <dgm:presLayoutVars>
          <dgm:chMax val="1"/>
          <dgm:bulletEnabled val="1"/>
        </dgm:presLayoutVars>
      </dgm:prSet>
      <dgm:spPr>
        <a:prstGeom prst="chevron">
          <a:avLst/>
        </a:prstGeom>
      </dgm:spPr>
    </dgm:pt>
    <dgm:pt modelId="{E05CE047-9EF9-48F4-8808-450BF9FC3A6D}" type="pres">
      <dgm:prSet presAssocID="{6A20952B-F848-416C-B6F2-6F3DBBB24C05}" presName="descendantText" presStyleLbl="alignAcc1" presStyleIdx="2" presStyleCnt="6">
        <dgm:presLayoutVars>
          <dgm:bulletEnabled val="1"/>
        </dgm:presLayoutVars>
      </dgm:prSet>
      <dgm:spPr>
        <a:prstGeom prst="round2SameRect">
          <a:avLst/>
        </a:prstGeom>
      </dgm:spPr>
    </dgm:pt>
    <dgm:pt modelId="{19D626E4-C1C9-408D-8D02-8AB9BA85810B}" type="pres">
      <dgm:prSet presAssocID="{D62B5B7C-A6D3-4AC8-9D22-997800BF9D31}" presName="sp" presStyleCnt="0"/>
      <dgm:spPr/>
    </dgm:pt>
    <dgm:pt modelId="{136C3063-AED8-44BF-83C3-250E89739B74}" type="pres">
      <dgm:prSet presAssocID="{8D01A2F9-9BB0-42B4-9ED5-4ECD4C4F558B}" presName="composite" presStyleCnt="0"/>
      <dgm:spPr/>
    </dgm:pt>
    <dgm:pt modelId="{E2CCFA4D-A4EA-4191-82F6-ABF023B5DE3A}" type="pres">
      <dgm:prSet presAssocID="{8D01A2F9-9BB0-42B4-9ED5-4ECD4C4F558B}" presName="parentText" presStyleLbl="alignNode1" presStyleIdx="3" presStyleCnt="6">
        <dgm:presLayoutVars>
          <dgm:chMax val="1"/>
          <dgm:bulletEnabled val="1"/>
        </dgm:presLayoutVars>
      </dgm:prSet>
      <dgm:spPr>
        <a:prstGeom prst="chevron">
          <a:avLst/>
        </a:prstGeom>
      </dgm:spPr>
    </dgm:pt>
    <dgm:pt modelId="{B0FF62EE-1923-4671-A67F-8D75F5CDD2D9}" type="pres">
      <dgm:prSet presAssocID="{8D01A2F9-9BB0-42B4-9ED5-4ECD4C4F558B}" presName="descendantText" presStyleLbl="alignAcc1" presStyleIdx="3" presStyleCnt="6">
        <dgm:presLayoutVars>
          <dgm:bulletEnabled val="1"/>
        </dgm:presLayoutVars>
      </dgm:prSet>
      <dgm:spPr>
        <a:prstGeom prst="round2SameRect">
          <a:avLst/>
        </a:prstGeom>
      </dgm:spPr>
    </dgm:pt>
    <dgm:pt modelId="{3B21C1A2-08B6-45FF-9B95-DE0546DFF67C}" type="pres">
      <dgm:prSet presAssocID="{AA2832D8-D9CE-43D0-9944-14E539AEEB24}" presName="sp" presStyleCnt="0"/>
      <dgm:spPr/>
    </dgm:pt>
    <dgm:pt modelId="{A668B682-7825-43F1-8198-E61679EF50A4}" type="pres">
      <dgm:prSet presAssocID="{D727E0BA-86D2-4C3F-B11F-E7FA51307139}" presName="composite" presStyleCnt="0"/>
      <dgm:spPr/>
    </dgm:pt>
    <dgm:pt modelId="{00056943-5993-4EB3-B191-18D0AFF64820}" type="pres">
      <dgm:prSet presAssocID="{D727E0BA-86D2-4C3F-B11F-E7FA51307139}" presName="parentText" presStyleLbl="alignNode1" presStyleIdx="4" presStyleCnt="6">
        <dgm:presLayoutVars>
          <dgm:chMax val="1"/>
          <dgm:bulletEnabled val="1"/>
        </dgm:presLayoutVars>
      </dgm:prSet>
      <dgm:spPr>
        <a:prstGeom prst="chevron">
          <a:avLst/>
        </a:prstGeom>
      </dgm:spPr>
    </dgm:pt>
    <dgm:pt modelId="{EAF24C6A-063A-4085-AC48-B73D8276BC75}" type="pres">
      <dgm:prSet presAssocID="{D727E0BA-86D2-4C3F-B11F-E7FA51307139}" presName="descendantText" presStyleLbl="alignAcc1" presStyleIdx="4" presStyleCnt="6">
        <dgm:presLayoutVars>
          <dgm:bulletEnabled val="1"/>
        </dgm:presLayoutVars>
      </dgm:prSet>
      <dgm:spPr>
        <a:prstGeom prst="round2SameRect">
          <a:avLst/>
        </a:prstGeom>
      </dgm:spPr>
    </dgm:pt>
    <dgm:pt modelId="{7C41E0CA-746D-45AE-879C-A844E9F564C8}" type="pres">
      <dgm:prSet presAssocID="{921EDD8C-C42B-4C41-A989-E42C60B2E3B3}" presName="sp" presStyleCnt="0"/>
      <dgm:spPr/>
    </dgm:pt>
    <dgm:pt modelId="{E0AA5444-AF3A-4201-BB3D-59B6FC9CCF7F}" type="pres">
      <dgm:prSet presAssocID="{0CC6D5B0-583D-40EE-8BC2-5F02C53F5B9C}" presName="composite" presStyleCnt="0"/>
      <dgm:spPr/>
    </dgm:pt>
    <dgm:pt modelId="{0D238F18-2224-4DF3-B893-46E8B477A9E9}" type="pres">
      <dgm:prSet presAssocID="{0CC6D5B0-583D-40EE-8BC2-5F02C53F5B9C}" presName="parentText" presStyleLbl="alignNode1" presStyleIdx="5" presStyleCnt="6">
        <dgm:presLayoutVars>
          <dgm:chMax val="1"/>
          <dgm:bulletEnabled val="1"/>
        </dgm:presLayoutVars>
      </dgm:prSet>
      <dgm:spPr>
        <a:prstGeom prst="chevron">
          <a:avLst/>
        </a:prstGeom>
      </dgm:spPr>
    </dgm:pt>
    <dgm:pt modelId="{8830C3D9-9397-4617-87A6-0734DE150835}" type="pres">
      <dgm:prSet presAssocID="{0CC6D5B0-583D-40EE-8BC2-5F02C53F5B9C}" presName="descendantText" presStyleLbl="alignAcc1" presStyleIdx="5" presStyleCnt="6">
        <dgm:presLayoutVars>
          <dgm:bulletEnabled val="1"/>
        </dgm:presLayoutVars>
      </dgm:prSet>
      <dgm:spPr>
        <a:prstGeom prst="round2SameRect">
          <a:avLst/>
        </a:prstGeom>
      </dgm:spPr>
    </dgm:pt>
  </dgm:ptLst>
  <dgm:cxnLst>
    <dgm:cxn modelId="{51C82003-66A8-4F63-8A12-766B4A41F7EE}" srcId="{9B236B7F-114E-4506-81EB-838B2E366ACC}" destId="{6A20952B-F848-416C-B6F2-6F3DBBB24C05}" srcOrd="2" destOrd="0" parTransId="{D0165FB8-70F7-4A14-A6CF-2C3ED8C2C2AB}" sibTransId="{D62B5B7C-A6D3-4AC8-9D22-997800BF9D31}"/>
    <dgm:cxn modelId="{A6CEE914-CAC9-4BEB-A3DC-905BFB8911BD}" type="presOf" srcId="{9B236B7F-114E-4506-81EB-838B2E366ACC}" destId="{D1496A3B-6ED5-4F27-8A3E-6597D49A3894}" srcOrd="0" destOrd="0" presId="urn:microsoft.com/office/officeart/2005/8/layout/chevron2"/>
    <dgm:cxn modelId="{4033F22B-99EF-4DFE-8738-FCA1115450FE}" type="presOf" srcId="{EF1D7B69-BACD-4DCA-BE0F-F3481C3901AA}" destId="{B0FF62EE-1923-4671-A67F-8D75F5CDD2D9}" srcOrd="0" destOrd="0" presId="urn:microsoft.com/office/officeart/2005/8/layout/chevron2"/>
    <dgm:cxn modelId="{BD320F35-B7B1-49F6-9DD8-6B658ACF506C}" type="presOf" srcId="{2959DF9A-2695-4FE6-BEEB-5B7BAF4BE71E}" destId="{9C3C4F5B-1A46-4F1F-BD84-97D6E5CB3535}" srcOrd="0" destOrd="0" presId="urn:microsoft.com/office/officeart/2005/8/layout/chevron2"/>
    <dgm:cxn modelId="{CE2F8F5C-3E45-4E23-B211-770A733C31F0}" type="presOf" srcId="{2A898983-E436-405F-BEB7-5DD30C0A6099}" destId="{F5FBF853-FE18-447C-8CE1-E204B47F0234}" srcOrd="0" destOrd="0" presId="urn:microsoft.com/office/officeart/2005/8/layout/chevron2"/>
    <dgm:cxn modelId="{72F56560-D4FA-4482-AB63-69CEBB1699B5}" srcId="{9B236B7F-114E-4506-81EB-838B2E366ACC}" destId="{0CC6D5B0-583D-40EE-8BC2-5F02C53F5B9C}" srcOrd="5" destOrd="0" parTransId="{DEA45540-B050-4142-8F2A-B0B371A271BD}" sibTransId="{FBA20572-37D9-4392-A4D7-FF63B94FCE5C}"/>
    <dgm:cxn modelId="{C96E204B-EB9F-4796-99F1-EE8E158E4221}" type="presOf" srcId="{A35D05A1-B339-41CF-BE3B-85A543A3DCE8}" destId="{EAF24C6A-063A-4085-AC48-B73D8276BC75}" srcOrd="0" destOrd="0" presId="urn:microsoft.com/office/officeart/2005/8/layout/chevron2"/>
    <dgm:cxn modelId="{A0C99F6E-A4DA-4980-B124-8BF86987F9CF}" srcId="{9B236B7F-114E-4506-81EB-838B2E366ACC}" destId="{D727E0BA-86D2-4C3F-B11F-E7FA51307139}" srcOrd="4" destOrd="0" parTransId="{7110E0F1-9E94-4FA3-8DF6-FA94771E46D4}" sibTransId="{921EDD8C-C42B-4C41-A989-E42C60B2E3B3}"/>
    <dgm:cxn modelId="{3DC18A4F-7571-41C5-B6F1-9A1E723B5271}" srcId="{0CC6D5B0-583D-40EE-8BC2-5F02C53F5B9C}" destId="{AC8F5F39-B288-4552-9C8D-D54650BCFBD7}" srcOrd="0" destOrd="0" parTransId="{E6305895-AA4E-4840-A1BE-45F17CD94D97}" sibTransId="{2DD79263-3D9B-4250-968F-25C604E80E19}"/>
    <dgm:cxn modelId="{29D52050-C2C5-4491-AC8C-784B0127B2F4}" srcId="{6A20952B-F848-416C-B6F2-6F3DBBB24C05}" destId="{E46D5ABF-5F8F-4797-90C9-6141394D9206}" srcOrd="0" destOrd="0" parTransId="{15C63EC6-01CD-4739-BC07-2CF6EF7575F0}" sibTransId="{062BD8F3-C741-43E6-A781-95CC931CDE96}"/>
    <dgm:cxn modelId="{D5AD4274-7BEB-4092-8E6B-AEC1B9BBEA26}" srcId="{D727E0BA-86D2-4C3F-B11F-E7FA51307139}" destId="{A35D05A1-B339-41CF-BE3B-85A543A3DCE8}" srcOrd="0" destOrd="0" parTransId="{9FC70C37-0F3B-4624-9BD8-19A82367CEBA}" sibTransId="{5EF9FBAF-CB3F-44FC-BAB7-C6C407BA31E1}"/>
    <dgm:cxn modelId="{1D066282-86D9-48AE-A4DB-EF77E0F16B45}" srcId="{8D01A2F9-9BB0-42B4-9ED5-4ECD4C4F558B}" destId="{EF1D7B69-BACD-4DCA-BE0F-F3481C3901AA}" srcOrd="0" destOrd="0" parTransId="{A3B5B06C-5D8C-47BD-AA0A-9508562977AD}" sibTransId="{FF922177-1C1F-47B8-B40C-BB3CF75BD8F4}"/>
    <dgm:cxn modelId="{9C0C5683-6CFC-4E49-ABB1-3C962E4ABDDC}" srcId="{9B236B7F-114E-4506-81EB-838B2E366ACC}" destId="{8D01A2F9-9BB0-42B4-9ED5-4ECD4C4F558B}" srcOrd="3" destOrd="0" parTransId="{F04003C0-0F1F-4AB9-80AD-9B1839387AC3}" sibTransId="{AA2832D8-D9CE-43D0-9944-14E539AEEB24}"/>
    <dgm:cxn modelId="{FC597A88-269D-4DD2-8E32-2564AD6934BF}" type="presOf" srcId="{B1873123-B497-4E9E-8905-F5CA5D97218F}" destId="{7AF11495-E779-4068-ABE8-1443C2E9E290}" srcOrd="0" destOrd="0" presId="urn:microsoft.com/office/officeart/2005/8/layout/chevron2"/>
    <dgm:cxn modelId="{912EC093-6E8D-4407-BBF2-99D95FAECA03}" type="presOf" srcId="{E46D5ABF-5F8F-4797-90C9-6141394D9206}" destId="{E05CE047-9EF9-48F4-8808-450BF9FC3A6D}" srcOrd="0" destOrd="0" presId="urn:microsoft.com/office/officeart/2005/8/layout/chevron2"/>
    <dgm:cxn modelId="{D09597A6-9EF1-4759-A083-6EABA2A7DD9F}" type="presOf" srcId="{8D01A2F9-9BB0-42B4-9ED5-4ECD4C4F558B}" destId="{E2CCFA4D-A4EA-4191-82F6-ABF023B5DE3A}" srcOrd="0" destOrd="0" presId="urn:microsoft.com/office/officeart/2005/8/layout/chevron2"/>
    <dgm:cxn modelId="{E3B4F9AF-0BDC-42B0-BF1C-1202A93BDFB1}" srcId="{2A898983-E436-405F-BEB7-5DD30C0A6099}" destId="{2959DF9A-2695-4FE6-BEEB-5B7BAF4BE71E}" srcOrd="0" destOrd="0" parTransId="{267DEBB3-4236-4A2A-B4DD-F541E689F80F}" sibTransId="{A536A12D-FD07-4640-A58F-5985E34958F2}"/>
    <dgm:cxn modelId="{3F18BBB4-1C3A-4602-829D-91D72A36E932}" type="presOf" srcId="{E52AFBAF-CDE3-4D6C-BF07-DE2A52520374}" destId="{96F6D750-4787-4FC3-A2BA-02C06E2B52EA}" srcOrd="0" destOrd="0" presId="urn:microsoft.com/office/officeart/2005/8/layout/chevron2"/>
    <dgm:cxn modelId="{6AA964D0-4C78-4E94-8E9C-8EFC872BAD99}" type="presOf" srcId="{D727E0BA-86D2-4C3F-B11F-E7FA51307139}" destId="{00056943-5993-4EB3-B191-18D0AFF64820}" srcOrd="0" destOrd="0" presId="urn:microsoft.com/office/officeart/2005/8/layout/chevron2"/>
    <dgm:cxn modelId="{D75C50D0-CBFB-48FB-94EB-E36815C55C14}" srcId="{9B236B7F-114E-4506-81EB-838B2E366ACC}" destId="{B1873123-B497-4E9E-8905-F5CA5D97218F}" srcOrd="0" destOrd="0" parTransId="{05CEE32A-203B-4031-A1AB-1EA8A3AE9DA2}" sibTransId="{2B8AE125-912C-49B0-9DAC-ADAAE42ACBCC}"/>
    <dgm:cxn modelId="{47E5EFD1-D87C-41E7-BFB8-A24CE1A8E7A9}" type="presOf" srcId="{AC8F5F39-B288-4552-9C8D-D54650BCFBD7}" destId="{8830C3D9-9397-4617-87A6-0734DE150835}" srcOrd="0" destOrd="0" presId="urn:microsoft.com/office/officeart/2005/8/layout/chevron2"/>
    <dgm:cxn modelId="{32A9B8E9-0744-484D-8A41-AA4FDB644405}" srcId="{9B236B7F-114E-4506-81EB-838B2E366ACC}" destId="{2A898983-E436-405F-BEB7-5DD30C0A6099}" srcOrd="1" destOrd="0" parTransId="{5D5C4C5E-BA52-4CF3-8491-E8B83A2450E3}" sibTransId="{38E22742-3C0A-49B7-A222-753B06605D79}"/>
    <dgm:cxn modelId="{951F0AF0-B1BE-4528-87E4-341D5CA0E94A}" type="presOf" srcId="{6A20952B-F848-416C-B6F2-6F3DBBB24C05}" destId="{1BFE0A80-3721-4EBC-91C5-8080698499A5}" srcOrd="0" destOrd="0" presId="urn:microsoft.com/office/officeart/2005/8/layout/chevron2"/>
    <dgm:cxn modelId="{CF998BFB-8C42-46D4-A5F7-86132E7C229B}" type="presOf" srcId="{0CC6D5B0-583D-40EE-8BC2-5F02C53F5B9C}" destId="{0D238F18-2224-4DF3-B893-46E8B477A9E9}" srcOrd="0" destOrd="0" presId="urn:microsoft.com/office/officeart/2005/8/layout/chevron2"/>
    <dgm:cxn modelId="{99AD12FF-E44B-4187-A963-2DECF5F5D6A6}" srcId="{B1873123-B497-4E9E-8905-F5CA5D97218F}" destId="{E52AFBAF-CDE3-4D6C-BF07-DE2A52520374}" srcOrd="0" destOrd="0" parTransId="{BBC175AC-2D82-4446-AF3E-903C1EB051D1}" sibTransId="{387226BA-D07A-4129-9976-D55A588E2332}"/>
    <dgm:cxn modelId="{99FBDF33-6006-441D-BEB0-907B4A022103}" type="presParOf" srcId="{D1496A3B-6ED5-4F27-8A3E-6597D49A3894}" destId="{7751F624-FEC0-4AE1-A926-C9E169FC3753}" srcOrd="0" destOrd="0" presId="urn:microsoft.com/office/officeart/2005/8/layout/chevron2"/>
    <dgm:cxn modelId="{5200FFEE-1E87-4C50-BFCC-C038A65A6766}" type="presParOf" srcId="{7751F624-FEC0-4AE1-A926-C9E169FC3753}" destId="{7AF11495-E779-4068-ABE8-1443C2E9E290}" srcOrd="0" destOrd="0" presId="urn:microsoft.com/office/officeart/2005/8/layout/chevron2"/>
    <dgm:cxn modelId="{B9BBAD31-E9B4-4830-874A-BA48FF7F3E93}" type="presParOf" srcId="{7751F624-FEC0-4AE1-A926-C9E169FC3753}" destId="{96F6D750-4787-4FC3-A2BA-02C06E2B52EA}" srcOrd="1" destOrd="0" presId="urn:microsoft.com/office/officeart/2005/8/layout/chevron2"/>
    <dgm:cxn modelId="{D20D6CD9-510F-4A28-AB2C-D88BC5E80265}" type="presParOf" srcId="{D1496A3B-6ED5-4F27-8A3E-6597D49A3894}" destId="{B175A8BE-5B70-4272-9CE9-385C82D2D60F}" srcOrd="1" destOrd="0" presId="urn:microsoft.com/office/officeart/2005/8/layout/chevron2"/>
    <dgm:cxn modelId="{F3E222B2-0371-4EEA-B71A-5C30159CC223}" type="presParOf" srcId="{D1496A3B-6ED5-4F27-8A3E-6597D49A3894}" destId="{0BC6C43E-1546-438F-B864-A6736BF484AC}" srcOrd="2" destOrd="0" presId="urn:microsoft.com/office/officeart/2005/8/layout/chevron2"/>
    <dgm:cxn modelId="{D1FC1412-692A-414C-9830-8EB0FE14B607}" type="presParOf" srcId="{0BC6C43E-1546-438F-B864-A6736BF484AC}" destId="{F5FBF853-FE18-447C-8CE1-E204B47F0234}" srcOrd="0" destOrd="0" presId="urn:microsoft.com/office/officeart/2005/8/layout/chevron2"/>
    <dgm:cxn modelId="{B1130419-EB26-4550-8833-D7608BF9C590}" type="presParOf" srcId="{0BC6C43E-1546-438F-B864-A6736BF484AC}" destId="{9C3C4F5B-1A46-4F1F-BD84-97D6E5CB3535}" srcOrd="1" destOrd="0" presId="urn:microsoft.com/office/officeart/2005/8/layout/chevron2"/>
    <dgm:cxn modelId="{B35F38B8-880C-4641-AA0E-CC63388AD2EF}" type="presParOf" srcId="{D1496A3B-6ED5-4F27-8A3E-6597D49A3894}" destId="{C6864D24-E736-4FA8-A5B7-460C465EAD16}" srcOrd="3" destOrd="0" presId="urn:microsoft.com/office/officeart/2005/8/layout/chevron2"/>
    <dgm:cxn modelId="{FA17078E-413E-42B0-A830-4023C9D6FB05}" type="presParOf" srcId="{D1496A3B-6ED5-4F27-8A3E-6597D49A3894}" destId="{D166D3FE-5BDE-47A9-AA19-883C14C65743}" srcOrd="4" destOrd="0" presId="urn:microsoft.com/office/officeart/2005/8/layout/chevron2"/>
    <dgm:cxn modelId="{17DA6BC3-357C-44FC-A744-73CFBA3E91AB}" type="presParOf" srcId="{D166D3FE-5BDE-47A9-AA19-883C14C65743}" destId="{1BFE0A80-3721-4EBC-91C5-8080698499A5}" srcOrd="0" destOrd="0" presId="urn:microsoft.com/office/officeart/2005/8/layout/chevron2"/>
    <dgm:cxn modelId="{65C13078-2615-4B50-B15C-CAAFC2C21549}" type="presParOf" srcId="{D166D3FE-5BDE-47A9-AA19-883C14C65743}" destId="{E05CE047-9EF9-48F4-8808-450BF9FC3A6D}" srcOrd="1" destOrd="0" presId="urn:microsoft.com/office/officeart/2005/8/layout/chevron2"/>
    <dgm:cxn modelId="{41249BCF-782A-434F-9AA0-4622BCFC7F1D}" type="presParOf" srcId="{D1496A3B-6ED5-4F27-8A3E-6597D49A3894}" destId="{19D626E4-C1C9-408D-8D02-8AB9BA85810B}" srcOrd="5" destOrd="0" presId="urn:microsoft.com/office/officeart/2005/8/layout/chevron2"/>
    <dgm:cxn modelId="{4CB71887-40E7-4BE7-AD7D-FBDE84DDE489}" type="presParOf" srcId="{D1496A3B-6ED5-4F27-8A3E-6597D49A3894}" destId="{136C3063-AED8-44BF-83C3-250E89739B74}" srcOrd="6" destOrd="0" presId="urn:microsoft.com/office/officeart/2005/8/layout/chevron2"/>
    <dgm:cxn modelId="{9FD25B89-43E2-4D24-ADEF-3EF25B5A48E9}" type="presParOf" srcId="{136C3063-AED8-44BF-83C3-250E89739B74}" destId="{E2CCFA4D-A4EA-4191-82F6-ABF023B5DE3A}" srcOrd="0" destOrd="0" presId="urn:microsoft.com/office/officeart/2005/8/layout/chevron2"/>
    <dgm:cxn modelId="{9095D3EE-B5E7-4B38-969D-B37A5FF17309}" type="presParOf" srcId="{136C3063-AED8-44BF-83C3-250E89739B74}" destId="{B0FF62EE-1923-4671-A67F-8D75F5CDD2D9}" srcOrd="1" destOrd="0" presId="urn:microsoft.com/office/officeart/2005/8/layout/chevron2"/>
    <dgm:cxn modelId="{851C0155-82A6-4E5A-A830-26DC7C1F1C68}" type="presParOf" srcId="{D1496A3B-6ED5-4F27-8A3E-6597D49A3894}" destId="{3B21C1A2-08B6-45FF-9B95-DE0546DFF67C}" srcOrd="7" destOrd="0" presId="urn:microsoft.com/office/officeart/2005/8/layout/chevron2"/>
    <dgm:cxn modelId="{2A20104A-7B66-4942-896B-48E076679F21}" type="presParOf" srcId="{D1496A3B-6ED5-4F27-8A3E-6597D49A3894}" destId="{A668B682-7825-43F1-8198-E61679EF50A4}" srcOrd="8" destOrd="0" presId="urn:microsoft.com/office/officeart/2005/8/layout/chevron2"/>
    <dgm:cxn modelId="{05B6B094-EAC9-436C-9DAA-DC52B2E6C543}" type="presParOf" srcId="{A668B682-7825-43F1-8198-E61679EF50A4}" destId="{00056943-5993-4EB3-B191-18D0AFF64820}" srcOrd="0" destOrd="0" presId="urn:microsoft.com/office/officeart/2005/8/layout/chevron2"/>
    <dgm:cxn modelId="{6D45884D-41D2-49FA-9BCF-FFCD495A8000}" type="presParOf" srcId="{A668B682-7825-43F1-8198-E61679EF50A4}" destId="{EAF24C6A-063A-4085-AC48-B73D8276BC75}" srcOrd="1" destOrd="0" presId="urn:microsoft.com/office/officeart/2005/8/layout/chevron2"/>
    <dgm:cxn modelId="{DEDA06D9-FE1D-4DA3-8090-0321239DF500}" type="presParOf" srcId="{D1496A3B-6ED5-4F27-8A3E-6597D49A3894}" destId="{7C41E0CA-746D-45AE-879C-A844E9F564C8}" srcOrd="9" destOrd="0" presId="urn:microsoft.com/office/officeart/2005/8/layout/chevron2"/>
    <dgm:cxn modelId="{06596B04-259C-4C03-94C4-96578EF12ECA}" type="presParOf" srcId="{D1496A3B-6ED5-4F27-8A3E-6597D49A3894}" destId="{E0AA5444-AF3A-4201-BB3D-59B6FC9CCF7F}" srcOrd="10" destOrd="0" presId="urn:microsoft.com/office/officeart/2005/8/layout/chevron2"/>
    <dgm:cxn modelId="{D9F6BA54-4006-41F7-ABCD-0B01B7C5632B}" type="presParOf" srcId="{E0AA5444-AF3A-4201-BB3D-59B6FC9CCF7F}" destId="{0D238F18-2224-4DF3-B893-46E8B477A9E9}" srcOrd="0" destOrd="0" presId="urn:microsoft.com/office/officeart/2005/8/layout/chevron2"/>
    <dgm:cxn modelId="{3FA89F93-125A-48B2-AA47-369D4C9923BA}" type="presParOf" srcId="{E0AA5444-AF3A-4201-BB3D-59B6FC9CCF7F}" destId="{8830C3D9-9397-4617-87A6-0734DE150835}" srcOrd="1" destOrd="0" presId="urn:microsoft.com/office/officeart/2005/8/layout/chevron2"/>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28544E0-A495-4EAB-870B-B51E74140A0A}">
      <dsp:nvSpPr>
        <dsp:cNvPr id="0" name=""/>
        <dsp:cNvSpPr/>
      </dsp:nvSpPr>
      <dsp:spPr>
        <a:xfrm>
          <a:off x="53140" y="0"/>
          <a:ext cx="1609264" cy="1737360"/>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US" sz="1200" b="1" kern="1200">
              <a:solidFill>
                <a:sysClr val="windowText" lastClr="000000"/>
              </a:solidFill>
            </a:rPr>
            <a:t>NIE</a:t>
          </a:r>
        </a:p>
      </dsp:txBody>
      <dsp:txXfrm rot="16200000">
        <a:off x="-498250" y="551391"/>
        <a:ext cx="1424635" cy="321852"/>
      </dsp:txXfrm>
    </dsp:sp>
    <dsp:sp modelId="{39AEBB8D-58C2-47BC-942B-467428805733}">
      <dsp:nvSpPr>
        <dsp:cNvPr id="0" name=""/>
        <dsp:cNvSpPr/>
      </dsp:nvSpPr>
      <dsp:spPr>
        <a:xfrm>
          <a:off x="600919" y="0"/>
          <a:ext cx="1198901" cy="17373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r>
            <a:rPr lang="en-US" sz="1300" kern="1200"/>
            <a:t>Dvelop curriculum</a:t>
          </a:r>
        </a:p>
        <a:p>
          <a:pPr marL="0" lvl="0" indent="0" algn="l" defTabSz="577850">
            <a:lnSpc>
              <a:spcPct val="90000"/>
            </a:lnSpc>
            <a:spcBef>
              <a:spcPct val="0"/>
            </a:spcBef>
            <a:spcAft>
              <a:spcPct val="35000"/>
            </a:spcAft>
            <a:buNone/>
          </a:pPr>
          <a:r>
            <a:rPr lang="en-US" sz="1300" kern="1200"/>
            <a:t>Develop Teachers' Instructional manuals</a:t>
          </a:r>
        </a:p>
        <a:p>
          <a:pPr marL="0" lvl="0" indent="0" algn="l" defTabSz="577850">
            <a:lnSpc>
              <a:spcPct val="90000"/>
            </a:lnSpc>
            <a:spcBef>
              <a:spcPct val="0"/>
            </a:spcBef>
            <a:spcAft>
              <a:spcPct val="35000"/>
            </a:spcAft>
            <a:buNone/>
          </a:pPr>
          <a:r>
            <a:rPr lang="en-US" sz="1300" kern="1200"/>
            <a:t>Conduct Teacher Training sessions</a:t>
          </a:r>
        </a:p>
      </dsp:txBody>
      <dsp:txXfrm>
        <a:off x="600919" y="0"/>
        <a:ext cx="1198901" cy="1737360"/>
      </dsp:txXfrm>
    </dsp:sp>
    <dsp:sp modelId="{FBCCB556-E3A5-424A-95F4-8F62CC079638}">
      <dsp:nvSpPr>
        <dsp:cNvPr id="0" name=""/>
        <dsp:cNvSpPr/>
      </dsp:nvSpPr>
      <dsp:spPr>
        <a:xfrm>
          <a:off x="1950517" y="0"/>
          <a:ext cx="1405454" cy="1737360"/>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US" sz="1200" b="1" kern="1200">
              <a:solidFill>
                <a:sysClr val="windowText" lastClr="000000"/>
              </a:solidFill>
            </a:rPr>
            <a:t>Dept.of Publications</a:t>
          </a:r>
        </a:p>
      </dsp:txBody>
      <dsp:txXfrm rot="16200000">
        <a:off x="1378744" y="571772"/>
        <a:ext cx="1424635" cy="281090"/>
      </dsp:txXfrm>
    </dsp:sp>
    <dsp:sp modelId="{2EEA6E99-8EC4-479A-B440-9F880C630639}">
      <dsp:nvSpPr>
        <dsp:cNvPr id="0" name=""/>
        <dsp:cNvSpPr/>
      </dsp:nvSpPr>
      <dsp:spPr>
        <a:xfrm rot="5400000">
          <a:off x="1633476" y="-123008"/>
          <a:ext cx="255418" cy="708822"/>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B7C00B-3509-49CD-8C35-926EA2787465}">
      <dsp:nvSpPr>
        <dsp:cNvPr id="0" name=""/>
        <dsp:cNvSpPr/>
      </dsp:nvSpPr>
      <dsp:spPr>
        <a:xfrm>
          <a:off x="2472310" y="0"/>
          <a:ext cx="1047063" cy="17373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r>
            <a:rPr lang="en-US" sz="1300" kern="1200"/>
            <a:t>Develop instructional materials for studens</a:t>
          </a:r>
        </a:p>
      </dsp:txBody>
      <dsp:txXfrm>
        <a:off x="2472310" y="0"/>
        <a:ext cx="1047063" cy="1737360"/>
      </dsp:txXfrm>
    </dsp:sp>
    <dsp:sp modelId="{71D12643-166D-4611-8215-3C483650C702}">
      <dsp:nvSpPr>
        <dsp:cNvPr id="0" name=""/>
        <dsp:cNvSpPr/>
      </dsp:nvSpPr>
      <dsp:spPr>
        <a:xfrm>
          <a:off x="3646489" y="0"/>
          <a:ext cx="1340384" cy="1737360"/>
        </a:xfrm>
        <a:prstGeom prst="roundRect">
          <a:avLst>
            <a:gd name="adj" fmla="val 5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0" tIns="41148" rIns="53340" bIns="0" numCol="1" spcCol="1270" anchor="t" anchorCtr="0">
          <a:noAutofit/>
        </a:bodyPr>
        <a:lstStyle/>
        <a:p>
          <a:pPr marL="0" lvl="0" indent="0" algn="r" defTabSz="533400">
            <a:lnSpc>
              <a:spcPct val="90000"/>
            </a:lnSpc>
            <a:spcBef>
              <a:spcPct val="0"/>
            </a:spcBef>
            <a:spcAft>
              <a:spcPct val="35000"/>
            </a:spcAft>
            <a:buNone/>
          </a:pPr>
          <a:r>
            <a:rPr lang="en-US" sz="1200" b="1" kern="1200">
              <a:solidFill>
                <a:sysClr val="windowText" lastClr="000000"/>
              </a:solidFill>
            </a:rPr>
            <a:t>Dept.of Examinations</a:t>
          </a:r>
        </a:p>
      </dsp:txBody>
      <dsp:txXfrm rot="16200000">
        <a:off x="3068210" y="578279"/>
        <a:ext cx="1424635" cy="268076"/>
      </dsp:txXfrm>
    </dsp:sp>
    <dsp:sp modelId="{30CB7311-8467-45ED-A5E2-8BEF27A7E316}">
      <dsp:nvSpPr>
        <dsp:cNvPr id="0" name=""/>
        <dsp:cNvSpPr/>
      </dsp:nvSpPr>
      <dsp:spPr>
        <a:xfrm rot="5400000">
          <a:off x="3497156" y="1150077"/>
          <a:ext cx="255418" cy="708822"/>
        </a:xfrm>
        <a:prstGeom prst="flowChartExtract">
          <a:avLst/>
        </a:prstGeom>
        <a:solidFill>
          <a:schemeClr val="l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DA8A78-C5DA-4931-BE6B-F970329CFD06}">
      <dsp:nvSpPr>
        <dsp:cNvPr id="0" name=""/>
        <dsp:cNvSpPr/>
      </dsp:nvSpPr>
      <dsp:spPr>
        <a:xfrm>
          <a:off x="4159986" y="0"/>
          <a:ext cx="998586" cy="1737360"/>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a:schemeClr val="lt1"/>
        </a:fontRef>
      </dsp:style>
      <dsp:txBody>
        <a:bodyPr spcFirstLastPara="0" vert="horz" wrap="square" lIns="0" tIns="44577" rIns="0" bIns="0" numCol="1" spcCol="1270" anchor="t" anchorCtr="0">
          <a:noAutofit/>
        </a:bodyPr>
        <a:lstStyle/>
        <a:p>
          <a:pPr marL="0" lvl="0" indent="0" algn="l" defTabSz="577850">
            <a:lnSpc>
              <a:spcPct val="90000"/>
            </a:lnSpc>
            <a:spcBef>
              <a:spcPct val="0"/>
            </a:spcBef>
            <a:spcAft>
              <a:spcPct val="35000"/>
            </a:spcAft>
            <a:buNone/>
          </a:pPr>
          <a:r>
            <a:rPr lang="en-US" sz="1300" kern="1200"/>
            <a:t>Administer examinations</a:t>
          </a:r>
        </a:p>
      </dsp:txBody>
      <dsp:txXfrm>
        <a:off x="4159986" y="0"/>
        <a:ext cx="998586" cy="173736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88ACB2-6AFA-4D92-B90C-FBD6ED771CAB}">
      <dsp:nvSpPr>
        <dsp:cNvPr id="0" name=""/>
        <dsp:cNvSpPr/>
      </dsp:nvSpPr>
      <dsp:spPr>
        <a:xfrm>
          <a:off x="2154602" y="992378"/>
          <a:ext cx="1261356" cy="1091124"/>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solidFill>
            </a:rPr>
            <a:t>National Educational Goals</a:t>
          </a:r>
        </a:p>
      </dsp:txBody>
      <dsp:txXfrm>
        <a:off x="2363626" y="1173193"/>
        <a:ext cx="843308" cy="729494"/>
      </dsp:txXfrm>
    </dsp:sp>
    <dsp:sp modelId="{6D9CF45E-0634-4372-8369-85CF0F9BEBF1}">
      <dsp:nvSpPr>
        <dsp:cNvPr id="0" name=""/>
        <dsp:cNvSpPr/>
      </dsp:nvSpPr>
      <dsp:spPr>
        <a:xfrm>
          <a:off x="2944454" y="470349"/>
          <a:ext cx="475906" cy="41005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71D1A4DC-32C8-402C-A30A-B51393654DA9}">
      <dsp:nvSpPr>
        <dsp:cNvPr id="0" name=""/>
        <dsp:cNvSpPr/>
      </dsp:nvSpPr>
      <dsp:spPr>
        <a:xfrm>
          <a:off x="2270791" y="0"/>
          <a:ext cx="1033672" cy="894248"/>
        </a:xfrm>
        <a:prstGeom prst="hexagon">
          <a:avLst>
            <a:gd name="adj" fmla="val 28570"/>
            <a:gd name="vf" fmla="val 115470"/>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Active contributor to the sustainable national development</a:t>
          </a:r>
        </a:p>
      </dsp:txBody>
      <dsp:txXfrm>
        <a:off x="2442093" y="148196"/>
        <a:ext cx="691068" cy="597856"/>
      </dsp:txXfrm>
    </dsp:sp>
    <dsp:sp modelId="{825D6259-D342-43EC-AB25-0F36D82CF36C}">
      <dsp:nvSpPr>
        <dsp:cNvPr id="0" name=""/>
        <dsp:cNvSpPr/>
      </dsp:nvSpPr>
      <dsp:spPr>
        <a:xfrm>
          <a:off x="3499873" y="1236935"/>
          <a:ext cx="475906" cy="41005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25B68F2-5C40-4D40-8431-C427E527018F}">
      <dsp:nvSpPr>
        <dsp:cNvPr id="0" name=""/>
        <dsp:cNvSpPr/>
      </dsp:nvSpPr>
      <dsp:spPr>
        <a:xfrm>
          <a:off x="3218789" y="550022"/>
          <a:ext cx="1033672" cy="894248"/>
        </a:xfrm>
        <a:prstGeom prst="hexagon">
          <a:avLst>
            <a:gd name="adj" fmla="val 28570"/>
            <a:gd name="vf" fmla="val 115470"/>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 patriotic citizen</a:t>
          </a:r>
        </a:p>
      </dsp:txBody>
      <dsp:txXfrm>
        <a:off x="3390091" y="698218"/>
        <a:ext cx="691068" cy="597856"/>
      </dsp:txXfrm>
    </dsp:sp>
    <dsp:sp modelId="{559C75D8-4B27-4850-A66C-BE9B04D68964}">
      <dsp:nvSpPr>
        <dsp:cNvPr id="0" name=""/>
        <dsp:cNvSpPr/>
      </dsp:nvSpPr>
      <dsp:spPr>
        <a:xfrm>
          <a:off x="3114043" y="2102268"/>
          <a:ext cx="475906" cy="41005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070A539-1C13-4323-AC92-046D3BF4E0E6}">
      <dsp:nvSpPr>
        <dsp:cNvPr id="0" name=""/>
        <dsp:cNvSpPr/>
      </dsp:nvSpPr>
      <dsp:spPr>
        <a:xfrm>
          <a:off x="3218789" y="1631303"/>
          <a:ext cx="1033672" cy="894248"/>
        </a:xfrm>
        <a:prstGeom prst="hexagon">
          <a:avLst>
            <a:gd name="adj" fmla="val 28570"/>
            <a:gd name="vf" fmla="val 115470"/>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An entrepreneur or a person with entrepreneurial mindset</a:t>
          </a:r>
        </a:p>
      </dsp:txBody>
      <dsp:txXfrm>
        <a:off x="3390091" y="1779499"/>
        <a:ext cx="691068" cy="597856"/>
      </dsp:txXfrm>
    </dsp:sp>
    <dsp:sp modelId="{9462239A-6DA9-48BA-82DA-3D3AB442579E}">
      <dsp:nvSpPr>
        <dsp:cNvPr id="0" name=""/>
        <dsp:cNvSpPr/>
      </dsp:nvSpPr>
      <dsp:spPr>
        <a:xfrm>
          <a:off x="2156949" y="2192092"/>
          <a:ext cx="475906" cy="41005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27F0FE93-149C-4EC1-A7AA-3DCF3A1F3867}">
      <dsp:nvSpPr>
        <dsp:cNvPr id="0" name=""/>
        <dsp:cNvSpPr/>
      </dsp:nvSpPr>
      <dsp:spPr>
        <a:xfrm>
          <a:off x="2270791" y="2181941"/>
          <a:ext cx="1033672" cy="894248"/>
        </a:xfrm>
        <a:prstGeom prst="hexagon">
          <a:avLst>
            <a:gd name="adj" fmla="val 28570"/>
            <a:gd name="vf" fmla="val 115470"/>
          </a:avLst>
        </a:prstGeom>
        <a:solidFill>
          <a:schemeClr val="bg2">
            <a:lumMod val="9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An effective and efficient work-oriented citizen</a:t>
          </a:r>
        </a:p>
      </dsp:txBody>
      <dsp:txXfrm>
        <a:off x="2442093" y="2330137"/>
        <a:ext cx="691068" cy="597856"/>
      </dsp:txXfrm>
    </dsp:sp>
    <dsp:sp modelId="{28D4D514-7260-40F6-84D6-22506CD534B1}">
      <dsp:nvSpPr>
        <dsp:cNvPr id="0" name=""/>
        <dsp:cNvSpPr/>
      </dsp:nvSpPr>
      <dsp:spPr>
        <a:xfrm>
          <a:off x="1592434" y="1425814"/>
          <a:ext cx="475906" cy="410056"/>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1758E01A-4482-4579-AD15-7F462A86368F}">
      <dsp:nvSpPr>
        <dsp:cNvPr id="0" name=""/>
        <dsp:cNvSpPr/>
      </dsp:nvSpPr>
      <dsp:spPr>
        <a:xfrm>
          <a:off x="1318392" y="1631918"/>
          <a:ext cx="1033672" cy="894248"/>
        </a:xfrm>
        <a:prstGeom prst="hexagon">
          <a:avLst>
            <a:gd name="adj" fmla="val 28570"/>
            <a:gd name="vf" fmla="val 115470"/>
          </a:avLst>
        </a:prstGeom>
        <a:solidFill>
          <a:srgbClr val="7FB1A3"/>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 good human being</a:t>
          </a:r>
        </a:p>
      </dsp:txBody>
      <dsp:txXfrm>
        <a:off x="1489694" y="1780114"/>
        <a:ext cx="691068" cy="597856"/>
      </dsp:txXfrm>
    </dsp:sp>
    <dsp:sp modelId="{19BB78F8-C720-47B4-A915-03A149F746ED}">
      <dsp:nvSpPr>
        <dsp:cNvPr id="0" name=""/>
        <dsp:cNvSpPr/>
      </dsp:nvSpPr>
      <dsp:spPr>
        <a:xfrm>
          <a:off x="1318392" y="548792"/>
          <a:ext cx="1033672" cy="894248"/>
        </a:xfrm>
        <a:prstGeom prst="hexagon">
          <a:avLst>
            <a:gd name="adj" fmla="val 28570"/>
            <a:gd name="vf" fmla="val 115470"/>
          </a:avLst>
        </a:prstGeom>
        <a:solidFill>
          <a:srgbClr val="BB75B6"/>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ysClr val="windowText" lastClr="000000"/>
              </a:solidFill>
            </a:rPr>
            <a:t>A member of a happy family</a:t>
          </a:r>
        </a:p>
      </dsp:txBody>
      <dsp:txXfrm>
        <a:off x="1489694" y="696988"/>
        <a:ext cx="691068" cy="59785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AF11495-E779-4068-ABE8-1443C2E9E290}">
      <dsp:nvSpPr>
        <dsp:cNvPr id="0" name=""/>
        <dsp:cNvSpPr/>
      </dsp:nvSpPr>
      <dsp:spPr>
        <a:xfrm rot="5400000">
          <a:off x="-79059" y="80816"/>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1</a:t>
          </a:r>
        </a:p>
      </dsp:txBody>
      <dsp:txXfrm rot="-5400000">
        <a:off x="1" y="186229"/>
        <a:ext cx="368943" cy="158118"/>
      </dsp:txXfrm>
    </dsp:sp>
    <dsp:sp modelId="{96F6D750-4787-4FC3-A2BA-02C06E2B52EA}">
      <dsp:nvSpPr>
        <dsp:cNvPr id="0" name=""/>
        <dsp:cNvSpPr/>
      </dsp:nvSpPr>
      <dsp:spPr>
        <a:xfrm rot="5400000">
          <a:off x="2577306" y="-2206605"/>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Finding out the stake-holders’ opinion with regard to the relationship between the developed level descriptors and the national educational goals.</a:t>
          </a:r>
        </a:p>
      </dsp:txBody>
      <dsp:txXfrm rot="-5400000">
        <a:off x="368943" y="18482"/>
        <a:ext cx="4742592" cy="309142"/>
      </dsp:txXfrm>
    </dsp:sp>
    <dsp:sp modelId="{F5FBF853-FE18-447C-8CE1-E204B47F0234}">
      <dsp:nvSpPr>
        <dsp:cNvPr id="0" name=""/>
        <dsp:cNvSpPr/>
      </dsp:nvSpPr>
      <dsp:spPr>
        <a:xfrm rot="5400000">
          <a:off x="-79059" y="500481"/>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2</a:t>
          </a:r>
        </a:p>
      </dsp:txBody>
      <dsp:txXfrm rot="-5400000">
        <a:off x="1" y="605894"/>
        <a:ext cx="368943" cy="158118"/>
      </dsp:txXfrm>
    </dsp:sp>
    <dsp:sp modelId="{9C3C4F5B-1A46-4F1F-BD84-97D6E5CB3535}">
      <dsp:nvSpPr>
        <dsp:cNvPr id="0" name=""/>
        <dsp:cNvSpPr/>
      </dsp:nvSpPr>
      <dsp:spPr>
        <a:xfrm rot="5400000">
          <a:off x="2577306" y="-1786941"/>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level descriptors developed covers the full range of ‘Languaging” based on stake holders’ opinion.</a:t>
          </a:r>
        </a:p>
      </dsp:txBody>
      <dsp:txXfrm rot="-5400000">
        <a:off x="368943" y="438146"/>
        <a:ext cx="4742592" cy="309142"/>
      </dsp:txXfrm>
    </dsp:sp>
    <dsp:sp modelId="{1BFE0A80-3721-4EBC-91C5-8080698499A5}">
      <dsp:nvSpPr>
        <dsp:cNvPr id="0" name=""/>
        <dsp:cNvSpPr/>
      </dsp:nvSpPr>
      <dsp:spPr>
        <a:xfrm rot="5400000">
          <a:off x="-79059" y="920145"/>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3</a:t>
          </a:r>
        </a:p>
      </dsp:txBody>
      <dsp:txXfrm rot="-5400000">
        <a:off x="1" y="1025558"/>
        <a:ext cx="368943" cy="158118"/>
      </dsp:txXfrm>
    </dsp:sp>
    <dsp:sp modelId="{E05CE047-9EF9-48F4-8808-450BF9FC3A6D}">
      <dsp:nvSpPr>
        <dsp:cNvPr id="0" name=""/>
        <dsp:cNvSpPr/>
      </dsp:nvSpPr>
      <dsp:spPr>
        <a:xfrm rot="5400000">
          <a:off x="2577306" y="-1367276"/>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21</a:t>
          </a:r>
          <a:r>
            <a:rPr lang="en-US" sz="1200" kern="1200" baseline="300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st</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century skills have been incorporated at each level comprehensively based on stake holders’ opinion.</a:t>
          </a:r>
        </a:p>
      </dsp:txBody>
      <dsp:txXfrm rot="-5400000">
        <a:off x="368943" y="857811"/>
        <a:ext cx="4742592" cy="309142"/>
      </dsp:txXfrm>
    </dsp:sp>
    <dsp:sp modelId="{E2CCFA4D-A4EA-4191-82F6-ABF023B5DE3A}">
      <dsp:nvSpPr>
        <dsp:cNvPr id="0" name=""/>
        <dsp:cNvSpPr/>
      </dsp:nvSpPr>
      <dsp:spPr>
        <a:xfrm rot="5400000">
          <a:off x="-79059" y="1339810"/>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4</a:t>
          </a:r>
        </a:p>
      </dsp:txBody>
      <dsp:txXfrm rot="-5400000">
        <a:off x="1" y="1445223"/>
        <a:ext cx="368943" cy="158118"/>
      </dsp:txXfrm>
    </dsp:sp>
    <dsp:sp modelId="{B0FF62EE-1923-4671-A67F-8D75F5CDD2D9}">
      <dsp:nvSpPr>
        <dsp:cNvPr id="0" name=""/>
        <dsp:cNvSpPr/>
      </dsp:nvSpPr>
      <dsp:spPr>
        <a:xfrm rot="5400000">
          <a:off x="2577306" y="-947611"/>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whether the level descriptors provide guidance to promote Global Citizenship Education based on stake holders’ opinion.</a:t>
          </a:r>
          <a:endParaRPr lang="en-US" sz="20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rot="-5400000">
        <a:off x="368943" y="1277476"/>
        <a:ext cx="4742592" cy="309142"/>
      </dsp:txXfrm>
    </dsp:sp>
    <dsp:sp modelId="{00056943-5993-4EB3-B191-18D0AFF64820}">
      <dsp:nvSpPr>
        <dsp:cNvPr id="0" name=""/>
        <dsp:cNvSpPr/>
      </dsp:nvSpPr>
      <dsp:spPr>
        <a:xfrm rot="5400000">
          <a:off x="-79059" y="1759475"/>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5</a:t>
          </a:r>
        </a:p>
      </dsp:txBody>
      <dsp:txXfrm rot="-5400000">
        <a:off x="1" y="1864888"/>
        <a:ext cx="368943" cy="158118"/>
      </dsp:txXfrm>
    </dsp:sp>
    <dsp:sp modelId="{EAF24C6A-063A-4085-AC48-B73D8276BC75}">
      <dsp:nvSpPr>
        <dsp:cNvPr id="0" name=""/>
        <dsp:cNvSpPr/>
      </dsp:nvSpPr>
      <dsp:spPr>
        <a:xfrm rot="5400000">
          <a:off x="2577306" y="-527947"/>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5344" tIns="7620" rIns="7620" bIns="7620" numCol="1" spcCol="1270" anchor="ctr" anchorCtr="0">
          <a:noAutofit/>
        </a:bodyPr>
        <a:lstStyle/>
        <a:p>
          <a:pPr marL="114300" lvl="1" indent="-114300" algn="l" defTabSz="533400">
            <a:lnSpc>
              <a:spcPct val="90000"/>
            </a:lnSpc>
            <a:spcBef>
              <a:spcPct val="0"/>
            </a:spcBef>
            <a:spcAft>
              <a:spcPct val="15000"/>
            </a:spcAft>
            <a:buChar char="•"/>
          </a:pP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Finding out the stake holders’ opinion regarding the support provided  for cross-curricular integration </a:t>
          </a:r>
        </a:p>
      </dsp:txBody>
      <dsp:txXfrm rot="-5400000">
        <a:off x="368943" y="1697140"/>
        <a:ext cx="4742592" cy="309142"/>
      </dsp:txXfrm>
    </dsp:sp>
    <dsp:sp modelId="{0D238F18-2224-4DF3-B893-46E8B477A9E9}">
      <dsp:nvSpPr>
        <dsp:cNvPr id="0" name=""/>
        <dsp:cNvSpPr/>
      </dsp:nvSpPr>
      <dsp:spPr>
        <a:xfrm rot="5400000">
          <a:off x="-79059" y="2179140"/>
          <a:ext cx="527061" cy="368943"/>
        </a:xfrm>
        <a:prstGeom prst="chevron">
          <a:avLst/>
        </a:prstGeom>
        <a:solidFill>
          <a:srgbClr val="5B9BD5">
            <a:hueOff val="0"/>
            <a:satOff val="0"/>
            <a:lumOff val="0"/>
            <a:alphaOff val="0"/>
          </a:srgb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 tIns="5715" rIns="5715" bIns="5715" numCol="1" spcCol="1270" anchor="ctr" anchorCtr="0">
          <a:noAutofit/>
        </a:bodyPr>
        <a:lstStyle/>
        <a:p>
          <a:pPr marL="0" lvl="0" indent="0" algn="ctr" defTabSz="400050">
            <a:lnSpc>
              <a:spcPct val="90000"/>
            </a:lnSpc>
            <a:spcBef>
              <a:spcPct val="0"/>
            </a:spcBef>
            <a:spcAft>
              <a:spcPct val="35000"/>
            </a:spcAft>
            <a:buNone/>
          </a:pPr>
          <a:r>
            <a:rPr lang="en-US" sz="900" kern="1200">
              <a:solidFill>
                <a:sysClr val="window" lastClr="FFFFFF"/>
              </a:solidFill>
              <a:latin typeface="Times New Roman" panose="02020603050405020304" pitchFamily="18" charset="0"/>
              <a:ea typeface="+mn-ea"/>
              <a:cs typeface="Times New Roman" panose="02020603050405020304" pitchFamily="18" charset="0"/>
            </a:rPr>
            <a:t>Stage 6</a:t>
          </a:r>
        </a:p>
      </dsp:txBody>
      <dsp:txXfrm rot="-5400000">
        <a:off x="1" y="2284553"/>
        <a:ext cx="368943" cy="158118"/>
      </dsp:txXfrm>
    </dsp:sp>
    <dsp:sp modelId="{8830C3D9-9397-4617-87A6-0734DE150835}">
      <dsp:nvSpPr>
        <dsp:cNvPr id="0" name=""/>
        <dsp:cNvSpPr/>
      </dsp:nvSpPr>
      <dsp:spPr>
        <a:xfrm rot="5400000">
          <a:off x="2577306" y="-108282"/>
          <a:ext cx="342590" cy="4759316"/>
        </a:xfrm>
        <a:prstGeom prst="round2SameRect">
          <a:avLst/>
        </a:prstGeom>
        <a:solidFill>
          <a:sysClr val="window" lastClr="FFFFFF">
            <a:alpha val="90000"/>
            <a:hueOff val="0"/>
            <a:satOff val="0"/>
            <a:lumOff val="0"/>
            <a:alphaOff val="0"/>
          </a:sysClr>
        </a:solidFill>
        <a:ln w="12700" cap="flat" cmpd="sng" algn="ctr">
          <a:solidFill>
            <a:srgbClr val="5B9B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US" sz="11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 Collecting suggestions for further improvements of the level descriptors from the stake holders</a:t>
          </a:r>
        </a:p>
      </dsp:txBody>
      <dsp:txXfrm rot="-5400000">
        <a:off x="368943" y="2116805"/>
        <a:ext cx="4742592" cy="309142"/>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7">
  <dgm:title val=""/>
  <dgm:desc val=""/>
  <dgm:catLst>
    <dgm:cat type="process" pri="21000"/>
    <dgm:cat type="list" pri="9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2" destOrd="0"/>
        <dgm:cxn modelId="13" srcId="1" destId="11" srcOrd="0" destOrd="0"/>
        <dgm:cxn modelId="23" srcId="2" destId="21" srcOrd="0" destOrd="0"/>
        <dgm:cxn modelId="33" srcId="3" destId="31" srcOrd="0"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h" for="ch" forName="compositeNode" refType="h"/>
      <dgm:constr type="w" for="ch" forName="compositeNode" refType="w"/>
      <dgm:constr type="w" for="ch" forName="hSp" refType="w" refFor="ch" refForName="compositeNode" fact="-0.035"/>
      <dgm:constr type="w" for="des" forName="simulatedConn" refType="w" refFor="ch" refForName="compositeNode" fact="0.15"/>
      <dgm:constr type="h" for="des" forName="simulatedConn" refType="w" refFor="des" refForName="simulatedConn"/>
      <dgm:constr type="h" for="des" forName="vSp1" refType="w" refFor="ch" refForName="compositeNode" fact="0.8"/>
      <dgm:constr type="h" for="des" forName="vSp2" refType="w" refFor="ch" refForName="compositeNode" fact="0.07"/>
      <dgm:constr type="w" for="ch" forName="vProcSp" refType="w" refFor="des" refForName="simulatedConn" op="equ"/>
      <dgm:constr type="h" for="ch" forName="vProcSp" refType="h" refFor="ch" refForName="compositeNode" op="equ"/>
      <dgm:constr type="w" for="ch" forName="sibTrans" refType="w" refFor="ch" refForName="compositeNode" fact="-0.08"/>
      <dgm:constr type="primFontSz" for="des" forName="parentNode" op="equ"/>
      <dgm:constr type="primFontSz" for="des" forName="childNode" op="equ"/>
    </dgm:constrLst>
    <dgm:ruleLst/>
    <dgm:forEach name="Name4" axis="ch" ptType="node">
      <dgm:layoutNode name="compositeNode">
        <dgm:varLst>
          <dgm:bulletEnabled val="1"/>
        </dgm:varLst>
        <dgm:alg type="composite"/>
        <dgm:choose name="Name5">
          <dgm:if name="Name6" func="var" arg="dir" op="equ" val="norm">
            <dgm:constrLst>
              <dgm:constr type="h" refType="w" op="lte" fact="1.2"/>
              <dgm:constr type="w" for="ch" forName="bgRect" refType="w"/>
              <dgm:constr type="h" for="ch" forName="bgRect" refType="h"/>
              <dgm:constr type="t" for="ch" forName="bgRect"/>
              <dgm:constr type="l" for="ch" forName="bgRect"/>
              <dgm:constr type="w" for="ch" forName="parentNode" refType="w" refFor="ch" refForName="bgRect" fact="0.2"/>
              <dgm:constr type="h" for="ch" forName="parentNode" refType="h" fact="0.82"/>
              <dgm:constr type="t" for="ch" forName="parentNode"/>
              <dgm:constr type="l" for="ch" forName="parentNode"/>
              <dgm:constr type="r" for="ch" forName="childNode" refType="r" refFor="ch" refForName="bgRect" fact="0.945"/>
              <dgm:constr type="h" for="ch" forName="childNode" refType="h" refFor="ch" refForName="bgRect" op="equ"/>
              <dgm:constr type="t" for="ch" forName="childNode"/>
              <dgm:constr type="l" for="ch" forName="childNode" refType="r" refFor="ch" refForName="parentNode"/>
            </dgm:constrLst>
          </dgm:if>
          <dgm:else name="Name7">
            <dgm:constrLst>
              <dgm:constr type="h" refType="w" op="lte" fact="1.2"/>
              <dgm:constr type="w" for="ch" forName="bgRect" refType="w"/>
              <dgm:constr type="h" for="ch" forName="bgRect" refType="h"/>
              <dgm:constr type="t" for="ch" forName="bgRect"/>
              <dgm:constr type="r" for="ch" forName="bgRect" refType="w"/>
              <dgm:constr type="w" for="ch" forName="parentNode" refType="w" refFor="ch" refForName="bgRect" fact="0.2"/>
              <dgm:constr type="h" for="ch" forName="parentNode" refType="h" fact="0.82"/>
              <dgm:constr type="t" for="ch" forName="parentNode"/>
              <dgm:constr type="r" for="ch" forName="parentNode" refType="w"/>
              <dgm:constr type="h" for="ch" forName="childNode" refType="h" refFor="ch" refForName="bgRect"/>
              <dgm:constr type="t" for="ch" forName="childNode"/>
              <dgm:constr type="r" for="ch" forName="childNode" refType="l" refFor="ch" refForName="parentNode"/>
              <dgm:constr type="l" for="ch" forName="childNode" refType="w" refFor="ch" refForName="bgRect" fact="0.055"/>
            </dgm:constrLst>
          </dgm:else>
        </dgm:choose>
        <dgm:ruleLst>
          <dgm:rule type="w" for="ch" forName="childNode" val="NaN" fact="NaN" max="30"/>
        </dgm:ruleLst>
        <dgm:layoutNode name="bgRect" styleLbl="node1">
          <dgm:alg type="sp"/>
          <dgm:shape xmlns:r="http://schemas.openxmlformats.org/officeDocument/2006/relationships" type="roundRect" r:blip="" zOrderOff="-1">
            <dgm:adjLst>
              <dgm:adj idx="1" val="0.05"/>
            </dgm:adjLst>
          </dgm:shape>
          <dgm:presOf axis="self"/>
          <dgm:constrLst/>
          <dgm:ruleLst/>
        </dgm:layoutNode>
        <dgm:layoutNode name="parentNode" styleLbl="node1">
          <dgm:varLst>
            <dgm:chMax val="0"/>
            <dgm:bulletEnabled val="1"/>
          </dgm:varLst>
          <dgm:presOf axis="self"/>
          <dgm:choose name="Name8">
            <dgm:if name="Name9" func="var" arg="dir" op="equ" val="norm">
              <dgm:alg type="tx">
                <dgm:param type="autoTxRot" val="grav"/>
                <dgm:param type="txAnchorVert" val="t"/>
                <dgm:param type="parTxLTRAlign" val="r"/>
                <dgm:param type="parTxRTLAlign" val="r"/>
              </dgm:alg>
              <dgm:shape xmlns:r="http://schemas.openxmlformats.org/officeDocument/2006/relationships" rot="270" type="rect" r:blip="" hideGeom="1">
                <dgm:adjLst/>
              </dgm:shape>
              <dgm:constrLst>
                <dgm:constr type="primFontSz" val="65"/>
                <dgm:constr type="lMarg"/>
                <dgm:constr type="rMarg" refType="primFontSz" fact="0.35"/>
                <dgm:constr type="tMarg" refType="primFontSz" fact="0.27"/>
                <dgm:constr type="bMarg"/>
              </dgm:constrLst>
            </dgm:if>
            <dgm:else name="Name10">
              <dgm:alg type="tx">
                <dgm:param type="autoTxRot" val="grav"/>
                <dgm:param type="txAnchorVert" val="t"/>
                <dgm:param type="parTxLTRAlign" val="l"/>
                <dgm:param type="parTxRTLAlign" val="l"/>
              </dgm:alg>
              <dgm:shape xmlns:r="http://schemas.openxmlformats.org/officeDocument/2006/relationships" rot="90" type="rect" r:blip="" hideGeom="1">
                <dgm:adjLst/>
              </dgm:shape>
              <dgm:constrLst>
                <dgm:constr type="primFontSz" val="65"/>
                <dgm:constr type="lMarg" refType="primFontSz" fact="0.35"/>
                <dgm:constr type="rMarg"/>
                <dgm:constr type="tMarg" refType="primFontSz" fact="0.27"/>
                <dgm:constr type="bMarg"/>
              </dgm:constrLst>
            </dgm:else>
          </dgm:choose>
          <dgm:ruleLst>
            <dgm:rule type="primFontSz" val="5" fact="NaN" max="NaN"/>
          </dgm:ruleLst>
        </dgm:layoutNode>
        <dgm:choose name="Name11">
          <dgm:if name="Name12" axis="ch" ptType="node" func="cnt" op="gte" val="1">
            <dgm:layoutNode name="childNode" styleLbl="node1" moveWith="bgRect">
              <dgm:varLst>
                <dgm:bulletEnabled val="1"/>
              </dgm:varLst>
              <dgm:alg type="tx">
                <dgm:param type="parTxLTRAlign" val="l"/>
                <dgm:param type="parTxRTLAlign" val="r"/>
                <dgm:param type="txAnchorVert" val="t"/>
              </dgm:alg>
              <dgm:shape xmlns:r="http://schemas.openxmlformats.org/officeDocument/2006/relationships" type="rect" r:blip="" hideGeom="1">
                <dgm:adjLst/>
              </dgm:shape>
              <dgm:presOf axis="des" ptType="node"/>
              <dgm:constrLst>
                <dgm:constr type="primFontSz" val="65"/>
                <dgm:constr type="lMarg"/>
                <dgm:constr type="bMarg"/>
                <dgm:constr type="tMarg" refType="primFontSz" fact="0.27"/>
                <dgm:constr type="rMarg"/>
              </dgm:constrLst>
              <dgm:ruleLst>
                <dgm:rule type="primFontSz" val="5" fact="NaN" max="NaN"/>
              </dgm:ruleLst>
            </dgm:layoutNode>
          </dgm:if>
          <dgm:else name="Name13"/>
        </dgm:choose>
      </dgm:layoutNode>
      <dgm:forEach name="Name14" axis="followSib" ptType="sibTrans" cnt="1">
        <dgm:layoutNode name="hSp">
          <dgm:alg type="sp"/>
          <dgm:shape xmlns:r="http://schemas.openxmlformats.org/officeDocument/2006/relationships" r:blip="">
            <dgm:adjLst/>
          </dgm:shape>
          <dgm:presOf/>
          <dgm:constrLst/>
          <dgm:ruleLst/>
        </dgm:layoutNode>
        <dgm:layoutNode name="vProcSp" moveWith="bgRect">
          <dgm:alg type="lin">
            <dgm:param type="linDir" val="fromT"/>
          </dgm:alg>
          <dgm:shape xmlns:r="http://schemas.openxmlformats.org/officeDocument/2006/relationships" r:blip="">
            <dgm:adjLst/>
          </dgm:shape>
          <dgm:presOf/>
          <dgm:constrLst>
            <dgm:constr type="w" for="ch" forName="vSp1" refType="w"/>
            <dgm:constr type="w" for="ch" forName="simulatedConn" refType="w"/>
            <dgm:constr type="w" for="ch" forName="vSp2" refType="w"/>
          </dgm:constrLst>
          <dgm:ruleLst/>
          <dgm:layoutNode name="vSp1">
            <dgm:alg type="sp"/>
            <dgm:shape xmlns:r="http://schemas.openxmlformats.org/officeDocument/2006/relationships" r:blip="">
              <dgm:adjLst/>
            </dgm:shape>
            <dgm:presOf/>
            <dgm:constrLst/>
            <dgm:ruleLst/>
          </dgm:layoutNode>
          <dgm:layoutNode name="simulatedConn" styleLbl="solidFgAcc1">
            <dgm:alg type="sp"/>
            <dgm:choose name="Name15">
              <dgm:if name="Name16" func="var" arg="dir" op="equ" val="norm">
                <dgm:shape xmlns:r="http://schemas.openxmlformats.org/officeDocument/2006/relationships" rot="90" type="flowChartExtract" r:blip="">
                  <dgm:adjLst/>
                </dgm:shape>
              </dgm:if>
              <dgm:else name="Name17">
                <dgm:shape xmlns:r="http://schemas.openxmlformats.org/officeDocument/2006/relationships" rot="-90" type="flowChartExtract" r:blip="">
                  <dgm:adjLst/>
                </dgm:shape>
              </dgm:else>
            </dgm:choose>
            <dgm:presOf/>
            <dgm:constrLst/>
            <dgm:ruleLst/>
          </dgm:layoutNode>
          <dgm:layoutNode name="vSp2">
            <dgm:alg type="sp"/>
            <dgm:shape xmlns:r="http://schemas.openxmlformats.org/officeDocument/2006/relationships" r:blip="">
              <dgm:adjLst/>
            </dgm:shape>
            <dgm:presOf/>
            <dgm:constrLst/>
            <dgm:ruleLst/>
          </dgm:layoutNode>
        </dgm:layoutNode>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253CE9-6D53-4D55-B022-4D5D27776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6429</Words>
  <Characters>36647</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Yanendra</dc:creator>
  <cp:keywords/>
  <dc:description/>
  <cp:lastModifiedBy>Hanna Kryszewska</cp:lastModifiedBy>
  <cp:revision>2</cp:revision>
  <dcterms:created xsi:type="dcterms:W3CDTF">2024-07-18T17:28:00Z</dcterms:created>
  <dcterms:modified xsi:type="dcterms:W3CDTF">2024-07-18T17:28:00Z</dcterms:modified>
</cp:coreProperties>
</file>