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0177EC" w14:textId="20EC6B82" w:rsidR="00BE3BE1" w:rsidRDefault="003B3553" w:rsidP="00CA2FAD">
      <w:pPr>
        <w:jc w:val="center"/>
      </w:pPr>
      <w:r>
        <w:rPr>
          <w:noProof/>
        </w:rPr>
        <w:drawing>
          <wp:inline distT="0" distB="0" distL="0" distR="0" wp14:anchorId="463B544F" wp14:editId="5F84F0B7">
            <wp:extent cx="5090271" cy="3600000"/>
            <wp:effectExtent l="0" t="0" r="0" b="635"/>
            <wp:docPr id="2134957288" name="Picture 1" descr="A poster for a confer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957288" name="Picture 1" descr="A poster for a conferenc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90271" cy="3600000"/>
                    </a:xfrm>
                    <a:prstGeom prst="rect">
                      <a:avLst/>
                    </a:prstGeom>
                    <a:noFill/>
                    <a:ln>
                      <a:noFill/>
                    </a:ln>
                  </pic:spPr>
                </pic:pic>
              </a:graphicData>
            </a:graphic>
          </wp:inline>
        </w:drawing>
      </w:r>
    </w:p>
    <w:p w14:paraId="23DFDABD" w14:textId="6B917A72" w:rsidR="00CA2FAD" w:rsidRPr="00CA2FAD" w:rsidRDefault="00A21D6F" w:rsidP="00A21D6F">
      <w:pPr>
        <w:shd w:val="clear" w:color="auto" w:fill="FFFFFF"/>
        <w:spacing w:before="45" w:after="150" w:line="300" w:lineRule="atLeast"/>
        <w:jc w:val="center"/>
        <w:outlineLvl w:val="1"/>
        <w:rPr>
          <w:rFonts w:ascii="Times New Roman" w:eastAsia="Times New Roman" w:hAnsi="Times New Roman" w:cs="Times New Roman"/>
          <w:b/>
          <w:bCs/>
          <w:color w:val="0070C0"/>
          <w:kern w:val="0"/>
          <w:sz w:val="36"/>
          <w:szCs w:val="36"/>
          <w:lang w:eastAsia="en-GB"/>
          <w14:ligatures w14:val="none"/>
        </w:rPr>
      </w:pPr>
      <w:r w:rsidRPr="00A21D6F">
        <w:rPr>
          <w:rFonts w:ascii="Times New Roman" w:eastAsia="Times New Roman" w:hAnsi="Times New Roman" w:cs="Times New Roman"/>
          <w:b/>
          <w:bCs/>
          <w:color w:val="000000"/>
          <w:kern w:val="0"/>
          <w:sz w:val="32"/>
          <w:szCs w:val="32"/>
          <w:lang w:eastAsia="en-GB"/>
          <w14:ligatures w14:val="none"/>
        </w:rPr>
        <w:t>43rd Annual International TESOL France Colloquium</w:t>
      </w:r>
      <w:r w:rsidRPr="00A21D6F">
        <w:rPr>
          <w:rFonts w:ascii="Times New Roman" w:eastAsia="Times New Roman" w:hAnsi="Times New Roman" w:cs="Times New Roman"/>
          <w:b/>
          <w:bCs/>
          <w:color w:val="545178"/>
          <w:kern w:val="0"/>
          <w:sz w:val="24"/>
          <w:szCs w:val="24"/>
          <w:lang w:eastAsia="en-GB"/>
          <w14:ligatures w14:val="none"/>
        </w:rPr>
        <w:br/>
      </w:r>
      <w:r w:rsidRPr="00A21D6F">
        <w:rPr>
          <w:rFonts w:ascii="Times New Roman" w:eastAsia="Times New Roman" w:hAnsi="Times New Roman" w:cs="Times New Roman"/>
          <w:b/>
          <w:bCs/>
          <w:color w:val="545178"/>
          <w:kern w:val="0"/>
          <w:sz w:val="24"/>
          <w:szCs w:val="24"/>
          <w:lang w:eastAsia="en-GB"/>
          <w14:ligatures w14:val="none"/>
        </w:rPr>
        <w:br/>
      </w:r>
      <w:r w:rsidRPr="00CA2FAD">
        <w:rPr>
          <w:rFonts w:ascii="Times New Roman" w:eastAsia="Times New Roman" w:hAnsi="Times New Roman" w:cs="Times New Roman"/>
          <w:b/>
          <w:bCs/>
          <w:color w:val="0070C0"/>
          <w:kern w:val="0"/>
          <w:sz w:val="36"/>
          <w:szCs w:val="36"/>
          <w:lang w:eastAsia="en-GB"/>
          <w14:ligatures w14:val="none"/>
        </w:rPr>
        <w:t>Embracing Change</w:t>
      </w:r>
    </w:p>
    <w:p w14:paraId="73C327A2" w14:textId="0B38C554" w:rsidR="00A21D6F" w:rsidRPr="00A21D6F" w:rsidRDefault="00CA2FAD" w:rsidP="00A21D6F">
      <w:pPr>
        <w:shd w:val="clear" w:color="auto" w:fill="FFFFFF"/>
        <w:spacing w:before="45" w:after="150" w:line="300" w:lineRule="atLeast"/>
        <w:jc w:val="center"/>
        <w:outlineLvl w:val="1"/>
        <w:rPr>
          <w:rFonts w:ascii="Times New Roman" w:eastAsia="Times New Roman" w:hAnsi="Times New Roman" w:cs="Times New Roman"/>
          <w:b/>
          <w:bCs/>
          <w:color w:val="545178"/>
          <w:kern w:val="0"/>
          <w:sz w:val="24"/>
          <w:szCs w:val="24"/>
          <w:lang w:eastAsia="en-GB"/>
          <w14:ligatures w14:val="none"/>
        </w:rPr>
      </w:pPr>
      <w:r>
        <w:rPr>
          <w:noProof/>
        </w:rPr>
        <w:drawing>
          <wp:inline distT="0" distB="0" distL="0" distR="0" wp14:anchorId="050B1F3C" wp14:editId="47726927">
            <wp:extent cx="5760720" cy="2240915"/>
            <wp:effectExtent l="0" t="0" r="0" b="6985"/>
            <wp:docPr id="1569404583" name="Picture 4" descr="Paris France collage Stock Phot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is France collage Stock Photo | Adobe Stoc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2240915"/>
                    </a:xfrm>
                    <a:prstGeom prst="rect">
                      <a:avLst/>
                    </a:prstGeom>
                    <a:noFill/>
                    <a:ln>
                      <a:noFill/>
                    </a:ln>
                  </pic:spPr>
                </pic:pic>
              </a:graphicData>
            </a:graphic>
          </wp:inline>
        </w:drawing>
      </w:r>
      <w:r w:rsidR="00A21D6F" w:rsidRPr="00A21D6F">
        <w:rPr>
          <w:rFonts w:ascii="Times New Roman" w:eastAsia="Times New Roman" w:hAnsi="Times New Roman" w:cs="Times New Roman"/>
          <w:b/>
          <w:bCs/>
          <w:color w:val="545178"/>
          <w:kern w:val="0"/>
          <w:sz w:val="24"/>
          <w:szCs w:val="24"/>
          <w:lang w:eastAsia="en-GB"/>
          <w14:ligatures w14:val="none"/>
        </w:rPr>
        <w:br/>
      </w:r>
      <w:r w:rsidR="00A21D6F" w:rsidRPr="00A21D6F">
        <w:rPr>
          <w:rFonts w:ascii="Times New Roman" w:eastAsia="Times New Roman" w:hAnsi="Times New Roman" w:cs="Times New Roman"/>
          <w:b/>
          <w:bCs/>
          <w:color w:val="545178"/>
          <w:kern w:val="0"/>
          <w:sz w:val="24"/>
          <w:szCs w:val="24"/>
          <w:lang w:eastAsia="en-GB"/>
          <w14:ligatures w14:val="none"/>
        </w:rPr>
        <w:br/>
      </w:r>
      <w:r w:rsidR="00A21D6F" w:rsidRPr="003B3553">
        <w:rPr>
          <w:rFonts w:ascii="Times New Roman" w:eastAsia="Times New Roman" w:hAnsi="Times New Roman" w:cs="Times New Roman"/>
          <w:b/>
          <w:bCs/>
          <w:color w:val="000000"/>
          <w:kern w:val="0"/>
          <w:sz w:val="28"/>
          <w:szCs w:val="28"/>
          <w:lang w:eastAsia="en-GB"/>
          <w14:ligatures w14:val="none"/>
        </w:rPr>
        <w:t>Dates</w:t>
      </w:r>
      <w:r w:rsidR="00A21D6F" w:rsidRPr="003B3553">
        <w:rPr>
          <w:rFonts w:ascii="Times New Roman" w:eastAsia="Times New Roman" w:hAnsi="Times New Roman" w:cs="Times New Roman"/>
          <w:b/>
          <w:bCs/>
          <w:color w:val="545178"/>
          <w:kern w:val="0"/>
          <w:sz w:val="28"/>
          <w:szCs w:val="28"/>
          <w:lang w:eastAsia="en-GB"/>
          <w14:ligatures w14:val="none"/>
        </w:rPr>
        <w:br/>
      </w:r>
      <w:r w:rsidR="00A21D6F" w:rsidRPr="00CA2FAD">
        <w:rPr>
          <w:rFonts w:ascii="Times New Roman" w:eastAsia="Times New Roman" w:hAnsi="Times New Roman" w:cs="Times New Roman"/>
          <w:b/>
          <w:bCs/>
          <w:color w:val="000000"/>
          <w:kern w:val="0"/>
          <w:sz w:val="24"/>
          <w:szCs w:val="24"/>
          <w:lang w:eastAsia="en-GB"/>
          <w14:ligatures w14:val="none"/>
        </w:rPr>
        <w:t>15th November, 2024</w:t>
      </w:r>
      <w:r w:rsidR="00A21D6F" w:rsidRPr="00CA2FAD">
        <w:rPr>
          <w:rFonts w:ascii="Times New Roman" w:eastAsia="Times New Roman" w:hAnsi="Times New Roman" w:cs="Times New Roman"/>
          <w:b/>
          <w:bCs/>
          <w:color w:val="545178"/>
          <w:kern w:val="0"/>
          <w:sz w:val="24"/>
          <w:szCs w:val="24"/>
          <w:lang w:eastAsia="en-GB"/>
          <w14:ligatures w14:val="none"/>
        </w:rPr>
        <w:br/>
      </w:r>
      <w:r w:rsidR="00A21D6F" w:rsidRPr="00CA2FAD">
        <w:rPr>
          <w:rFonts w:ascii="Times New Roman" w:eastAsia="Times New Roman" w:hAnsi="Times New Roman" w:cs="Times New Roman"/>
          <w:b/>
          <w:bCs/>
          <w:color w:val="000000"/>
          <w:kern w:val="0"/>
          <w:sz w:val="24"/>
          <w:szCs w:val="24"/>
          <w:lang w:eastAsia="en-GB"/>
          <w14:ligatures w14:val="none"/>
        </w:rPr>
        <w:t>16th November, 2024</w:t>
      </w:r>
      <w:r w:rsidR="00A21D6F" w:rsidRPr="00CA2FAD">
        <w:rPr>
          <w:rFonts w:ascii="Times New Roman" w:eastAsia="Times New Roman" w:hAnsi="Times New Roman" w:cs="Times New Roman"/>
          <w:b/>
          <w:bCs/>
          <w:color w:val="545178"/>
          <w:kern w:val="0"/>
          <w:sz w:val="24"/>
          <w:szCs w:val="24"/>
          <w:lang w:eastAsia="en-GB"/>
          <w14:ligatures w14:val="none"/>
        </w:rPr>
        <w:br/>
      </w:r>
      <w:r w:rsidR="00A21D6F" w:rsidRPr="00CA2FAD">
        <w:rPr>
          <w:rFonts w:ascii="Times New Roman" w:eastAsia="Times New Roman" w:hAnsi="Times New Roman" w:cs="Times New Roman"/>
          <w:b/>
          <w:bCs/>
          <w:color w:val="000000"/>
          <w:kern w:val="0"/>
          <w:sz w:val="24"/>
          <w:szCs w:val="24"/>
          <w:lang w:eastAsia="en-GB"/>
          <w14:ligatures w14:val="none"/>
        </w:rPr>
        <w:t>17th November, 2024</w:t>
      </w:r>
      <w:r w:rsidR="00A21D6F" w:rsidRPr="00CA2FAD">
        <w:rPr>
          <w:rFonts w:ascii="Times New Roman" w:eastAsia="Times New Roman" w:hAnsi="Times New Roman" w:cs="Times New Roman"/>
          <w:b/>
          <w:bCs/>
          <w:color w:val="545178"/>
          <w:kern w:val="0"/>
          <w:sz w:val="24"/>
          <w:szCs w:val="24"/>
          <w:lang w:eastAsia="en-GB"/>
          <w14:ligatures w14:val="none"/>
        </w:rPr>
        <w:br/>
      </w:r>
      <w:r w:rsidR="00A21D6F" w:rsidRPr="00A21D6F">
        <w:rPr>
          <w:rFonts w:ascii="Times New Roman" w:eastAsia="Times New Roman" w:hAnsi="Times New Roman" w:cs="Times New Roman"/>
          <w:b/>
          <w:bCs/>
          <w:color w:val="545178"/>
          <w:kern w:val="0"/>
          <w:sz w:val="24"/>
          <w:szCs w:val="24"/>
          <w:lang w:eastAsia="en-GB"/>
          <w14:ligatures w14:val="none"/>
        </w:rPr>
        <w:br/>
      </w:r>
      <w:r w:rsidR="00A21D6F" w:rsidRPr="00A21D6F">
        <w:rPr>
          <w:rFonts w:ascii="Times New Roman" w:eastAsia="Times New Roman" w:hAnsi="Times New Roman" w:cs="Times New Roman"/>
          <w:b/>
          <w:bCs/>
          <w:color w:val="545178"/>
          <w:kern w:val="0"/>
          <w:sz w:val="24"/>
          <w:szCs w:val="24"/>
          <w:lang w:eastAsia="en-GB"/>
          <w14:ligatures w14:val="none"/>
        </w:rPr>
        <w:br/>
      </w:r>
      <w:r w:rsidR="00A21D6F" w:rsidRPr="003B3553">
        <w:rPr>
          <w:rFonts w:ascii="Times New Roman" w:eastAsia="Times New Roman" w:hAnsi="Times New Roman" w:cs="Times New Roman"/>
          <w:b/>
          <w:bCs/>
          <w:color w:val="000000"/>
          <w:kern w:val="0"/>
          <w:sz w:val="28"/>
          <w:szCs w:val="28"/>
          <w:lang w:eastAsia="en-GB"/>
          <w14:ligatures w14:val="none"/>
        </w:rPr>
        <w:t>Venue</w:t>
      </w:r>
      <w:r w:rsidR="00A21D6F" w:rsidRPr="003B3553">
        <w:rPr>
          <w:rFonts w:ascii="Times New Roman" w:eastAsia="Times New Roman" w:hAnsi="Times New Roman" w:cs="Times New Roman"/>
          <w:b/>
          <w:bCs/>
          <w:color w:val="545178"/>
          <w:kern w:val="0"/>
          <w:sz w:val="28"/>
          <w:szCs w:val="28"/>
          <w:lang w:eastAsia="en-GB"/>
          <w14:ligatures w14:val="none"/>
        </w:rPr>
        <w:br/>
      </w:r>
      <w:r w:rsidR="00A21D6F" w:rsidRPr="00A21D6F">
        <w:rPr>
          <w:rFonts w:ascii="Times New Roman" w:eastAsia="Times New Roman" w:hAnsi="Times New Roman" w:cs="Times New Roman"/>
          <w:b/>
          <w:bCs/>
          <w:color w:val="202124"/>
          <w:kern w:val="0"/>
          <w:lang w:eastAsia="en-GB"/>
          <w14:ligatures w14:val="none"/>
        </w:rPr>
        <w:t>Cité Scolaire Internationale Honoré-de-Balzac, 118 Bd Bessières, 75017 Paris</w:t>
      </w:r>
    </w:p>
    <w:p w14:paraId="20D46B76" w14:textId="77777777" w:rsidR="00A21D6F" w:rsidRPr="00A21D6F" w:rsidRDefault="00A21D6F" w:rsidP="00A21D6F">
      <w:pPr>
        <w:shd w:val="clear" w:color="auto" w:fill="FFFFFF"/>
        <w:spacing w:before="45" w:after="150" w:line="300" w:lineRule="atLeast"/>
        <w:outlineLvl w:val="1"/>
        <w:rPr>
          <w:rFonts w:ascii="Times New Roman" w:eastAsia="Times New Roman" w:hAnsi="Times New Roman" w:cs="Times New Roman"/>
          <w:b/>
          <w:bCs/>
          <w:color w:val="545178"/>
          <w:kern w:val="0"/>
          <w:sz w:val="24"/>
          <w:szCs w:val="24"/>
          <w:lang w:eastAsia="en-GB"/>
          <w14:ligatures w14:val="none"/>
        </w:rPr>
      </w:pPr>
      <w:r w:rsidRPr="00A21D6F">
        <w:rPr>
          <w:rFonts w:ascii="Times New Roman" w:eastAsia="Times New Roman" w:hAnsi="Times New Roman" w:cs="Times New Roman"/>
          <w:b/>
          <w:bCs/>
          <w:color w:val="000000"/>
          <w:kern w:val="0"/>
          <w:lang w:eastAsia="en-GB"/>
          <w14:ligatures w14:val="none"/>
        </w:rPr>
        <w:t> </w:t>
      </w:r>
    </w:p>
    <w:p w14:paraId="3CEB490E" w14:textId="5D217748" w:rsidR="00A21D6F" w:rsidRPr="00CA2FAD" w:rsidRDefault="00A21D6F" w:rsidP="00A21D6F">
      <w:pPr>
        <w:shd w:val="clear" w:color="auto" w:fill="FFFFFF"/>
        <w:spacing w:before="45" w:after="150" w:line="300" w:lineRule="atLeast"/>
        <w:jc w:val="both"/>
        <w:outlineLvl w:val="1"/>
        <w:rPr>
          <w:rFonts w:ascii="Times New Roman" w:eastAsia="Times New Roman" w:hAnsi="Times New Roman" w:cs="Times New Roman"/>
          <w:b/>
          <w:bCs/>
          <w:color w:val="000000"/>
          <w:kern w:val="0"/>
          <w:sz w:val="24"/>
          <w:szCs w:val="24"/>
          <w:lang w:eastAsia="en-GB"/>
          <w14:ligatures w14:val="none"/>
        </w:rPr>
      </w:pPr>
      <w:r w:rsidRPr="00CA2FAD">
        <w:rPr>
          <w:rFonts w:ascii="Times New Roman" w:eastAsia="Times New Roman" w:hAnsi="Times New Roman" w:cs="Times New Roman"/>
          <w:b/>
          <w:bCs/>
          <w:color w:val="000000"/>
          <w:kern w:val="0"/>
          <w:sz w:val="24"/>
          <w:szCs w:val="24"/>
          <w:lang w:eastAsia="en-GB"/>
          <w14:ligatures w14:val="none"/>
        </w:rPr>
        <w:lastRenderedPageBreak/>
        <w:t>We welcome you to be part of the 43rd Annual International TESOL France Colloquium for 2024. We are delighted to welcome </w:t>
      </w:r>
      <w:r w:rsidRPr="00CA2FAD">
        <w:rPr>
          <w:rFonts w:ascii="Times New Roman" w:eastAsia="Times New Roman" w:hAnsi="Times New Roman" w:cs="Times New Roman"/>
          <w:b/>
          <w:bCs/>
          <w:color w:val="5E5A57"/>
          <w:kern w:val="0"/>
          <w:sz w:val="24"/>
          <w:szCs w:val="24"/>
          <w:lang w:eastAsia="en-GB"/>
          <w14:ligatures w14:val="none"/>
        </w:rPr>
        <w:t>Terry Small</w:t>
      </w:r>
      <w:r w:rsidR="003B3553" w:rsidRPr="00CA2FAD">
        <w:rPr>
          <w:rFonts w:ascii="Times New Roman" w:eastAsia="Times New Roman" w:hAnsi="Times New Roman" w:cs="Times New Roman"/>
          <w:b/>
          <w:bCs/>
          <w:color w:val="5E5A57"/>
          <w:kern w:val="0"/>
          <w:sz w:val="24"/>
          <w:szCs w:val="24"/>
          <w:lang w:eastAsia="en-GB"/>
          <w14:ligatures w14:val="none"/>
        </w:rPr>
        <w:t>, Varinder Unlu</w:t>
      </w:r>
      <w:r w:rsidRPr="00CA2FAD">
        <w:rPr>
          <w:rFonts w:ascii="Times New Roman" w:eastAsia="Times New Roman" w:hAnsi="Times New Roman" w:cs="Times New Roman"/>
          <w:b/>
          <w:bCs/>
          <w:color w:val="5E5A57"/>
          <w:kern w:val="0"/>
          <w:sz w:val="24"/>
          <w:szCs w:val="24"/>
          <w:lang w:eastAsia="en-GB"/>
          <w14:ligatures w14:val="none"/>
        </w:rPr>
        <w:t xml:space="preserve"> and Alicja Gałązka </w:t>
      </w:r>
      <w:r w:rsidRPr="00CA2FAD">
        <w:rPr>
          <w:rFonts w:ascii="Times New Roman" w:eastAsia="Times New Roman" w:hAnsi="Times New Roman" w:cs="Times New Roman"/>
          <w:b/>
          <w:bCs/>
          <w:color w:val="000000"/>
          <w:kern w:val="0"/>
          <w:sz w:val="24"/>
          <w:szCs w:val="24"/>
          <w:lang w:eastAsia="en-GB"/>
          <w14:ligatures w14:val="none"/>
        </w:rPr>
        <w:t>as our confirmed plenary speakers this year.</w:t>
      </w:r>
    </w:p>
    <w:tbl>
      <w:tblPr>
        <w:tblW w:w="0" w:type="auto"/>
        <w:tblCellMar>
          <w:top w:w="15" w:type="dxa"/>
          <w:left w:w="15" w:type="dxa"/>
          <w:bottom w:w="15" w:type="dxa"/>
          <w:right w:w="15" w:type="dxa"/>
        </w:tblCellMar>
        <w:tblLook w:val="04A0" w:firstRow="1" w:lastRow="0" w:firstColumn="1" w:lastColumn="0" w:noHBand="0" w:noVBand="1"/>
      </w:tblPr>
      <w:tblGrid>
        <w:gridCol w:w="4792"/>
        <w:gridCol w:w="4280"/>
      </w:tblGrid>
      <w:tr w:rsidR="00A21D6F" w:rsidRPr="003B3553" w14:paraId="569E1919" w14:textId="77777777" w:rsidTr="00A21D6F">
        <w:tc>
          <w:tcPr>
            <w:tcW w:w="0" w:type="auto"/>
            <w:hideMark/>
          </w:tcPr>
          <w:p w14:paraId="687B4012" w14:textId="77777777" w:rsidR="00CA2FAD" w:rsidRDefault="00CA2FAD" w:rsidP="00CA2FAD">
            <w:pPr>
              <w:spacing w:after="0" w:line="240" w:lineRule="auto"/>
              <w:jc w:val="both"/>
              <w:rPr>
                <w:rFonts w:ascii="Times New Roman" w:eastAsia="Times New Roman" w:hAnsi="Times New Roman" w:cs="Times New Roman"/>
                <w:b/>
                <w:bCs/>
                <w:kern w:val="0"/>
                <w:sz w:val="28"/>
                <w:szCs w:val="28"/>
                <w:lang w:eastAsia="en-GB"/>
                <w14:ligatures w14:val="none"/>
              </w:rPr>
            </w:pPr>
          </w:p>
          <w:p w14:paraId="421653E9" w14:textId="343A2E5E" w:rsidR="00A21D6F" w:rsidRDefault="003B3553" w:rsidP="00CA2FAD">
            <w:pPr>
              <w:spacing w:after="0" w:line="240" w:lineRule="auto"/>
              <w:jc w:val="both"/>
              <w:rPr>
                <w:rFonts w:ascii="Times New Roman" w:eastAsia="Times New Roman" w:hAnsi="Times New Roman" w:cs="Times New Roman"/>
                <w:b/>
                <w:bCs/>
                <w:kern w:val="0"/>
                <w:sz w:val="28"/>
                <w:szCs w:val="28"/>
                <w:lang w:eastAsia="en-GB"/>
                <w14:ligatures w14:val="none"/>
              </w:rPr>
            </w:pPr>
            <w:r w:rsidRPr="003B3553">
              <w:rPr>
                <w:rFonts w:ascii="Times New Roman" w:eastAsia="Times New Roman" w:hAnsi="Times New Roman" w:cs="Times New Roman"/>
                <w:b/>
                <w:bCs/>
                <w:kern w:val="0"/>
                <w:sz w:val="28"/>
                <w:szCs w:val="28"/>
                <w:lang w:eastAsia="en-GB"/>
                <w14:ligatures w14:val="none"/>
              </w:rPr>
              <w:t xml:space="preserve">The </w:t>
            </w:r>
            <w:r w:rsidR="00A21D6F" w:rsidRPr="003B3553">
              <w:rPr>
                <w:rFonts w:ascii="Times New Roman" w:eastAsia="Times New Roman" w:hAnsi="Times New Roman" w:cs="Times New Roman"/>
                <w:b/>
                <w:bCs/>
                <w:kern w:val="0"/>
                <w:sz w:val="28"/>
                <w:szCs w:val="28"/>
                <w:lang w:eastAsia="en-GB"/>
                <w14:ligatures w14:val="none"/>
              </w:rPr>
              <w:t>ELT fields ar</w:t>
            </w:r>
            <w:r w:rsidR="00CA2FAD">
              <w:rPr>
                <w:rFonts w:ascii="Times New Roman" w:eastAsia="Times New Roman" w:hAnsi="Times New Roman" w:cs="Times New Roman"/>
                <w:b/>
                <w:bCs/>
                <w:kern w:val="0"/>
                <w:sz w:val="28"/>
                <w:szCs w:val="28"/>
                <w:lang w:eastAsia="en-GB"/>
                <w14:ligatures w14:val="none"/>
              </w:rPr>
              <w:t>e:</w:t>
            </w:r>
          </w:p>
          <w:p w14:paraId="29FB62C1" w14:textId="1C517C42" w:rsidR="00CA2FAD" w:rsidRPr="003B3553" w:rsidRDefault="00CA2FAD" w:rsidP="003B3553">
            <w:pPr>
              <w:spacing w:after="0" w:line="240" w:lineRule="auto"/>
              <w:jc w:val="center"/>
              <w:rPr>
                <w:rFonts w:ascii="Times New Roman" w:eastAsia="Times New Roman" w:hAnsi="Times New Roman" w:cs="Times New Roman"/>
                <w:kern w:val="0"/>
                <w:sz w:val="28"/>
                <w:szCs w:val="28"/>
                <w:lang w:eastAsia="en-GB"/>
                <w14:ligatures w14:val="none"/>
              </w:rPr>
            </w:pPr>
          </w:p>
        </w:tc>
        <w:tc>
          <w:tcPr>
            <w:tcW w:w="0" w:type="auto"/>
            <w:hideMark/>
          </w:tcPr>
          <w:p w14:paraId="2C08547D" w14:textId="30F47EB3" w:rsidR="00A21D6F" w:rsidRPr="003B3553" w:rsidRDefault="00A21D6F" w:rsidP="003B3553">
            <w:pPr>
              <w:spacing w:after="0" w:line="240" w:lineRule="auto"/>
              <w:jc w:val="center"/>
              <w:rPr>
                <w:rFonts w:ascii="Times New Roman" w:eastAsia="Times New Roman" w:hAnsi="Times New Roman" w:cs="Times New Roman"/>
                <w:kern w:val="0"/>
                <w:sz w:val="28"/>
                <w:szCs w:val="28"/>
                <w:lang w:eastAsia="en-GB"/>
                <w14:ligatures w14:val="none"/>
              </w:rPr>
            </w:pPr>
          </w:p>
        </w:tc>
      </w:tr>
      <w:tr w:rsidR="00A21D6F" w:rsidRPr="00CA2FAD" w14:paraId="0E461E01" w14:textId="77777777" w:rsidTr="00A21D6F">
        <w:tc>
          <w:tcPr>
            <w:tcW w:w="0" w:type="auto"/>
            <w:hideMark/>
          </w:tcPr>
          <w:p w14:paraId="0A35BE2F" w14:textId="77777777" w:rsidR="00A21D6F" w:rsidRPr="00CA2FAD"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            </w:t>
            </w:r>
          </w:p>
          <w:p w14:paraId="4ACDCC58" w14:textId="77777777" w:rsidR="00A21D6F" w:rsidRPr="00CA2FAD" w:rsidRDefault="00A21D6F" w:rsidP="00A21D6F">
            <w:pPr>
              <w:numPr>
                <w:ilvl w:val="0"/>
                <w:numId w:val="2"/>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Adult Learners</w:t>
            </w:r>
          </w:p>
          <w:p w14:paraId="54251972" w14:textId="77777777" w:rsidR="00A21D6F" w:rsidRPr="00CA2FAD" w:rsidRDefault="00A21D6F" w:rsidP="00A21D6F">
            <w:pPr>
              <w:numPr>
                <w:ilvl w:val="0"/>
                <w:numId w:val="3"/>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Young learners</w:t>
            </w:r>
          </w:p>
          <w:p w14:paraId="2E4DFD36" w14:textId="77777777" w:rsidR="00A21D6F" w:rsidRPr="00CA2FAD" w:rsidRDefault="00A21D6F" w:rsidP="00A21D6F">
            <w:pPr>
              <w:numPr>
                <w:ilvl w:val="0"/>
                <w:numId w:val="4"/>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Young Adult Learners</w:t>
            </w:r>
          </w:p>
          <w:p w14:paraId="00F7CF72" w14:textId="77777777" w:rsidR="00A21D6F" w:rsidRPr="00CA2FAD" w:rsidRDefault="00A21D6F" w:rsidP="00A21D6F">
            <w:pPr>
              <w:numPr>
                <w:ilvl w:val="0"/>
                <w:numId w:val="5"/>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French Learners of English</w:t>
            </w:r>
          </w:p>
          <w:p w14:paraId="3DDDFF30" w14:textId="77777777" w:rsidR="00A21D6F" w:rsidRPr="00CA2FAD" w:rsidRDefault="00A21D6F" w:rsidP="00A21D6F">
            <w:pPr>
              <w:numPr>
                <w:ilvl w:val="0"/>
                <w:numId w:val="6"/>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Higher Education</w:t>
            </w:r>
          </w:p>
          <w:p w14:paraId="0893A5D1" w14:textId="77777777" w:rsidR="00A21D6F" w:rsidRPr="00CA2FAD" w:rsidRDefault="00A21D6F" w:rsidP="00A21D6F">
            <w:pPr>
              <w:numPr>
                <w:ilvl w:val="0"/>
                <w:numId w:val="7"/>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Business English</w:t>
            </w:r>
          </w:p>
          <w:p w14:paraId="234CE58B" w14:textId="77777777" w:rsidR="00A21D6F" w:rsidRPr="00CA2FAD" w:rsidRDefault="00A21D6F" w:rsidP="00A21D6F">
            <w:pPr>
              <w:numPr>
                <w:ilvl w:val="0"/>
                <w:numId w:val="8"/>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English for Specific Purposes</w:t>
            </w:r>
          </w:p>
          <w:p w14:paraId="580EDC30" w14:textId="77777777" w:rsidR="00A21D6F" w:rsidRPr="00CA2FAD" w:rsidRDefault="00A21D6F" w:rsidP="00A21D6F">
            <w:pPr>
              <w:numPr>
                <w:ilvl w:val="0"/>
                <w:numId w:val="9"/>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Technology in the Classroom</w:t>
            </w:r>
          </w:p>
          <w:p w14:paraId="4D21FD58" w14:textId="77777777" w:rsidR="00A21D6F" w:rsidRPr="00CA2FAD" w:rsidRDefault="00A21D6F" w:rsidP="00A21D6F">
            <w:pPr>
              <w:numPr>
                <w:ilvl w:val="0"/>
                <w:numId w:val="10"/>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Teacher Training and Development</w:t>
            </w:r>
          </w:p>
          <w:p w14:paraId="2C0105FE" w14:textId="77777777" w:rsidR="00A21D6F" w:rsidRPr="00CA2FAD" w:rsidRDefault="00A21D6F" w:rsidP="00A21D6F">
            <w:pPr>
              <w:numPr>
                <w:ilvl w:val="0"/>
                <w:numId w:val="11"/>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Reflective Practices</w:t>
            </w:r>
          </w:p>
          <w:p w14:paraId="3E4F9FC4" w14:textId="77777777" w:rsidR="00A21D6F" w:rsidRPr="00CA2FAD" w:rsidRDefault="00A21D6F" w:rsidP="00A21D6F">
            <w:pPr>
              <w:numPr>
                <w:ilvl w:val="0"/>
                <w:numId w:val="12"/>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Language Testing</w:t>
            </w:r>
          </w:p>
          <w:p w14:paraId="0FB0E86A" w14:textId="77777777" w:rsidR="00A21D6F" w:rsidRPr="00CA2FAD" w:rsidRDefault="00A21D6F" w:rsidP="00A21D6F">
            <w:pPr>
              <w:numPr>
                <w:ilvl w:val="0"/>
                <w:numId w:val="13"/>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Corpus in the Classroom</w:t>
            </w:r>
          </w:p>
          <w:p w14:paraId="10D0E58E" w14:textId="77777777" w:rsidR="00A21D6F" w:rsidRPr="00CA2FAD" w:rsidRDefault="00A21D6F" w:rsidP="00A21D6F">
            <w:pPr>
              <w:numPr>
                <w:ilvl w:val="0"/>
                <w:numId w:val="14"/>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Drama Techniques Development</w:t>
            </w:r>
          </w:p>
          <w:p w14:paraId="39033128" w14:textId="77777777" w:rsidR="00A21D6F" w:rsidRPr="00CA2FAD" w:rsidRDefault="00A21D6F" w:rsidP="00A21D6F">
            <w:pPr>
              <w:numPr>
                <w:ilvl w:val="0"/>
                <w:numId w:val="15"/>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French New Educational Reforms</w:t>
            </w:r>
          </w:p>
          <w:p w14:paraId="4A81AAB1" w14:textId="77777777" w:rsidR="00A21D6F" w:rsidRPr="00CA2FAD" w:rsidRDefault="00A21D6F" w:rsidP="00A21D6F">
            <w:pPr>
              <w:numPr>
                <w:ilvl w:val="0"/>
                <w:numId w:val="16"/>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Digital Learning and Technologies </w:t>
            </w:r>
          </w:p>
          <w:p w14:paraId="6B7E1600" w14:textId="77777777" w:rsidR="00A21D6F" w:rsidRPr="00CA2FAD" w:rsidRDefault="00A21D6F" w:rsidP="00A21D6F">
            <w:pPr>
              <w:numPr>
                <w:ilvl w:val="0"/>
                <w:numId w:val="17"/>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Content &amp; Language-Integrated Approaches </w:t>
            </w:r>
          </w:p>
          <w:p w14:paraId="5F1EE5B3" w14:textId="77777777" w:rsidR="00A21D6F" w:rsidRPr="00CA2FAD"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            </w:t>
            </w:r>
          </w:p>
        </w:tc>
        <w:tc>
          <w:tcPr>
            <w:tcW w:w="0" w:type="auto"/>
            <w:hideMark/>
          </w:tcPr>
          <w:p w14:paraId="3F5EECDA" w14:textId="77777777" w:rsidR="00A21D6F" w:rsidRPr="00CA2FAD"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            </w:t>
            </w:r>
          </w:p>
          <w:p w14:paraId="37B14575" w14:textId="77777777" w:rsidR="00A21D6F" w:rsidRPr="00CA2FAD" w:rsidRDefault="00A21D6F" w:rsidP="00A21D6F">
            <w:pPr>
              <w:numPr>
                <w:ilvl w:val="0"/>
                <w:numId w:val="18"/>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Humor in the Classroom</w:t>
            </w:r>
          </w:p>
          <w:p w14:paraId="26C26050" w14:textId="77777777" w:rsidR="00A21D6F" w:rsidRPr="00CA2FAD" w:rsidRDefault="00A21D6F" w:rsidP="00A21D6F">
            <w:pPr>
              <w:numPr>
                <w:ilvl w:val="0"/>
                <w:numId w:val="19"/>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Listening Skills</w:t>
            </w:r>
          </w:p>
          <w:p w14:paraId="09F5A97E" w14:textId="77777777" w:rsidR="00A21D6F" w:rsidRPr="00CA2FAD" w:rsidRDefault="00A21D6F" w:rsidP="00A21D6F">
            <w:pPr>
              <w:numPr>
                <w:ilvl w:val="0"/>
                <w:numId w:val="20"/>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Reading Skills</w:t>
            </w:r>
          </w:p>
          <w:p w14:paraId="307404BE" w14:textId="77777777" w:rsidR="00A21D6F" w:rsidRPr="00CA2FAD" w:rsidRDefault="00A21D6F" w:rsidP="00A21D6F">
            <w:pPr>
              <w:numPr>
                <w:ilvl w:val="0"/>
                <w:numId w:val="21"/>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Writing Skills</w:t>
            </w:r>
          </w:p>
          <w:p w14:paraId="6DE6A8D0" w14:textId="77777777" w:rsidR="00A21D6F" w:rsidRPr="00CA2FAD" w:rsidRDefault="00A21D6F" w:rsidP="00A21D6F">
            <w:pPr>
              <w:numPr>
                <w:ilvl w:val="0"/>
                <w:numId w:val="22"/>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Speaking Skills</w:t>
            </w:r>
          </w:p>
          <w:p w14:paraId="44E731D1" w14:textId="77777777" w:rsidR="00A21D6F" w:rsidRPr="00CA2FAD" w:rsidRDefault="00A21D6F" w:rsidP="00A21D6F">
            <w:pPr>
              <w:numPr>
                <w:ilvl w:val="0"/>
                <w:numId w:val="23"/>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Grammar and Vocabulary </w:t>
            </w:r>
          </w:p>
          <w:p w14:paraId="746EFB4F" w14:textId="77777777" w:rsidR="00A21D6F" w:rsidRPr="00CA2FAD" w:rsidRDefault="00A21D6F" w:rsidP="00A21D6F">
            <w:pPr>
              <w:numPr>
                <w:ilvl w:val="0"/>
                <w:numId w:val="24"/>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Pronunciation/intonation</w:t>
            </w:r>
          </w:p>
          <w:p w14:paraId="60AC047A" w14:textId="77777777" w:rsidR="00A21D6F" w:rsidRPr="00CA2FAD" w:rsidRDefault="00A21D6F" w:rsidP="00A21D6F">
            <w:pPr>
              <w:numPr>
                <w:ilvl w:val="0"/>
                <w:numId w:val="25"/>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Materials Design and Publishing</w:t>
            </w:r>
          </w:p>
          <w:p w14:paraId="4234A30C" w14:textId="77777777" w:rsidR="00A21D6F" w:rsidRPr="00CA2FAD" w:rsidRDefault="00A21D6F" w:rsidP="00A21D6F">
            <w:pPr>
              <w:numPr>
                <w:ilvl w:val="0"/>
                <w:numId w:val="26"/>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Multilevel classrooms</w:t>
            </w:r>
          </w:p>
          <w:p w14:paraId="785FDE52" w14:textId="77777777" w:rsidR="00A21D6F" w:rsidRPr="00CA2FAD" w:rsidRDefault="00A21D6F" w:rsidP="00A21D6F">
            <w:pPr>
              <w:numPr>
                <w:ilvl w:val="0"/>
                <w:numId w:val="27"/>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Cultural and Intercultural issues</w:t>
            </w:r>
          </w:p>
          <w:p w14:paraId="10E0DD43" w14:textId="77777777" w:rsidR="00A21D6F" w:rsidRPr="00CA2FAD" w:rsidRDefault="00A21D6F" w:rsidP="00A21D6F">
            <w:pPr>
              <w:numPr>
                <w:ilvl w:val="0"/>
                <w:numId w:val="28"/>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Classroom Management</w:t>
            </w:r>
          </w:p>
          <w:p w14:paraId="1D95155B" w14:textId="77777777" w:rsidR="00A21D6F" w:rsidRPr="00CA2FAD" w:rsidRDefault="00A21D6F" w:rsidP="00A21D6F">
            <w:pPr>
              <w:numPr>
                <w:ilvl w:val="0"/>
                <w:numId w:val="29"/>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Working conditions</w:t>
            </w:r>
          </w:p>
          <w:p w14:paraId="7B60F881" w14:textId="77777777" w:rsidR="00A21D6F" w:rsidRPr="00CA2FAD" w:rsidRDefault="00A21D6F" w:rsidP="00A21D6F">
            <w:pPr>
              <w:numPr>
                <w:ilvl w:val="0"/>
                <w:numId w:val="30"/>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Dogme in the Classroom</w:t>
            </w:r>
          </w:p>
          <w:p w14:paraId="522A72C2" w14:textId="77777777" w:rsidR="00A21D6F" w:rsidRPr="00CA2FAD" w:rsidRDefault="00A21D6F" w:rsidP="00A21D6F">
            <w:pPr>
              <w:numPr>
                <w:ilvl w:val="0"/>
                <w:numId w:val="31"/>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Project and task based Learning</w:t>
            </w:r>
          </w:p>
          <w:p w14:paraId="41816D18" w14:textId="77777777" w:rsidR="00A21D6F" w:rsidRPr="00CA2FAD" w:rsidRDefault="00A21D6F" w:rsidP="00A21D6F">
            <w:pPr>
              <w:numPr>
                <w:ilvl w:val="0"/>
                <w:numId w:val="32"/>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Evaluation/ Assessment  </w:t>
            </w:r>
          </w:p>
          <w:p w14:paraId="1D430BC9" w14:textId="77777777" w:rsidR="00A21D6F" w:rsidRPr="00CA2FAD" w:rsidRDefault="00A21D6F" w:rsidP="00A21D6F">
            <w:pPr>
              <w:numPr>
                <w:ilvl w:val="0"/>
                <w:numId w:val="33"/>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Language Learning &amp; Literacies </w:t>
            </w:r>
          </w:p>
          <w:p w14:paraId="3027DE3C" w14:textId="77777777" w:rsidR="00A21D6F" w:rsidRPr="00CA2FAD" w:rsidRDefault="00A21D6F" w:rsidP="00A21D6F">
            <w:pPr>
              <w:numPr>
                <w:ilvl w:val="0"/>
                <w:numId w:val="34"/>
              </w:numPr>
              <w:spacing w:before="100" w:beforeAutospacing="1" w:after="100" w:afterAutospacing="1" w:line="270" w:lineRule="atLeast"/>
              <w:textAlignment w:val="baseline"/>
              <w:rPr>
                <w:rFonts w:ascii="Times New Roman" w:eastAsia="Times New Roman" w:hAnsi="Times New Roman" w:cs="Times New Roman"/>
                <w:color w:val="000000"/>
                <w:kern w:val="0"/>
                <w:sz w:val="24"/>
                <w:szCs w:val="24"/>
                <w:lang w:eastAsia="en-GB"/>
                <w14:ligatures w14:val="none"/>
              </w:rPr>
            </w:pPr>
            <w:r w:rsidRPr="00CA2FAD">
              <w:rPr>
                <w:rFonts w:ascii="Times New Roman" w:eastAsia="Times New Roman" w:hAnsi="Times New Roman" w:cs="Times New Roman"/>
                <w:color w:val="000000"/>
                <w:kern w:val="0"/>
                <w:sz w:val="24"/>
                <w:szCs w:val="24"/>
                <w:lang w:eastAsia="en-GB"/>
                <w14:ligatures w14:val="none"/>
              </w:rPr>
              <w:t>Materials Development &amp; Publishing </w:t>
            </w:r>
          </w:p>
          <w:p w14:paraId="048570D4" w14:textId="77777777" w:rsidR="00A21D6F" w:rsidRPr="00CA2FAD"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CA2FAD">
              <w:rPr>
                <w:rFonts w:ascii="Times New Roman" w:eastAsia="Times New Roman" w:hAnsi="Times New Roman" w:cs="Times New Roman"/>
                <w:kern w:val="0"/>
                <w:sz w:val="24"/>
                <w:szCs w:val="24"/>
                <w:lang w:eastAsia="en-GB"/>
                <w14:ligatures w14:val="none"/>
              </w:rPr>
              <w:t>            </w:t>
            </w:r>
          </w:p>
        </w:tc>
      </w:tr>
    </w:tbl>
    <w:p w14:paraId="05C362C1" w14:textId="0B11D76A"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 </w:t>
      </w:r>
      <w:r w:rsidRPr="00A21D6F">
        <w:rPr>
          <w:rFonts w:ascii="Times New Roman" w:eastAsia="Times New Roman" w:hAnsi="Times New Roman" w:cs="Times New Roman"/>
          <w:color w:val="2F2E2E"/>
          <w:kern w:val="0"/>
          <w:sz w:val="20"/>
          <w:szCs w:val="20"/>
          <w:lang w:eastAsia="en-GB"/>
          <w14:ligatures w14:val="none"/>
        </w:rPr>
        <w:br/>
      </w:r>
      <w:r w:rsidRPr="003B3553">
        <w:rPr>
          <w:rFonts w:ascii="Times New Roman" w:eastAsia="Times New Roman" w:hAnsi="Times New Roman" w:cs="Times New Roman"/>
          <w:b/>
          <w:bCs/>
          <w:color w:val="000000"/>
          <w:kern w:val="0"/>
          <w:sz w:val="28"/>
          <w:szCs w:val="28"/>
          <w:lang w:eastAsia="en-GB"/>
          <w14:ligatures w14:val="none"/>
        </w:rPr>
        <w:t>Language:</w:t>
      </w:r>
      <w:r w:rsidR="003B3553" w:rsidRPr="003B3553">
        <w:rPr>
          <w:rFonts w:ascii="Times New Roman" w:eastAsia="Times New Roman" w:hAnsi="Times New Roman" w:cs="Times New Roman"/>
          <w:b/>
          <w:bCs/>
          <w:color w:val="000000"/>
          <w:kern w:val="0"/>
          <w:sz w:val="28"/>
          <w:szCs w:val="28"/>
          <w:lang w:eastAsia="en-GB"/>
          <w14:ligatures w14:val="none"/>
        </w:rPr>
        <w:t xml:space="preserve"> </w:t>
      </w:r>
      <w:r w:rsidRPr="003B3553">
        <w:rPr>
          <w:rFonts w:ascii="Times New Roman" w:eastAsia="Times New Roman" w:hAnsi="Times New Roman" w:cs="Times New Roman"/>
          <w:b/>
          <w:bCs/>
          <w:color w:val="2F2E2E"/>
          <w:kern w:val="0"/>
          <w:sz w:val="28"/>
          <w:szCs w:val="28"/>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3B3553">
        <w:rPr>
          <w:rFonts w:ascii="Times New Roman" w:eastAsia="Times New Roman" w:hAnsi="Times New Roman" w:cs="Times New Roman"/>
          <w:color w:val="000000"/>
          <w:kern w:val="0"/>
          <w:sz w:val="24"/>
          <w:szCs w:val="24"/>
          <w:lang w:eastAsia="en-GB"/>
          <w14:ligatures w14:val="none"/>
        </w:rPr>
        <w:t>Talk</w:t>
      </w:r>
      <w:r w:rsidR="003B3553" w:rsidRPr="003B3553">
        <w:rPr>
          <w:rFonts w:ascii="Times New Roman" w:eastAsia="Times New Roman" w:hAnsi="Times New Roman" w:cs="Times New Roman"/>
          <w:color w:val="000000"/>
          <w:kern w:val="0"/>
          <w:sz w:val="24"/>
          <w:szCs w:val="24"/>
          <w:lang w:eastAsia="en-GB"/>
          <w14:ligatures w14:val="none"/>
        </w:rPr>
        <w:t xml:space="preserve">s </w:t>
      </w:r>
      <w:r w:rsidRPr="003B3553">
        <w:rPr>
          <w:rFonts w:ascii="Times New Roman" w:eastAsia="Times New Roman" w:hAnsi="Times New Roman" w:cs="Times New Roman"/>
          <w:color w:val="000000"/>
          <w:kern w:val="0"/>
          <w:sz w:val="24"/>
          <w:szCs w:val="24"/>
          <w:lang w:eastAsia="en-GB"/>
          <w14:ligatures w14:val="none"/>
        </w:rPr>
        <w:t>take place in English or in French.</w:t>
      </w:r>
      <w:r w:rsidRPr="003B3553">
        <w:rPr>
          <w:rFonts w:ascii="Times New Roman" w:eastAsia="Times New Roman" w:hAnsi="Times New Roman" w:cs="Times New Roman"/>
          <w:color w:val="2F2E2E"/>
          <w:kern w:val="0"/>
          <w:sz w:val="24"/>
          <w:szCs w:val="24"/>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3B3553">
        <w:rPr>
          <w:rFonts w:ascii="Times New Roman" w:eastAsia="Times New Roman" w:hAnsi="Times New Roman" w:cs="Times New Roman"/>
          <w:b/>
          <w:bCs/>
          <w:color w:val="000000"/>
          <w:kern w:val="0"/>
          <w:sz w:val="28"/>
          <w:szCs w:val="28"/>
          <w:lang w:eastAsia="en-GB"/>
          <w14:ligatures w14:val="none"/>
        </w:rPr>
        <w:t>Financial information:</w:t>
      </w:r>
      <w:r w:rsidRPr="003B3553">
        <w:rPr>
          <w:rFonts w:ascii="Times New Roman" w:eastAsia="Times New Roman" w:hAnsi="Times New Roman" w:cs="Times New Roman"/>
          <w:b/>
          <w:bCs/>
          <w:color w:val="2F2E2E"/>
          <w:kern w:val="0"/>
          <w:sz w:val="28"/>
          <w:szCs w:val="28"/>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3B3553">
        <w:rPr>
          <w:rFonts w:ascii="Times New Roman" w:eastAsia="Times New Roman" w:hAnsi="Times New Roman" w:cs="Times New Roman"/>
          <w:color w:val="000000"/>
          <w:kern w:val="0"/>
          <w:sz w:val="24"/>
          <w:szCs w:val="24"/>
          <w:lang w:eastAsia="en-GB"/>
          <w14:ligatures w14:val="none"/>
        </w:rPr>
        <w:t>The conference fee is waived for all TESOL France members. However, it's important to note that TESOL France does not offer financial assistance for travel or accommodation expenses. Additionally, we regret to inform you that scholarships are not available.</w:t>
      </w:r>
      <w:r w:rsidRPr="003B3553">
        <w:rPr>
          <w:rFonts w:ascii="Times New Roman" w:eastAsia="Times New Roman" w:hAnsi="Times New Roman" w:cs="Times New Roman"/>
          <w:color w:val="2F2E2E"/>
          <w:kern w:val="0"/>
          <w:sz w:val="24"/>
          <w:szCs w:val="24"/>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3B3553">
        <w:rPr>
          <w:rFonts w:ascii="Times New Roman" w:eastAsia="Times New Roman" w:hAnsi="Times New Roman" w:cs="Times New Roman"/>
          <w:b/>
          <w:bCs/>
          <w:color w:val="000000"/>
          <w:kern w:val="0"/>
          <w:sz w:val="28"/>
          <w:szCs w:val="28"/>
          <w:lang w:eastAsia="en-GB"/>
          <w14:ligatures w14:val="none"/>
        </w:rPr>
        <w:t xml:space="preserve">Logistic </w:t>
      </w:r>
      <w:r w:rsidR="00CA2FAD">
        <w:rPr>
          <w:rFonts w:ascii="Times New Roman" w:eastAsia="Times New Roman" w:hAnsi="Times New Roman" w:cs="Times New Roman"/>
          <w:b/>
          <w:bCs/>
          <w:color w:val="000000"/>
          <w:kern w:val="0"/>
          <w:sz w:val="28"/>
          <w:szCs w:val="28"/>
          <w:lang w:eastAsia="en-GB"/>
          <w14:ligatures w14:val="none"/>
        </w:rPr>
        <w:t>i</w:t>
      </w:r>
      <w:r w:rsidRPr="003B3553">
        <w:rPr>
          <w:rFonts w:ascii="Times New Roman" w:eastAsia="Times New Roman" w:hAnsi="Times New Roman" w:cs="Times New Roman"/>
          <w:b/>
          <w:bCs/>
          <w:color w:val="000000"/>
          <w:kern w:val="0"/>
          <w:sz w:val="28"/>
          <w:szCs w:val="28"/>
          <w:lang w:eastAsia="en-GB"/>
          <w14:ligatures w14:val="none"/>
        </w:rPr>
        <w:t>nformation:</w:t>
      </w:r>
      <w:r w:rsidRPr="003B3553">
        <w:rPr>
          <w:rFonts w:ascii="Times New Roman" w:eastAsia="Times New Roman" w:hAnsi="Times New Roman" w:cs="Times New Roman"/>
          <w:b/>
          <w:bCs/>
          <w:color w:val="2F2E2E"/>
          <w:kern w:val="0"/>
          <w:sz w:val="28"/>
          <w:szCs w:val="28"/>
          <w:lang w:eastAsia="en-GB"/>
          <w14:ligatures w14:val="none"/>
        </w:rPr>
        <w:br/>
      </w:r>
      <w:r w:rsidRPr="00A21D6F">
        <w:rPr>
          <w:rFonts w:ascii="Times New Roman" w:eastAsia="Times New Roman" w:hAnsi="Times New Roman" w:cs="Times New Roman"/>
          <w:color w:val="2F2E2E"/>
          <w:kern w:val="0"/>
          <w:sz w:val="20"/>
          <w:szCs w:val="20"/>
          <w:shd w:val="clear" w:color="auto" w:fill="FFFFFF"/>
          <w:lang w:eastAsia="en-GB"/>
          <w14:ligatures w14:val="none"/>
        </w:rPr>
        <w:t> </w:t>
      </w:r>
    </w:p>
    <w:p w14:paraId="33B046EE" w14:textId="77777777" w:rsidR="00A21D6F" w:rsidRPr="003B3553" w:rsidRDefault="00A21D6F" w:rsidP="00A21D6F">
      <w:pPr>
        <w:numPr>
          <w:ilvl w:val="0"/>
          <w:numId w:val="36"/>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Talks will be scheduled to last 60 minutes each. Please be sure your talk starts and finishes on time.</w:t>
      </w:r>
    </w:p>
    <w:p w14:paraId="0C9DDC02" w14:textId="77777777" w:rsidR="00A21D6F" w:rsidRPr="003B3553" w:rsidRDefault="00A21D6F" w:rsidP="00A21D6F">
      <w:pPr>
        <w:numPr>
          <w:ilvl w:val="0"/>
          <w:numId w:val="36"/>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Delegates are encouraged to enter a talk even if it has already started.</w:t>
      </w:r>
    </w:p>
    <w:p w14:paraId="1F0DEE1E" w14:textId="77777777" w:rsidR="00A21D6F" w:rsidRPr="003B3553" w:rsidRDefault="00A21D6F" w:rsidP="00A21D6F">
      <w:pPr>
        <w:numPr>
          <w:ilvl w:val="0"/>
          <w:numId w:val="36"/>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Please bring your laptop (PC or Mac). Due to technical constraints at the venue, we are unable to provide computers in the rooms.</w:t>
      </w:r>
    </w:p>
    <w:p w14:paraId="7474A543" w14:textId="77777777" w:rsidR="00A21D6F" w:rsidRPr="003B3553" w:rsidRDefault="00A21D6F" w:rsidP="00A21D6F">
      <w:pPr>
        <w:numPr>
          <w:ilvl w:val="0"/>
          <w:numId w:val="36"/>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Each room is equipped with a projector, speakers, etc.</w:t>
      </w:r>
    </w:p>
    <w:p w14:paraId="39F4F1EA" w14:textId="77777777" w:rsidR="00A21D6F" w:rsidRPr="003B3553" w:rsidRDefault="00A21D6F" w:rsidP="00A21D6F">
      <w:pPr>
        <w:numPr>
          <w:ilvl w:val="0"/>
          <w:numId w:val="36"/>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lastRenderedPageBreak/>
        <w:t>Please bring your own photocopies. A photocopier is not available at the venue.</w:t>
      </w:r>
    </w:p>
    <w:p w14:paraId="04F175E7" w14:textId="47772A48"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color w:val="2F2E2E"/>
          <w:kern w:val="0"/>
          <w:sz w:val="24"/>
          <w:szCs w:val="24"/>
          <w:lang w:eastAsia="en-GB"/>
          <w14:ligatures w14:val="none"/>
        </w:rPr>
        <w:br/>
      </w:r>
      <w:r w:rsidRPr="003B3553">
        <w:rPr>
          <w:rFonts w:ascii="Times New Roman" w:eastAsia="Times New Roman" w:hAnsi="Times New Roman" w:cs="Times New Roman"/>
          <w:color w:val="000000"/>
          <w:kern w:val="0"/>
          <w:sz w:val="24"/>
          <w:szCs w:val="24"/>
          <w:shd w:val="clear" w:color="auto" w:fill="FFFFFF"/>
          <w:lang w:eastAsia="en-GB"/>
          <w14:ligatures w14:val="none"/>
        </w:rPr>
        <w:t>Our past conferences have followed a schedule similar to the one outlined below. While we cannot guarantee an identical schedule for the upcoming event, we've provided it to offer you a better understanding of the anticipated timing.</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3B3553">
        <w:rPr>
          <w:rFonts w:ascii="Times New Roman" w:eastAsia="Times New Roman" w:hAnsi="Times New Roman" w:cs="Times New Roman"/>
          <w:b/>
          <w:bCs/>
          <w:color w:val="000000"/>
          <w:kern w:val="0"/>
          <w:sz w:val="28"/>
          <w:szCs w:val="28"/>
          <w:lang w:eastAsia="en-GB"/>
          <w14:ligatures w14:val="none"/>
        </w:rPr>
        <w:t xml:space="preserve">Preliminary Conference </w:t>
      </w:r>
      <w:r w:rsidR="00CA2FAD">
        <w:rPr>
          <w:rFonts w:ascii="Times New Roman" w:eastAsia="Times New Roman" w:hAnsi="Times New Roman" w:cs="Times New Roman"/>
          <w:b/>
          <w:bCs/>
          <w:color w:val="000000"/>
          <w:kern w:val="0"/>
          <w:sz w:val="28"/>
          <w:szCs w:val="28"/>
          <w:lang w:eastAsia="en-GB"/>
          <w14:ligatures w14:val="none"/>
        </w:rPr>
        <w:t>T</w:t>
      </w:r>
      <w:r w:rsidRPr="003B3553">
        <w:rPr>
          <w:rFonts w:ascii="Times New Roman" w:eastAsia="Times New Roman" w:hAnsi="Times New Roman" w:cs="Times New Roman"/>
          <w:b/>
          <w:bCs/>
          <w:color w:val="000000"/>
          <w:kern w:val="0"/>
          <w:sz w:val="28"/>
          <w:szCs w:val="28"/>
          <w:lang w:eastAsia="en-GB"/>
          <w14:ligatures w14:val="none"/>
        </w:rPr>
        <w:t>imes</w:t>
      </w:r>
      <w:r w:rsidR="00CA2FAD">
        <w:rPr>
          <w:rFonts w:ascii="Times New Roman" w:eastAsia="Times New Roman" w:hAnsi="Times New Roman" w:cs="Times New Roman"/>
          <w:b/>
          <w:bCs/>
          <w:color w:val="000000"/>
          <w:kern w:val="0"/>
          <w:sz w:val="28"/>
          <w:szCs w:val="28"/>
          <w:lang w:eastAsia="en-GB"/>
          <w14:ligatures w14:val="none"/>
        </w:rPr>
        <w:t>:</w:t>
      </w:r>
      <w:r w:rsidRPr="003B3553">
        <w:rPr>
          <w:rFonts w:ascii="Times New Roman" w:eastAsia="Times New Roman" w:hAnsi="Times New Roman" w:cs="Times New Roman"/>
          <w:b/>
          <w:bCs/>
          <w:color w:val="2F2E2E"/>
          <w:kern w:val="0"/>
          <w:sz w:val="28"/>
          <w:szCs w:val="28"/>
          <w:lang w:eastAsia="en-GB"/>
          <w14:ligatures w14:val="none"/>
        </w:rPr>
        <w:br/>
      </w:r>
      <w:r w:rsidRPr="00A21D6F">
        <w:rPr>
          <w:rFonts w:ascii="Times New Roman" w:eastAsia="Times New Roman" w:hAnsi="Times New Roman" w:cs="Times New Roman"/>
          <w:color w:val="2F2E2E"/>
          <w:kern w:val="0"/>
          <w:sz w:val="20"/>
          <w:szCs w:val="20"/>
          <w:shd w:val="clear" w:color="auto" w:fill="FFFFFF"/>
          <w:lang w:eastAsia="en-GB"/>
          <w14:ligatures w14:val="none"/>
        </w:rPr>
        <w:t> </w:t>
      </w:r>
    </w:p>
    <w:tbl>
      <w:tblPr>
        <w:tblW w:w="0" w:type="auto"/>
        <w:tblCellMar>
          <w:top w:w="15" w:type="dxa"/>
          <w:left w:w="15" w:type="dxa"/>
          <w:bottom w:w="15" w:type="dxa"/>
          <w:right w:w="15" w:type="dxa"/>
        </w:tblCellMar>
        <w:tblLook w:val="04A0" w:firstRow="1" w:lastRow="0" w:firstColumn="1" w:lastColumn="0" w:noHBand="0" w:noVBand="1"/>
      </w:tblPr>
      <w:tblGrid>
        <w:gridCol w:w="944"/>
        <w:gridCol w:w="1431"/>
        <w:gridCol w:w="5860"/>
      </w:tblGrid>
      <w:tr w:rsidR="00A21D6F" w:rsidRPr="003B3553" w14:paraId="63F99669" w14:textId="77777777" w:rsidTr="00A21D6F">
        <w:tc>
          <w:tcPr>
            <w:tcW w:w="0" w:type="auto"/>
            <w:hideMark/>
          </w:tcPr>
          <w:p w14:paraId="3E44D4DE"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Friday </w:t>
            </w:r>
          </w:p>
        </w:tc>
        <w:tc>
          <w:tcPr>
            <w:tcW w:w="0" w:type="auto"/>
            <w:hideMark/>
          </w:tcPr>
          <w:p w14:paraId="71A71A18"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17:00 to 18.00</w:t>
            </w:r>
          </w:p>
        </w:tc>
        <w:tc>
          <w:tcPr>
            <w:tcW w:w="0" w:type="auto"/>
            <w:hideMark/>
          </w:tcPr>
          <w:p w14:paraId="32A0F591"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b/>
                <w:bCs/>
                <w:kern w:val="0"/>
                <w:sz w:val="24"/>
                <w:szCs w:val="24"/>
                <w:lang w:eastAsia="en-GB"/>
                <w14:ligatures w14:val="none"/>
              </w:rPr>
              <w:t>   Opening </w:t>
            </w:r>
          </w:p>
        </w:tc>
      </w:tr>
      <w:tr w:rsidR="00A21D6F" w:rsidRPr="003B3553" w14:paraId="4C4C73C3" w14:textId="77777777" w:rsidTr="00A21D6F">
        <w:tc>
          <w:tcPr>
            <w:tcW w:w="0" w:type="auto"/>
            <w:hideMark/>
          </w:tcPr>
          <w:p w14:paraId="790C3912"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Friday </w:t>
            </w:r>
          </w:p>
        </w:tc>
        <w:tc>
          <w:tcPr>
            <w:tcW w:w="0" w:type="auto"/>
            <w:hideMark/>
          </w:tcPr>
          <w:p w14:paraId="64F65C33"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18:15 to 19.15</w:t>
            </w:r>
          </w:p>
        </w:tc>
        <w:tc>
          <w:tcPr>
            <w:tcW w:w="0" w:type="auto"/>
            <w:hideMark/>
          </w:tcPr>
          <w:p w14:paraId="5A3C09AF"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b/>
                <w:bCs/>
                <w:kern w:val="0"/>
                <w:sz w:val="24"/>
                <w:szCs w:val="24"/>
                <w:lang w:eastAsia="en-GB"/>
                <w14:ligatures w14:val="none"/>
              </w:rPr>
              <w:t>   4-5 Conference Talks</w:t>
            </w:r>
          </w:p>
        </w:tc>
      </w:tr>
      <w:tr w:rsidR="00A21D6F" w:rsidRPr="003B3553" w14:paraId="47CE34EC" w14:textId="77777777" w:rsidTr="00A21D6F">
        <w:tc>
          <w:tcPr>
            <w:tcW w:w="0" w:type="auto"/>
            <w:hideMark/>
          </w:tcPr>
          <w:p w14:paraId="2C01DCFA"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Friday </w:t>
            </w:r>
          </w:p>
        </w:tc>
        <w:tc>
          <w:tcPr>
            <w:tcW w:w="0" w:type="auto"/>
            <w:hideMark/>
          </w:tcPr>
          <w:p w14:paraId="5E873431"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19.15 to 20.15</w:t>
            </w:r>
          </w:p>
        </w:tc>
        <w:tc>
          <w:tcPr>
            <w:tcW w:w="0" w:type="auto"/>
            <w:hideMark/>
          </w:tcPr>
          <w:p w14:paraId="03EA1FAF"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b/>
                <w:bCs/>
                <w:kern w:val="0"/>
                <w:sz w:val="24"/>
                <w:szCs w:val="24"/>
                <w:lang w:eastAsia="en-GB"/>
                <w14:ligatures w14:val="none"/>
              </w:rPr>
              <w:t>   Evening event and stands</w:t>
            </w:r>
          </w:p>
        </w:tc>
      </w:tr>
      <w:tr w:rsidR="00A21D6F" w:rsidRPr="003B3553" w14:paraId="23F5734C" w14:textId="77777777" w:rsidTr="00A21D6F">
        <w:tc>
          <w:tcPr>
            <w:tcW w:w="0" w:type="auto"/>
            <w:hideMark/>
          </w:tcPr>
          <w:p w14:paraId="4CD10BFD"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Saturday </w:t>
            </w:r>
          </w:p>
        </w:tc>
        <w:tc>
          <w:tcPr>
            <w:tcW w:w="0" w:type="auto"/>
            <w:hideMark/>
          </w:tcPr>
          <w:p w14:paraId="0AC5C2FA"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  9.00 to 18.30</w:t>
            </w:r>
          </w:p>
        </w:tc>
        <w:tc>
          <w:tcPr>
            <w:tcW w:w="0" w:type="auto"/>
            <w:hideMark/>
          </w:tcPr>
          <w:p w14:paraId="5FD5B108"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b/>
                <w:bCs/>
                <w:kern w:val="0"/>
                <w:sz w:val="24"/>
                <w:szCs w:val="24"/>
                <w:lang w:eastAsia="en-GB"/>
                <w14:ligatures w14:val="none"/>
              </w:rPr>
              <w:t>   20+ Conference Talks and Plenary Session(s)</w:t>
            </w:r>
          </w:p>
        </w:tc>
      </w:tr>
      <w:tr w:rsidR="00A21D6F" w:rsidRPr="003B3553" w14:paraId="065D4D76" w14:textId="77777777" w:rsidTr="00A21D6F">
        <w:tc>
          <w:tcPr>
            <w:tcW w:w="0" w:type="auto"/>
            <w:hideMark/>
          </w:tcPr>
          <w:p w14:paraId="1A54F9F6"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Saturday </w:t>
            </w:r>
          </w:p>
        </w:tc>
        <w:tc>
          <w:tcPr>
            <w:tcW w:w="0" w:type="auto"/>
            <w:hideMark/>
          </w:tcPr>
          <w:p w14:paraId="4906138E"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18.30 to 19.30</w:t>
            </w:r>
          </w:p>
        </w:tc>
        <w:tc>
          <w:tcPr>
            <w:tcW w:w="0" w:type="auto"/>
            <w:hideMark/>
          </w:tcPr>
          <w:p w14:paraId="0929097A"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b/>
                <w:bCs/>
                <w:kern w:val="0"/>
                <w:sz w:val="24"/>
                <w:szCs w:val="24"/>
                <w:lang w:eastAsia="en-GB"/>
                <w14:ligatures w14:val="none"/>
              </w:rPr>
              <w:t>   Reception, Poster session, Visiting stands</w:t>
            </w:r>
          </w:p>
        </w:tc>
      </w:tr>
      <w:tr w:rsidR="00A21D6F" w:rsidRPr="003B3553" w14:paraId="5736769B" w14:textId="77777777" w:rsidTr="00A21D6F">
        <w:tc>
          <w:tcPr>
            <w:tcW w:w="0" w:type="auto"/>
            <w:hideMark/>
          </w:tcPr>
          <w:p w14:paraId="44716DED"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Saturday </w:t>
            </w:r>
          </w:p>
        </w:tc>
        <w:tc>
          <w:tcPr>
            <w:tcW w:w="0" w:type="auto"/>
            <w:hideMark/>
          </w:tcPr>
          <w:p w14:paraId="4E92F091"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19:30 to 21.30</w:t>
            </w:r>
          </w:p>
        </w:tc>
        <w:tc>
          <w:tcPr>
            <w:tcW w:w="0" w:type="auto"/>
            <w:hideMark/>
          </w:tcPr>
          <w:p w14:paraId="7623D1D9"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b/>
                <w:bCs/>
                <w:kern w:val="0"/>
                <w:sz w:val="24"/>
                <w:szCs w:val="24"/>
                <w:lang w:eastAsia="en-GB"/>
                <w14:ligatures w14:val="none"/>
              </w:rPr>
              <w:t>   Evening event</w:t>
            </w:r>
          </w:p>
        </w:tc>
      </w:tr>
      <w:tr w:rsidR="00A21D6F" w:rsidRPr="003B3553" w14:paraId="6D9C588D" w14:textId="77777777" w:rsidTr="00A21D6F">
        <w:tc>
          <w:tcPr>
            <w:tcW w:w="0" w:type="auto"/>
            <w:hideMark/>
          </w:tcPr>
          <w:p w14:paraId="5F70ED0D"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Sunday</w:t>
            </w:r>
          </w:p>
        </w:tc>
        <w:tc>
          <w:tcPr>
            <w:tcW w:w="0" w:type="auto"/>
            <w:hideMark/>
          </w:tcPr>
          <w:p w14:paraId="0A42F646"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color w:val="000000"/>
                <w:kern w:val="0"/>
                <w:sz w:val="24"/>
                <w:szCs w:val="24"/>
                <w:lang w:eastAsia="en-GB"/>
                <w14:ligatures w14:val="none"/>
              </w:rPr>
              <w:t>  9:30 to 16:00</w:t>
            </w:r>
          </w:p>
        </w:tc>
        <w:tc>
          <w:tcPr>
            <w:tcW w:w="0" w:type="auto"/>
            <w:hideMark/>
          </w:tcPr>
          <w:p w14:paraId="45EE9A25" w14:textId="77777777" w:rsidR="00A21D6F" w:rsidRPr="003B3553"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3B3553">
              <w:rPr>
                <w:rFonts w:ascii="Times New Roman" w:eastAsia="Times New Roman" w:hAnsi="Times New Roman" w:cs="Times New Roman"/>
                <w:b/>
                <w:bCs/>
                <w:kern w:val="0"/>
                <w:sz w:val="24"/>
                <w:szCs w:val="24"/>
                <w:lang w:eastAsia="en-GB"/>
                <w14:ligatures w14:val="none"/>
              </w:rPr>
              <w:t>   20+ Talks, Plenary Session(s), Panel Q&amp;A, Prize Draw </w:t>
            </w:r>
          </w:p>
        </w:tc>
      </w:tr>
    </w:tbl>
    <w:p w14:paraId="2B6A449F" w14:textId="05A61729" w:rsidR="00A21D6F" w:rsidRPr="003B3553" w:rsidRDefault="00A21D6F" w:rsidP="00A21D6F">
      <w:pPr>
        <w:shd w:val="clear" w:color="auto" w:fill="FFFFFF"/>
        <w:spacing w:after="0" w:line="240" w:lineRule="auto"/>
        <w:rPr>
          <w:rFonts w:ascii="Times New Roman" w:eastAsia="Times New Roman" w:hAnsi="Times New Roman" w:cs="Times New Roman"/>
          <w:color w:val="2F2E2E"/>
          <w:kern w:val="0"/>
          <w:sz w:val="24"/>
          <w:szCs w:val="24"/>
          <w:lang w:eastAsia="en-GB"/>
          <w14:ligatures w14:val="none"/>
        </w:rPr>
      </w:pPr>
      <w:r w:rsidRPr="003B3553">
        <w:rPr>
          <w:rFonts w:ascii="Times New Roman" w:eastAsia="Times New Roman" w:hAnsi="Times New Roman" w:cs="Times New Roman"/>
          <w:color w:val="2F2E2E"/>
          <w:kern w:val="0"/>
          <w:sz w:val="24"/>
          <w:szCs w:val="24"/>
          <w:lang w:eastAsia="en-GB"/>
          <w14:ligatures w14:val="none"/>
        </w:rPr>
        <w:br/>
      </w:r>
      <w:r w:rsidRPr="003B3553">
        <w:rPr>
          <w:rFonts w:ascii="Times New Roman" w:eastAsia="Times New Roman" w:hAnsi="Times New Roman" w:cs="Times New Roman"/>
          <w:color w:val="000000"/>
          <w:kern w:val="0"/>
          <w:sz w:val="24"/>
          <w:szCs w:val="24"/>
          <w:lang w:eastAsia="en-GB"/>
          <w14:ligatures w14:val="none"/>
        </w:rPr>
        <w:t>The conference fee (or membership fee) includes welcome reception, registration, access to plenary and parallel sessions, various educational documents and gifts, coffee breaks, cocktail party (Saturday evening), etc. </w:t>
      </w:r>
      <w:r w:rsidRPr="003B3553">
        <w:rPr>
          <w:rFonts w:ascii="Times New Roman" w:eastAsia="Times New Roman" w:hAnsi="Times New Roman" w:cs="Times New Roman"/>
          <w:color w:val="2F2E2E"/>
          <w:kern w:val="0"/>
          <w:sz w:val="24"/>
          <w:szCs w:val="24"/>
          <w:lang w:eastAsia="en-GB"/>
          <w14:ligatures w14:val="none"/>
        </w:rPr>
        <w:br/>
      </w:r>
      <w:r w:rsidRPr="003B3553">
        <w:rPr>
          <w:rFonts w:ascii="Times New Roman" w:eastAsia="Times New Roman" w:hAnsi="Times New Roman" w:cs="Times New Roman"/>
          <w:color w:val="000000"/>
          <w:kern w:val="0"/>
          <w:sz w:val="24"/>
          <w:szCs w:val="24"/>
          <w:lang w:eastAsia="en-GB"/>
          <w14:ligatures w14:val="none"/>
        </w:rPr>
        <w:t> </w:t>
      </w:r>
      <w:r w:rsidRPr="003B3553">
        <w:rPr>
          <w:rFonts w:ascii="Times New Roman" w:eastAsia="Times New Roman" w:hAnsi="Times New Roman" w:cs="Times New Roman"/>
          <w:color w:val="2F2E2E"/>
          <w:kern w:val="0"/>
          <w:sz w:val="24"/>
          <w:szCs w:val="24"/>
          <w:lang w:eastAsia="en-GB"/>
          <w14:ligatures w14:val="none"/>
        </w:rPr>
        <w:br/>
      </w:r>
      <w:r w:rsidRPr="003B3553">
        <w:rPr>
          <w:rFonts w:ascii="Times New Roman" w:eastAsia="Times New Roman" w:hAnsi="Times New Roman" w:cs="Times New Roman"/>
          <w:color w:val="000000"/>
          <w:kern w:val="0"/>
          <w:sz w:val="24"/>
          <w:szCs w:val="24"/>
          <w:lang w:eastAsia="en-GB"/>
          <w14:ligatures w14:val="none"/>
        </w:rPr>
        <w:t>To stay up-to-date on conference news, we recommend you keep an eye on our website or our</w:t>
      </w:r>
      <w:hyperlink r:id="rId7" w:history="1">
        <w:r w:rsidRPr="003B3553">
          <w:rPr>
            <w:rFonts w:ascii="Times New Roman" w:eastAsia="Times New Roman" w:hAnsi="Times New Roman" w:cs="Times New Roman"/>
            <w:b/>
            <w:bCs/>
            <w:color w:val="000000"/>
            <w:kern w:val="0"/>
            <w:sz w:val="24"/>
            <w:szCs w:val="24"/>
            <w:u w:val="single"/>
            <w:lang w:eastAsia="en-GB"/>
            <w14:ligatures w14:val="none"/>
          </w:rPr>
          <w:t> </w:t>
        </w:r>
        <w:r w:rsidRPr="003B3553">
          <w:rPr>
            <w:rFonts w:ascii="Times New Roman" w:eastAsia="Times New Roman" w:hAnsi="Times New Roman" w:cs="Times New Roman"/>
            <w:b/>
            <w:bCs/>
            <w:color w:val="1155CC"/>
            <w:kern w:val="0"/>
            <w:sz w:val="24"/>
            <w:szCs w:val="24"/>
            <w:u w:val="single"/>
            <w:lang w:eastAsia="en-GB"/>
            <w14:ligatures w14:val="none"/>
          </w:rPr>
          <w:t>TESOL France Facebook page</w:t>
        </w:r>
      </w:hyperlink>
      <w:r w:rsidRPr="003B3553">
        <w:rPr>
          <w:rFonts w:ascii="Times New Roman" w:eastAsia="Times New Roman" w:hAnsi="Times New Roman" w:cs="Times New Roman"/>
          <w:color w:val="000000"/>
          <w:kern w:val="0"/>
          <w:sz w:val="24"/>
          <w:szCs w:val="24"/>
          <w:lang w:eastAsia="en-GB"/>
          <w14:ligatures w14:val="none"/>
        </w:rPr>
        <w:t> or</w:t>
      </w:r>
      <w:hyperlink r:id="rId8" w:history="1">
        <w:r w:rsidRPr="003B3553">
          <w:rPr>
            <w:rFonts w:ascii="Times New Roman" w:eastAsia="Times New Roman" w:hAnsi="Times New Roman" w:cs="Times New Roman"/>
            <w:b/>
            <w:bCs/>
            <w:color w:val="1155CC"/>
            <w:kern w:val="0"/>
            <w:sz w:val="24"/>
            <w:szCs w:val="24"/>
            <w:u w:val="single"/>
            <w:lang w:eastAsia="en-GB"/>
            <w14:ligatures w14:val="none"/>
          </w:rPr>
          <w:t> LinkedIn</w:t>
        </w:r>
      </w:hyperlink>
      <w:r w:rsidRPr="003B3553">
        <w:rPr>
          <w:rFonts w:ascii="Times New Roman" w:eastAsia="Times New Roman" w:hAnsi="Times New Roman" w:cs="Times New Roman"/>
          <w:color w:val="000000"/>
          <w:kern w:val="0"/>
          <w:sz w:val="24"/>
          <w:szCs w:val="24"/>
          <w:lang w:eastAsia="en-GB"/>
          <w14:ligatures w14:val="none"/>
        </w:rPr>
        <w:t> .</w:t>
      </w:r>
    </w:p>
    <w:p w14:paraId="41A318D4" w14:textId="77777777" w:rsidR="00A21D6F" w:rsidRPr="003B3553" w:rsidRDefault="00A21D6F">
      <w:pPr>
        <w:rPr>
          <w:rFonts w:ascii="Times New Roman" w:hAnsi="Times New Roman" w:cs="Times New Roman"/>
          <w:sz w:val="24"/>
          <w:szCs w:val="24"/>
        </w:rPr>
      </w:pPr>
    </w:p>
    <w:p w14:paraId="08E69191" w14:textId="58519359" w:rsidR="00A21D6F" w:rsidRPr="003B3553" w:rsidRDefault="00A21D6F">
      <w:pPr>
        <w:rPr>
          <w:rFonts w:ascii="Times New Roman" w:hAnsi="Times New Roman" w:cs="Times New Roman"/>
          <w:sz w:val="24"/>
          <w:szCs w:val="24"/>
        </w:rPr>
      </w:pPr>
      <w:r w:rsidRPr="003B3553">
        <w:rPr>
          <w:rFonts w:ascii="Times New Roman" w:hAnsi="Times New Roman" w:cs="Times New Roman"/>
          <w:sz w:val="24"/>
          <w:szCs w:val="24"/>
        </w:rPr>
        <w:t xml:space="preserve">Register at </w:t>
      </w:r>
      <w:hyperlink r:id="rId9" w:history="1">
        <w:r w:rsidRPr="003B3553">
          <w:rPr>
            <w:rStyle w:val="Hyperlink"/>
            <w:rFonts w:ascii="Times New Roman" w:hAnsi="Times New Roman" w:cs="Times New Roman"/>
            <w:sz w:val="24"/>
            <w:szCs w:val="24"/>
          </w:rPr>
          <w:t>https://www.tesol-france.org/en/call_for_papers.html</w:t>
        </w:r>
      </w:hyperlink>
    </w:p>
    <w:p w14:paraId="00DC5333" w14:textId="0823AC12" w:rsidR="00A21D6F" w:rsidRDefault="003B3553">
      <w:pPr>
        <w:rPr>
          <w:rFonts w:ascii="Times New Roman" w:hAnsi="Times New Roman" w:cs="Times New Roman"/>
          <w:sz w:val="24"/>
          <w:szCs w:val="24"/>
        </w:rPr>
      </w:pPr>
      <w:r w:rsidRPr="003B3553">
        <w:rPr>
          <w:rFonts w:ascii="Times New Roman" w:hAnsi="Times New Roman" w:cs="Times New Roman"/>
          <w:sz w:val="24"/>
          <w:szCs w:val="24"/>
        </w:rPr>
        <w:t xml:space="preserve">See you in Paris </w:t>
      </w:r>
      <w:r w:rsidRPr="003B3553">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79D6D50D" w14:textId="77777777" w:rsidR="00CA2FAD" w:rsidRDefault="00CA2FAD">
      <w:pPr>
        <w:rPr>
          <w:rFonts w:ascii="Times New Roman" w:hAnsi="Times New Roman" w:cs="Times New Roman"/>
          <w:sz w:val="24"/>
          <w:szCs w:val="24"/>
        </w:rPr>
      </w:pPr>
    </w:p>
    <w:p w14:paraId="54F1BA04" w14:textId="48354B19" w:rsidR="00CA2FAD" w:rsidRPr="003B3553" w:rsidRDefault="00CA2FAD">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6C08FDEB" wp14:editId="419DD86F">
            <wp:extent cx="5760720" cy="2880360"/>
            <wp:effectExtent l="0" t="0" r="0" b="0"/>
            <wp:docPr id="478602635" name="Picture 2" descr="Size: 1200 x 600 mm | Print Type: Fine Art Print | Price: € 99.00 Photo art Paris  collage | artistic collage of Paris's landmarks - artistic Images and  pri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ze: 1200 x 600 mm | Print Type: Fine Art Print | Price: € 99.00 Photo art Paris  collage | artistic collage of Paris's landmarks - artistic Images and  print-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2880360"/>
                    </a:xfrm>
                    <a:prstGeom prst="rect">
                      <a:avLst/>
                    </a:prstGeom>
                    <a:noFill/>
                    <a:ln>
                      <a:noFill/>
                    </a:ln>
                  </pic:spPr>
                </pic:pic>
              </a:graphicData>
            </a:graphic>
          </wp:inline>
        </w:drawing>
      </w:r>
    </w:p>
    <w:sectPr w:rsidR="00CA2FAD" w:rsidRPr="003B3553" w:rsidSect="00292A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E4099E"/>
    <w:multiLevelType w:val="multilevel"/>
    <w:tmpl w:val="3C388E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E95421"/>
    <w:multiLevelType w:val="multilevel"/>
    <w:tmpl w:val="8E8E8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B5238C"/>
    <w:multiLevelType w:val="multilevel"/>
    <w:tmpl w:val="D2A238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416BE7"/>
    <w:multiLevelType w:val="multilevel"/>
    <w:tmpl w:val="AF0A9F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6606FC"/>
    <w:multiLevelType w:val="multilevel"/>
    <w:tmpl w:val="437A23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8481914">
    <w:abstractNumId w:val="1"/>
  </w:num>
  <w:num w:numId="2" w16cid:durableId="589437003">
    <w:abstractNumId w:val="4"/>
    <w:lvlOverride w:ilvl="0">
      <w:lvl w:ilvl="0">
        <w:numFmt w:val="bullet"/>
        <w:lvlText w:val=""/>
        <w:lvlJc w:val="left"/>
        <w:pPr>
          <w:tabs>
            <w:tab w:val="num" w:pos="720"/>
          </w:tabs>
          <w:ind w:left="720" w:hanging="360"/>
        </w:pPr>
        <w:rPr>
          <w:rFonts w:ascii="Symbol" w:hAnsi="Symbol" w:hint="default"/>
          <w:sz w:val="20"/>
        </w:rPr>
      </w:lvl>
    </w:lvlOverride>
  </w:num>
  <w:num w:numId="3" w16cid:durableId="1501385563">
    <w:abstractNumId w:val="4"/>
    <w:lvlOverride w:ilvl="0">
      <w:lvl w:ilvl="0">
        <w:numFmt w:val="bullet"/>
        <w:lvlText w:val=""/>
        <w:lvlJc w:val="left"/>
        <w:pPr>
          <w:tabs>
            <w:tab w:val="num" w:pos="720"/>
          </w:tabs>
          <w:ind w:left="720" w:hanging="360"/>
        </w:pPr>
        <w:rPr>
          <w:rFonts w:ascii="Symbol" w:hAnsi="Symbol" w:hint="default"/>
          <w:sz w:val="20"/>
        </w:rPr>
      </w:lvl>
    </w:lvlOverride>
  </w:num>
  <w:num w:numId="4" w16cid:durableId="1681198099">
    <w:abstractNumId w:val="4"/>
    <w:lvlOverride w:ilvl="0">
      <w:lvl w:ilvl="0">
        <w:numFmt w:val="bullet"/>
        <w:lvlText w:val=""/>
        <w:lvlJc w:val="left"/>
        <w:pPr>
          <w:tabs>
            <w:tab w:val="num" w:pos="720"/>
          </w:tabs>
          <w:ind w:left="720" w:hanging="360"/>
        </w:pPr>
        <w:rPr>
          <w:rFonts w:ascii="Symbol" w:hAnsi="Symbol" w:hint="default"/>
          <w:sz w:val="20"/>
        </w:rPr>
      </w:lvl>
    </w:lvlOverride>
  </w:num>
  <w:num w:numId="5" w16cid:durableId="537813517">
    <w:abstractNumId w:val="4"/>
    <w:lvlOverride w:ilvl="0">
      <w:lvl w:ilvl="0">
        <w:numFmt w:val="bullet"/>
        <w:lvlText w:val=""/>
        <w:lvlJc w:val="left"/>
        <w:pPr>
          <w:tabs>
            <w:tab w:val="num" w:pos="720"/>
          </w:tabs>
          <w:ind w:left="720" w:hanging="360"/>
        </w:pPr>
        <w:rPr>
          <w:rFonts w:ascii="Symbol" w:hAnsi="Symbol" w:hint="default"/>
          <w:sz w:val="20"/>
        </w:rPr>
      </w:lvl>
    </w:lvlOverride>
  </w:num>
  <w:num w:numId="6" w16cid:durableId="1161895676">
    <w:abstractNumId w:val="4"/>
    <w:lvlOverride w:ilvl="0">
      <w:lvl w:ilvl="0">
        <w:numFmt w:val="bullet"/>
        <w:lvlText w:val=""/>
        <w:lvlJc w:val="left"/>
        <w:pPr>
          <w:tabs>
            <w:tab w:val="num" w:pos="720"/>
          </w:tabs>
          <w:ind w:left="720" w:hanging="360"/>
        </w:pPr>
        <w:rPr>
          <w:rFonts w:ascii="Symbol" w:hAnsi="Symbol" w:hint="default"/>
          <w:sz w:val="20"/>
        </w:rPr>
      </w:lvl>
    </w:lvlOverride>
  </w:num>
  <w:num w:numId="7" w16cid:durableId="62990768">
    <w:abstractNumId w:val="4"/>
    <w:lvlOverride w:ilvl="0">
      <w:lvl w:ilvl="0">
        <w:numFmt w:val="bullet"/>
        <w:lvlText w:val=""/>
        <w:lvlJc w:val="left"/>
        <w:pPr>
          <w:tabs>
            <w:tab w:val="num" w:pos="720"/>
          </w:tabs>
          <w:ind w:left="720" w:hanging="360"/>
        </w:pPr>
        <w:rPr>
          <w:rFonts w:ascii="Symbol" w:hAnsi="Symbol" w:hint="default"/>
          <w:sz w:val="20"/>
        </w:rPr>
      </w:lvl>
    </w:lvlOverride>
  </w:num>
  <w:num w:numId="8" w16cid:durableId="893587738">
    <w:abstractNumId w:val="4"/>
    <w:lvlOverride w:ilvl="0">
      <w:lvl w:ilvl="0">
        <w:numFmt w:val="bullet"/>
        <w:lvlText w:val=""/>
        <w:lvlJc w:val="left"/>
        <w:pPr>
          <w:tabs>
            <w:tab w:val="num" w:pos="720"/>
          </w:tabs>
          <w:ind w:left="720" w:hanging="360"/>
        </w:pPr>
        <w:rPr>
          <w:rFonts w:ascii="Symbol" w:hAnsi="Symbol" w:hint="default"/>
          <w:sz w:val="20"/>
        </w:rPr>
      </w:lvl>
    </w:lvlOverride>
  </w:num>
  <w:num w:numId="9" w16cid:durableId="40054423">
    <w:abstractNumId w:val="4"/>
    <w:lvlOverride w:ilvl="0">
      <w:lvl w:ilvl="0">
        <w:numFmt w:val="bullet"/>
        <w:lvlText w:val=""/>
        <w:lvlJc w:val="left"/>
        <w:pPr>
          <w:tabs>
            <w:tab w:val="num" w:pos="720"/>
          </w:tabs>
          <w:ind w:left="720" w:hanging="360"/>
        </w:pPr>
        <w:rPr>
          <w:rFonts w:ascii="Symbol" w:hAnsi="Symbol" w:hint="default"/>
          <w:sz w:val="20"/>
        </w:rPr>
      </w:lvl>
    </w:lvlOverride>
  </w:num>
  <w:num w:numId="10" w16cid:durableId="102650595">
    <w:abstractNumId w:val="4"/>
    <w:lvlOverride w:ilvl="0">
      <w:lvl w:ilvl="0">
        <w:numFmt w:val="bullet"/>
        <w:lvlText w:val=""/>
        <w:lvlJc w:val="left"/>
        <w:pPr>
          <w:tabs>
            <w:tab w:val="num" w:pos="720"/>
          </w:tabs>
          <w:ind w:left="720" w:hanging="360"/>
        </w:pPr>
        <w:rPr>
          <w:rFonts w:ascii="Symbol" w:hAnsi="Symbol" w:hint="default"/>
          <w:sz w:val="20"/>
        </w:rPr>
      </w:lvl>
    </w:lvlOverride>
  </w:num>
  <w:num w:numId="11" w16cid:durableId="472790096">
    <w:abstractNumId w:val="4"/>
    <w:lvlOverride w:ilvl="0">
      <w:lvl w:ilvl="0">
        <w:numFmt w:val="bullet"/>
        <w:lvlText w:val=""/>
        <w:lvlJc w:val="left"/>
        <w:pPr>
          <w:tabs>
            <w:tab w:val="num" w:pos="720"/>
          </w:tabs>
          <w:ind w:left="720" w:hanging="360"/>
        </w:pPr>
        <w:rPr>
          <w:rFonts w:ascii="Symbol" w:hAnsi="Symbol" w:hint="default"/>
          <w:sz w:val="20"/>
        </w:rPr>
      </w:lvl>
    </w:lvlOverride>
  </w:num>
  <w:num w:numId="12" w16cid:durableId="195391189">
    <w:abstractNumId w:val="4"/>
    <w:lvlOverride w:ilvl="0">
      <w:lvl w:ilvl="0">
        <w:numFmt w:val="bullet"/>
        <w:lvlText w:val=""/>
        <w:lvlJc w:val="left"/>
        <w:pPr>
          <w:tabs>
            <w:tab w:val="num" w:pos="720"/>
          </w:tabs>
          <w:ind w:left="720" w:hanging="360"/>
        </w:pPr>
        <w:rPr>
          <w:rFonts w:ascii="Symbol" w:hAnsi="Symbol" w:hint="default"/>
          <w:sz w:val="20"/>
        </w:rPr>
      </w:lvl>
    </w:lvlOverride>
  </w:num>
  <w:num w:numId="13" w16cid:durableId="244415915">
    <w:abstractNumId w:val="4"/>
    <w:lvlOverride w:ilvl="0">
      <w:lvl w:ilvl="0">
        <w:numFmt w:val="bullet"/>
        <w:lvlText w:val=""/>
        <w:lvlJc w:val="left"/>
        <w:pPr>
          <w:tabs>
            <w:tab w:val="num" w:pos="720"/>
          </w:tabs>
          <w:ind w:left="720" w:hanging="360"/>
        </w:pPr>
        <w:rPr>
          <w:rFonts w:ascii="Symbol" w:hAnsi="Symbol" w:hint="default"/>
          <w:sz w:val="20"/>
        </w:rPr>
      </w:lvl>
    </w:lvlOverride>
  </w:num>
  <w:num w:numId="14" w16cid:durableId="1256943150">
    <w:abstractNumId w:val="4"/>
    <w:lvlOverride w:ilvl="0">
      <w:lvl w:ilvl="0">
        <w:numFmt w:val="bullet"/>
        <w:lvlText w:val=""/>
        <w:lvlJc w:val="left"/>
        <w:pPr>
          <w:tabs>
            <w:tab w:val="num" w:pos="720"/>
          </w:tabs>
          <w:ind w:left="720" w:hanging="360"/>
        </w:pPr>
        <w:rPr>
          <w:rFonts w:ascii="Symbol" w:hAnsi="Symbol" w:hint="default"/>
          <w:sz w:val="20"/>
        </w:rPr>
      </w:lvl>
    </w:lvlOverride>
  </w:num>
  <w:num w:numId="15" w16cid:durableId="2027436582">
    <w:abstractNumId w:val="4"/>
    <w:lvlOverride w:ilvl="0">
      <w:lvl w:ilvl="0">
        <w:numFmt w:val="bullet"/>
        <w:lvlText w:val=""/>
        <w:lvlJc w:val="left"/>
        <w:pPr>
          <w:tabs>
            <w:tab w:val="num" w:pos="720"/>
          </w:tabs>
          <w:ind w:left="720" w:hanging="360"/>
        </w:pPr>
        <w:rPr>
          <w:rFonts w:ascii="Symbol" w:hAnsi="Symbol" w:hint="default"/>
          <w:sz w:val="20"/>
        </w:rPr>
      </w:lvl>
    </w:lvlOverride>
  </w:num>
  <w:num w:numId="16" w16cid:durableId="864976686">
    <w:abstractNumId w:val="4"/>
    <w:lvlOverride w:ilvl="0">
      <w:lvl w:ilvl="0">
        <w:numFmt w:val="bullet"/>
        <w:lvlText w:val=""/>
        <w:lvlJc w:val="left"/>
        <w:pPr>
          <w:tabs>
            <w:tab w:val="num" w:pos="720"/>
          </w:tabs>
          <w:ind w:left="720" w:hanging="360"/>
        </w:pPr>
        <w:rPr>
          <w:rFonts w:ascii="Symbol" w:hAnsi="Symbol" w:hint="default"/>
          <w:sz w:val="20"/>
        </w:rPr>
      </w:lvl>
    </w:lvlOverride>
  </w:num>
  <w:num w:numId="17" w16cid:durableId="1035084706">
    <w:abstractNumId w:val="4"/>
    <w:lvlOverride w:ilvl="0">
      <w:lvl w:ilvl="0">
        <w:numFmt w:val="bullet"/>
        <w:lvlText w:val=""/>
        <w:lvlJc w:val="left"/>
        <w:pPr>
          <w:tabs>
            <w:tab w:val="num" w:pos="720"/>
          </w:tabs>
          <w:ind w:left="720" w:hanging="360"/>
        </w:pPr>
        <w:rPr>
          <w:rFonts w:ascii="Symbol" w:hAnsi="Symbol" w:hint="default"/>
          <w:sz w:val="20"/>
        </w:rPr>
      </w:lvl>
    </w:lvlOverride>
  </w:num>
  <w:num w:numId="18" w16cid:durableId="302732990">
    <w:abstractNumId w:val="3"/>
    <w:lvlOverride w:ilvl="0">
      <w:lvl w:ilvl="0">
        <w:numFmt w:val="bullet"/>
        <w:lvlText w:val=""/>
        <w:lvlJc w:val="left"/>
        <w:pPr>
          <w:tabs>
            <w:tab w:val="num" w:pos="720"/>
          </w:tabs>
          <w:ind w:left="720" w:hanging="360"/>
        </w:pPr>
        <w:rPr>
          <w:rFonts w:ascii="Symbol" w:hAnsi="Symbol" w:hint="default"/>
          <w:sz w:val="20"/>
        </w:rPr>
      </w:lvl>
    </w:lvlOverride>
  </w:num>
  <w:num w:numId="19" w16cid:durableId="439253647">
    <w:abstractNumId w:val="3"/>
    <w:lvlOverride w:ilvl="0">
      <w:lvl w:ilvl="0">
        <w:numFmt w:val="bullet"/>
        <w:lvlText w:val=""/>
        <w:lvlJc w:val="left"/>
        <w:pPr>
          <w:tabs>
            <w:tab w:val="num" w:pos="720"/>
          </w:tabs>
          <w:ind w:left="720" w:hanging="360"/>
        </w:pPr>
        <w:rPr>
          <w:rFonts w:ascii="Symbol" w:hAnsi="Symbol" w:hint="default"/>
          <w:sz w:val="20"/>
        </w:rPr>
      </w:lvl>
    </w:lvlOverride>
  </w:num>
  <w:num w:numId="20" w16cid:durableId="1305357622">
    <w:abstractNumId w:val="3"/>
    <w:lvlOverride w:ilvl="0">
      <w:lvl w:ilvl="0">
        <w:numFmt w:val="bullet"/>
        <w:lvlText w:val=""/>
        <w:lvlJc w:val="left"/>
        <w:pPr>
          <w:tabs>
            <w:tab w:val="num" w:pos="720"/>
          </w:tabs>
          <w:ind w:left="720" w:hanging="360"/>
        </w:pPr>
        <w:rPr>
          <w:rFonts w:ascii="Symbol" w:hAnsi="Symbol" w:hint="default"/>
          <w:sz w:val="20"/>
        </w:rPr>
      </w:lvl>
    </w:lvlOverride>
  </w:num>
  <w:num w:numId="21" w16cid:durableId="1810172948">
    <w:abstractNumId w:val="3"/>
    <w:lvlOverride w:ilvl="0">
      <w:lvl w:ilvl="0">
        <w:numFmt w:val="bullet"/>
        <w:lvlText w:val=""/>
        <w:lvlJc w:val="left"/>
        <w:pPr>
          <w:tabs>
            <w:tab w:val="num" w:pos="720"/>
          </w:tabs>
          <w:ind w:left="720" w:hanging="360"/>
        </w:pPr>
        <w:rPr>
          <w:rFonts w:ascii="Symbol" w:hAnsi="Symbol" w:hint="default"/>
          <w:sz w:val="20"/>
        </w:rPr>
      </w:lvl>
    </w:lvlOverride>
  </w:num>
  <w:num w:numId="22" w16cid:durableId="1483503260">
    <w:abstractNumId w:val="3"/>
    <w:lvlOverride w:ilvl="0">
      <w:lvl w:ilvl="0">
        <w:numFmt w:val="bullet"/>
        <w:lvlText w:val=""/>
        <w:lvlJc w:val="left"/>
        <w:pPr>
          <w:tabs>
            <w:tab w:val="num" w:pos="720"/>
          </w:tabs>
          <w:ind w:left="720" w:hanging="360"/>
        </w:pPr>
        <w:rPr>
          <w:rFonts w:ascii="Symbol" w:hAnsi="Symbol" w:hint="default"/>
          <w:sz w:val="20"/>
        </w:rPr>
      </w:lvl>
    </w:lvlOverride>
  </w:num>
  <w:num w:numId="23" w16cid:durableId="307899895">
    <w:abstractNumId w:val="3"/>
    <w:lvlOverride w:ilvl="0">
      <w:lvl w:ilvl="0">
        <w:numFmt w:val="bullet"/>
        <w:lvlText w:val=""/>
        <w:lvlJc w:val="left"/>
        <w:pPr>
          <w:tabs>
            <w:tab w:val="num" w:pos="720"/>
          </w:tabs>
          <w:ind w:left="720" w:hanging="360"/>
        </w:pPr>
        <w:rPr>
          <w:rFonts w:ascii="Symbol" w:hAnsi="Symbol" w:hint="default"/>
          <w:sz w:val="20"/>
        </w:rPr>
      </w:lvl>
    </w:lvlOverride>
  </w:num>
  <w:num w:numId="24" w16cid:durableId="133373452">
    <w:abstractNumId w:val="3"/>
    <w:lvlOverride w:ilvl="0">
      <w:lvl w:ilvl="0">
        <w:numFmt w:val="bullet"/>
        <w:lvlText w:val=""/>
        <w:lvlJc w:val="left"/>
        <w:pPr>
          <w:tabs>
            <w:tab w:val="num" w:pos="720"/>
          </w:tabs>
          <w:ind w:left="720" w:hanging="360"/>
        </w:pPr>
        <w:rPr>
          <w:rFonts w:ascii="Symbol" w:hAnsi="Symbol" w:hint="default"/>
          <w:sz w:val="20"/>
        </w:rPr>
      </w:lvl>
    </w:lvlOverride>
  </w:num>
  <w:num w:numId="25" w16cid:durableId="1660618404">
    <w:abstractNumId w:val="3"/>
    <w:lvlOverride w:ilvl="0">
      <w:lvl w:ilvl="0">
        <w:numFmt w:val="bullet"/>
        <w:lvlText w:val=""/>
        <w:lvlJc w:val="left"/>
        <w:pPr>
          <w:tabs>
            <w:tab w:val="num" w:pos="720"/>
          </w:tabs>
          <w:ind w:left="720" w:hanging="360"/>
        </w:pPr>
        <w:rPr>
          <w:rFonts w:ascii="Symbol" w:hAnsi="Symbol" w:hint="default"/>
          <w:sz w:val="20"/>
        </w:rPr>
      </w:lvl>
    </w:lvlOverride>
  </w:num>
  <w:num w:numId="26" w16cid:durableId="1593079010">
    <w:abstractNumId w:val="3"/>
    <w:lvlOverride w:ilvl="0">
      <w:lvl w:ilvl="0">
        <w:numFmt w:val="bullet"/>
        <w:lvlText w:val=""/>
        <w:lvlJc w:val="left"/>
        <w:pPr>
          <w:tabs>
            <w:tab w:val="num" w:pos="720"/>
          </w:tabs>
          <w:ind w:left="720" w:hanging="360"/>
        </w:pPr>
        <w:rPr>
          <w:rFonts w:ascii="Symbol" w:hAnsi="Symbol" w:hint="default"/>
          <w:sz w:val="20"/>
        </w:rPr>
      </w:lvl>
    </w:lvlOverride>
  </w:num>
  <w:num w:numId="27" w16cid:durableId="1976371529">
    <w:abstractNumId w:val="3"/>
    <w:lvlOverride w:ilvl="0">
      <w:lvl w:ilvl="0">
        <w:numFmt w:val="bullet"/>
        <w:lvlText w:val=""/>
        <w:lvlJc w:val="left"/>
        <w:pPr>
          <w:tabs>
            <w:tab w:val="num" w:pos="720"/>
          </w:tabs>
          <w:ind w:left="720" w:hanging="360"/>
        </w:pPr>
        <w:rPr>
          <w:rFonts w:ascii="Symbol" w:hAnsi="Symbol" w:hint="default"/>
          <w:sz w:val="20"/>
        </w:rPr>
      </w:lvl>
    </w:lvlOverride>
  </w:num>
  <w:num w:numId="28" w16cid:durableId="581840604">
    <w:abstractNumId w:val="3"/>
    <w:lvlOverride w:ilvl="0">
      <w:lvl w:ilvl="0">
        <w:numFmt w:val="bullet"/>
        <w:lvlText w:val=""/>
        <w:lvlJc w:val="left"/>
        <w:pPr>
          <w:tabs>
            <w:tab w:val="num" w:pos="720"/>
          </w:tabs>
          <w:ind w:left="720" w:hanging="360"/>
        </w:pPr>
        <w:rPr>
          <w:rFonts w:ascii="Symbol" w:hAnsi="Symbol" w:hint="default"/>
          <w:sz w:val="20"/>
        </w:rPr>
      </w:lvl>
    </w:lvlOverride>
  </w:num>
  <w:num w:numId="29" w16cid:durableId="2021471254">
    <w:abstractNumId w:val="3"/>
    <w:lvlOverride w:ilvl="0">
      <w:lvl w:ilvl="0">
        <w:numFmt w:val="bullet"/>
        <w:lvlText w:val=""/>
        <w:lvlJc w:val="left"/>
        <w:pPr>
          <w:tabs>
            <w:tab w:val="num" w:pos="720"/>
          </w:tabs>
          <w:ind w:left="720" w:hanging="360"/>
        </w:pPr>
        <w:rPr>
          <w:rFonts w:ascii="Symbol" w:hAnsi="Symbol" w:hint="default"/>
          <w:sz w:val="20"/>
        </w:rPr>
      </w:lvl>
    </w:lvlOverride>
  </w:num>
  <w:num w:numId="30" w16cid:durableId="109277650">
    <w:abstractNumId w:val="3"/>
    <w:lvlOverride w:ilvl="0">
      <w:lvl w:ilvl="0">
        <w:numFmt w:val="bullet"/>
        <w:lvlText w:val=""/>
        <w:lvlJc w:val="left"/>
        <w:pPr>
          <w:tabs>
            <w:tab w:val="num" w:pos="720"/>
          </w:tabs>
          <w:ind w:left="720" w:hanging="360"/>
        </w:pPr>
        <w:rPr>
          <w:rFonts w:ascii="Symbol" w:hAnsi="Symbol" w:hint="default"/>
          <w:sz w:val="20"/>
        </w:rPr>
      </w:lvl>
    </w:lvlOverride>
  </w:num>
  <w:num w:numId="31" w16cid:durableId="1938519603">
    <w:abstractNumId w:val="3"/>
    <w:lvlOverride w:ilvl="0">
      <w:lvl w:ilvl="0">
        <w:numFmt w:val="bullet"/>
        <w:lvlText w:val=""/>
        <w:lvlJc w:val="left"/>
        <w:pPr>
          <w:tabs>
            <w:tab w:val="num" w:pos="720"/>
          </w:tabs>
          <w:ind w:left="720" w:hanging="360"/>
        </w:pPr>
        <w:rPr>
          <w:rFonts w:ascii="Symbol" w:hAnsi="Symbol" w:hint="default"/>
          <w:sz w:val="20"/>
        </w:rPr>
      </w:lvl>
    </w:lvlOverride>
  </w:num>
  <w:num w:numId="32" w16cid:durableId="1757821582">
    <w:abstractNumId w:val="3"/>
    <w:lvlOverride w:ilvl="0">
      <w:lvl w:ilvl="0">
        <w:numFmt w:val="bullet"/>
        <w:lvlText w:val=""/>
        <w:lvlJc w:val="left"/>
        <w:pPr>
          <w:tabs>
            <w:tab w:val="num" w:pos="720"/>
          </w:tabs>
          <w:ind w:left="720" w:hanging="360"/>
        </w:pPr>
        <w:rPr>
          <w:rFonts w:ascii="Symbol" w:hAnsi="Symbol" w:hint="default"/>
          <w:sz w:val="20"/>
        </w:rPr>
      </w:lvl>
    </w:lvlOverride>
  </w:num>
  <w:num w:numId="33" w16cid:durableId="186411355">
    <w:abstractNumId w:val="3"/>
    <w:lvlOverride w:ilvl="0">
      <w:lvl w:ilvl="0">
        <w:numFmt w:val="bullet"/>
        <w:lvlText w:val=""/>
        <w:lvlJc w:val="left"/>
        <w:pPr>
          <w:tabs>
            <w:tab w:val="num" w:pos="720"/>
          </w:tabs>
          <w:ind w:left="720" w:hanging="360"/>
        </w:pPr>
        <w:rPr>
          <w:rFonts w:ascii="Symbol" w:hAnsi="Symbol" w:hint="default"/>
          <w:sz w:val="20"/>
        </w:rPr>
      </w:lvl>
    </w:lvlOverride>
  </w:num>
  <w:num w:numId="34" w16cid:durableId="304553638">
    <w:abstractNumId w:val="3"/>
    <w:lvlOverride w:ilvl="0">
      <w:lvl w:ilvl="0">
        <w:numFmt w:val="bullet"/>
        <w:lvlText w:val=""/>
        <w:lvlJc w:val="left"/>
        <w:pPr>
          <w:tabs>
            <w:tab w:val="num" w:pos="720"/>
          </w:tabs>
          <w:ind w:left="720" w:hanging="360"/>
        </w:pPr>
        <w:rPr>
          <w:rFonts w:ascii="Symbol" w:hAnsi="Symbol" w:hint="default"/>
          <w:sz w:val="20"/>
        </w:rPr>
      </w:lvl>
    </w:lvlOverride>
  </w:num>
  <w:num w:numId="35" w16cid:durableId="899025614">
    <w:abstractNumId w:val="2"/>
  </w:num>
  <w:num w:numId="36" w16cid:durableId="1442066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9A3"/>
    <w:rsid w:val="00095940"/>
    <w:rsid w:val="00292A68"/>
    <w:rsid w:val="00386DBA"/>
    <w:rsid w:val="003B3553"/>
    <w:rsid w:val="004A6496"/>
    <w:rsid w:val="006279A3"/>
    <w:rsid w:val="00725309"/>
    <w:rsid w:val="00A21D6F"/>
    <w:rsid w:val="00B01C51"/>
    <w:rsid w:val="00BE3BE1"/>
    <w:rsid w:val="00CA2FA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3C118"/>
  <w15:chartTrackingRefBased/>
  <w15:docId w15:val="{9B140A3F-883F-4CC4-8E0C-FE6D2838F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9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279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79A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79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79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79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9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9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9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9A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279A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79A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79A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79A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79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9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9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9A3"/>
    <w:rPr>
      <w:rFonts w:eastAsiaTheme="majorEastAsia" w:cstheme="majorBidi"/>
      <w:color w:val="272727" w:themeColor="text1" w:themeTint="D8"/>
    </w:rPr>
  </w:style>
  <w:style w:type="paragraph" w:styleId="Title">
    <w:name w:val="Title"/>
    <w:basedOn w:val="Normal"/>
    <w:next w:val="Normal"/>
    <w:link w:val="TitleChar"/>
    <w:uiPriority w:val="10"/>
    <w:qFormat/>
    <w:rsid w:val="006279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9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9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9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9A3"/>
    <w:pPr>
      <w:spacing w:before="160"/>
      <w:jc w:val="center"/>
    </w:pPr>
    <w:rPr>
      <w:i/>
      <w:iCs/>
      <w:color w:val="404040" w:themeColor="text1" w:themeTint="BF"/>
    </w:rPr>
  </w:style>
  <w:style w:type="character" w:customStyle="1" w:styleId="QuoteChar">
    <w:name w:val="Quote Char"/>
    <w:basedOn w:val="DefaultParagraphFont"/>
    <w:link w:val="Quote"/>
    <w:uiPriority w:val="29"/>
    <w:rsid w:val="006279A3"/>
    <w:rPr>
      <w:i/>
      <w:iCs/>
      <w:color w:val="404040" w:themeColor="text1" w:themeTint="BF"/>
    </w:rPr>
  </w:style>
  <w:style w:type="paragraph" w:styleId="ListParagraph">
    <w:name w:val="List Paragraph"/>
    <w:basedOn w:val="Normal"/>
    <w:uiPriority w:val="34"/>
    <w:qFormat/>
    <w:rsid w:val="006279A3"/>
    <w:pPr>
      <w:ind w:left="720"/>
      <w:contextualSpacing/>
    </w:pPr>
  </w:style>
  <w:style w:type="character" w:styleId="IntenseEmphasis">
    <w:name w:val="Intense Emphasis"/>
    <w:basedOn w:val="DefaultParagraphFont"/>
    <w:uiPriority w:val="21"/>
    <w:qFormat/>
    <w:rsid w:val="006279A3"/>
    <w:rPr>
      <w:i/>
      <w:iCs/>
      <w:color w:val="2F5496" w:themeColor="accent1" w:themeShade="BF"/>
    </w:rPr>
  </w:style>
  <w:style w:type="paragraph" w:styleId="IntenseQuote">
    <w:name w:val="Intense Quote"/>
    <w:basedOn w:val="Normal"/>
    <w:next w:val="Normal"/>
    <w:link w:val="IntenseQuoteChar"/>
    <w:uiPriority w:val="30"/>
    <w:qFormat/>
    <w:rsid w:val="006279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79A3"/>
    <w:rPr>
      <w:i/>
      <w:iCs/>
      <w:color w:val="2F5496" w:themeColor="accent1" w:themeShade="BF"/>
    </w:rPr>
  </w:style>
  <w:style w:type="character" w:styleId="IntenseReference">
    <w:name w:val="Intense Reference"/>
    <w:basedOn w:val="DefaultParagraphFont"/>
    <w:uiPriority w:val="32"/>
    <w:qFormat/>
    <w:rsid w:val="006279A3"/>
    <w:rPr>
      <w:b/>
      <w:bCs/>
      <w:smallCaps/>
      <w:color w:val="2F5496" w:themeColor="accent1" w:themeShade="BF"/>
      <w:spacing w:val="5"/>
    </w:rPr>
  </w:style>
  <w:style w:type="character" w:customStyle="1" w:styleId="bigtext">
    <w:name w:val="bigtext"/>
    <w:basedOn w:val="DefaultParagraphFont"/>
    <w:rsid w:val="00A21D6F"/>
  </w:style>
  <w:style w:type="character" w:styleId="Strong">
    <w:name w:val="Strong"/>
    <w:basedOn w:val="DefaultParagraphFont"/>
    <w:uiPriority w:val="22"/>
    <w:qFormat/>
    <w:rsid w:val="00A21D6F"/>
    <w:rPr>
      <w:b/>
      <w:bCs/>
    </w:rPr>
  </w:style>
  <w:style w:type="character" w:styleId="Emphasis">
    <w:name w:val="Emphasis"/>
    <w:basedOn w:val="DefaultParagraphFont"/>
    <w:uiPriority w:val="20"/>
    <w:qFormat/>
    <w:rsid w:val="00A21D6F"/>
    <w:rPr>
      <w:i/>
      <w:iCs/>
    </w:rPr>
  </w:style>
  <w:style w:type="character" w:styleId="Hyperlink">
    <w:name w:val="Hyperlink"/>
    <w:basedOn w:val="DefaultParagraphFont"/>
    <w:uiPriority w:val="99"/>
    <w:unhideWhenUsed/>
    <w:rsid w:val="00A21D6F"/>
    <w:rPr>
      <w:color w:val="0000FF"/>
      <w:u w:val="single"/>
    </w:rPr>
  </w:style>
  <w:style w:type="character" w:styleId="UnresolvedMention">
    <w:name w:val="Unresolved Mention"/>
    <w:basedOn w:val="DefaultParagraphFont"/>
    <w:uiPriority w:val="99"/>
    <w:semiHidden/>
    <w:unhideWhenUsed/>
    <w:rsid w:val="00A21D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746171">
      <w:bodyDiv w:val="1"/>
      <w:marLeft w:val="0"/>
      <w:marRight w:val="0"/>
      <w:marTop w:val="0"/>
      <w:marBottom w:val="0"/>
      <w:divBdr>
        <w:top w:val="none" w:sz="0" w:space="0" w:color="auto"/>
        <w:left w:val="none" w:sz="0" w:space="0" w:color="auto"/>
        <w:bottom w:val="none" w:sz="0" w:space="0" w:color="auto"/>
        <w:right w:val="none" w:sz="0" w:space="0" w:color="auto"/>
      </w:divBdr>
      <w:divsChild>
        <w:div w:id="1835536371">
          <w:marLeft w:val="0"/>
          <w:marRight w:val="0"/>
          <w:marTop w:val="0"/>
          <w:marBottom w:val="0"/>
          <w:divBdr>
            <w:top w:val="none" w:sz="0" w:space="0" w:color="auto"/>
            <w:left w:val="none" w:sz="0" w:space="0" w:color="auto"/>
            <w:bottom w:val="none" w:sz="0" w:space="0" w:color="auto"/>
            <w:right w:val="none" w:sz="0" w:space="0" w:color="auto"/>
          </w:divBdr>
        </w:div>
        <w:div w:id="964697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groups/1831354/" TargetMode="External"/><Relationship Id="rId3" Type="http://schemas.openxmlformats.org/officeDocument/2006/relationships/settings" Target="settings.xml"/><Relationship Id="rId7" Type="http://schemas.openxmlformats.org/officeDocument/2006/relationships/hyperlink" Target="https://www.facebook.com/groups/14872063519786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tesol-france.org/en/call_for_papers.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514</Words>
  <Characters>2934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2024-06-30T19:02:00Z</dcterms:created>
  <dcterms:modified xsi:type="dcterms:W3CDTF">2024-06-30T19:20:00Z</dcterms:modified>
</cp:coreProperties>
</file>