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C6C3C" w14:textId="1D91776D" w:rsidR="004564BE" w:rsidRPr="004564BE" w:rsidRDefault="004564B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Hlk139913425"/>
      <w:r w:rsidRPr="004564BE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Story Poems </w:t>
      </w:r>
      <w:r w:rsidRPr="004564BE">
        <w:rPr>
          <w:rFonts w:ascii="Times New Roman" w:hAnsi="Times New Roman" w:cs="Times New Roman"/>
          <w:b/>
          <w:sz w:val="28"/>
          <w:szCs w:val="28"/>
        </w:rPr>
        <w:t>by Andrew Wright</w:t>
      </w:r>
    </w:p>
    <w:p w14:paraId="1B5694D1" w14:textId="77777777" w:rsidR="004564BE" w:rsidRDefault="004564BE">
      <w:pPr>
        <w:rPr>
          <w:rFonts w:ascii="Times New Roman" w:hAnsi="Times New Roman" w:cs="Times New Roman"/>
          <w:b/>
          <w:sz w:val="24"/>
          <w:szCs w:val="24"/>
        </w:rPr>
      </w:pPr>
    </w:p>
    <w:p w14:paraId="64613713" w14:textId="176BF9A6" w:rsidR="00326882" w:rsidRDefault="004564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326882">
        <w:rPr>
          <w:rFonts w:ascii="Times New Roman" w:hAnsi="Times New Roman" w:cs="Times New Roman"/>
          <w:b/>
          <w:sz w:val="24"/>
          <w:szCs w:val="24"/>
        </w:rPr>
        <w:t>eview</w:t>
      </w:r>
      <w:r>
        <w:rPr>
          <w:rFonts w:ascii="Times New Roman" w:hAnsi="Times New Roman" w:cs="Times New Roman"/>
          <w:b/>
          <w:sz w:val="24"/>
          <w:szCs w:val="24"/>
        </w:rPr>
        <w:t>ed</w:t>
      </w:r>
      <w:r w:rsidR="00326882">
        <w:rPr>
          <w:rFonts w:ascii="Times New Roman" w:hAnsi="Times New Roman" w:cs="Times New Roman"/>
          <w:b/>
          <w:sz w:val="24"/>
          <w:szCs w:val="24"/>
        </w:rPr>
        <w:t xml:space="preserve"> by Alan </w:t>
      </w:r>
      <w:proofErr w:type="spellStart"/>
      <w:r w:rsidR="00326882">
        <w:rPr>
          <w:rFonts w:ascii="Times New Roman" w:hAnsi="Times New Roman" w:cs="Times New Roman"/>
          <w:b/>
          <w:sz w:val="24"/>
          <w:szCs w:val="24"/>
        </w:rPr>
        <w:t>Maley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UK</w:t>
      </w:r>
    </w:p>
    <w:bookmarkEnd w:id="0"/>
    <w:p w14:paraId="6FEAD38C" w14:textId="6A0F3E34" w:rsidR="004564BE" w:rsidRPr="00326882" w:rsidRDefault="008F28F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366914A" wp14:editId="1F2F063E">
            <wp:extent cx="3727450" cy="4846955"/>
            <wp:effectExtent l="0" t="0" r="6350" b="0"/>
            <wp:docPr id="20287237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484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96F90" w14:textId="77777777" w:rsidR="004564BE" w:rsidRDefault="00326882">
      <w:pPr>
        <w:rPr>
          <w:rFonts w:ascii="Times New Roman" w:hAnsi="Times New Roman" w:cs="Times New Roman"/>
          <w:b/>
          <w:sz w:val="24"/>
          <w:szCs w:val="24"/>
        </w:rPr>
      </w:pPr>
      <w:r w:rsidRPr="00326882">
        <w:rPr>
          <w:rFonts w:ascii="Times New Roman" w:hAnsi="Times New Roman" w:cs="Times New Roman"/>
          <w:b/>
          <w:sz w:val="24"/>
          <w:szCs w:val="24"/>
        </w:rPr>
        <w:t>Andrew Wright (2023) Story Poems</w:t>
      </w:r>
    </w:p>
    <w:p w14:paraId="008AB47D" w14:textId="0FA5C2E9" w:rsidR="00326882" w:rsidRDefault="0032688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Godollo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 International Languages Institute.</w:t>
      </w:r>
    </w:p>
    <w:p w14:paraId="643AD80E" w14:textId="77777777" w:rsidR="00326882" w:rsidRDefault="003268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Price 8 Euros plus postage.</w:t>
      </w:r>
    </w:p>
    <w:p w14:paraId="407F7737" w14:textId="77777777" w:rsidR="00326882" w:rsidRDefault="00326882">
      <w:pPr>
        <w:rPr>
          <w:rFonts w:ascii="Times New Roman" w:hAnsi="Times New Roman" w:cs="Times New Roman"/>
          <w:sz w:val="24"/>
          <w:szCs w:val="24"/>
        </w:rPr>
      </w:pPr>
      <w:r w:rsidRPr="00326882">
        <w:rPr>
          <w:rFonts w:ascii="Times New Roman" w:hAnsi="Times New Roman" w:cs="Times New Roman"/>
          <w:sz w:val="24"/>
          <w:szCs w:val="24"/>
        </w:rPr>
        <w:t xml:space="preserve">Many readers will </w:t>
      </w:r>
      <w:r>
        <w:rPr>
          <w:rFonts w:ascii="Times New Roman" w:hAnsi="Times New Roman" w:cs="Times New Roman"/>
          <w:sz w:val="24"/>
          <w:szCs w:val="24"/>
        </w:rPr>
        <w:t>be familiar with Andrew Wright’</w:t>
      </w:r>
      <w:r w:rsidR="00224522">
        <w:rPr>
          <w:rFonts w:ascii="Times New Roman" w:hAnsi="Times New Roman" w:cs="Times New Roman"/>
          <w:sz w:val="24"/>
          <w:szCs w:val="24"/>
        </w:rPr>
        <w:t>s work as a story</w:t>
      </w:r>
      <w:r w:rsidR="00CC4904">
        <w:rPr>
          <w:rFonts w:ascii="Times New Roman" w:hAnsi="Times New Roman" w:cs="Times New Roman"/>
          <w:sz w:val="24"/>
          <w:szCs w:val="24"/>
        </w:rPr>
        <w:t>teller.  He was a pioneer in putt</w:t>
      </w:r>
      <w:r w:rsidR="00224522">
        <w:rPr>
          <w:rFonts w:ascii="Times New Roman" w:hAnsi="Times New Roman" w:cs="Times New Roman"/>
          <w:sz w:val="24"/>
          <w:szCs w:val="24"/>
        </w:rPr>
        <w:t xml:space="preserve">ing </w:t>
      </w:r>
      <w:proofErr w:type="gramStart"/>
      <w:r w:rsidR="00224522">
        <w:rPr>
          <w:rFonts w:ascii="Times New Roman" w:hAnsi="Times New Roman" w:cs="Times New Roman"/>
          <w:sz w:val="24"/>
          <w:szCs w:val="24"/>
        </w:rPr>
        <w:t>story-telling</w:t>
      </w:r>
      <w:proofErr w:type="gramEnd"/>
      <w:r w:rsidR="00224522">
        <w:rPr>
          <w:rFonts w:ascii="Times New Roman" w:hAnsi="Times New Roman" w:cs="Times New Roman"/>
          <w:sz w:val="24"/>
          <w:szCs w:val="24"/>
        </w:rPr>
        <w:t xml:space="preserve"> on the map for ELT teachers.  And his books are still widely used.</w:t>
      </w:r>
    </w:p>
    <w:p w14:paraId="750D4E05" w14:textId="77777777" w:rsidR="00DE11CE" w:rsidRDefault="00224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</w:t>
      </w:r>
      <w:r w:rsidR="00DE11CE">
        <w:rPr>
          <w:rFonts w:ascii="Times New Roman" w:hAnsi="Times New Roman" w:cs="Times New Roman"/>
          <w:sz w:val="24"/>
          <w:szCs w:val="24"/>
        </w:rPr>
        <w:t xml:space="preserve">what they may not have realised is that </w:t>
      </w:r>
      <w:r>
        <w:rPr>
          <w:rFonts w:ascii="Times New Roman" w:hAnsi="Times New Roman" w:cs="Times New Roman"/>
          <w:sz w:val="24"/>
          <w:szCs w:val="24"/>
        </w:rPr>
        <w:t xml:space="preserve">Andrew is a poet as well as a </w:t>
      </w:r>
      <w:proofErr w:type="gramStart"/>
      <w:r>
        <w:rPr>
          <w:rFonts w:ascii="Times New Roman" w:hAnsi="Times New Roman" w:cs="Times New Roman"/>
          <w:sz w:val="24"/>
          <w:szCs w:val="24"/>
        </w:rPr>
        <w:t>story-teller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 In his new book, </w:t>
      </w:r>
      <w:r w:rsidRPr="00DE11CE">
        <w:rPr>
          <w:rFonts w:ascii="Times New Roman" w:hAnsi="Times New Roman" w:cs="Times New Roman"/>
          <w:i/>
          <w:sz w:val="24"/>
          <w:szCs w:val="24"/>
        </w:rPr>
        <w:t>Story Poems</w:t>
      </w:r>
      <w:r>
        <w:rPr>
          <w:rFonts w:ascii="Times New Roman" w:hAnsi="Times New Roman" w:cs="Times New Roman"/>
          <w:sz w:val="24"/>
          <w:szCs w:val="24"/>
        </w:rPr>
        <w:t>, he offers 20 compelling poems, all based on incidents</w:t>
      </w:r>
      <w:r w:rsidR="00DE11CE">
        <w:rPr>
          <w:rFonts w:ascii="Times New Roman" w:hAnsi="Times New Roman" w:cs="Times New Roman"/>
          <w:sz w:val="24"/>
          <w:szCs w:val="24"/>
        </w:rPr>
        <w:t xml:space="preserve"> and reflections</w:t>
      </w:r>
      <w:r>
        <w:rPr>
          <w:rFonts w:ascii="Times New Roman" w:hAnsi="Times New Roman" w:cs="Times New Roman"/>
          <w:sz w:val="24"/>
          <w:szCs w:val="24"/>
        </w:rPr>
        <w:t xml:space="preserve"> from his life. </w:t>
      </w:r>
    </w:p>
    <w:p w14:paraId="6D0D6C72" w14:textId="77777777" w:rsidR="008F28FD" w:rsidRDefault="008F28FD">
      <w:pPr>
        <w:rPr>
          <w:rFonts w:ascii="Times New Roman" w:hAnsi="Times New Roman" w:cs="Times New Roman"/>
          <w:sz w:val="24"/>
          <w:szCs w:val="24"/>
        </w:rPr>
      </w:pPr>
    </w:p>
    <w:p w14:paraId="074DD965" w14:textId="425CB1C2" w:rsidR="008F28FD" w:rsidRDefault="008F2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9DD878" wp14:editId="2B833808">
            <wp:extent cx="3852549" cy="5040000"/>
            <wp:effectExtent l="0" t="0" r="0" b="8255"/>
            <wp:docPr id="6696941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49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00738" w14:textId="442726E0" w:rsidR="008F28FD" w:rsidRDefault="008F2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1A771C3E" w14:textId="77777777" w:rsidR="00DE11CE" w:rsidRDefault="00224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themes vary from childhood memories, travel incidents, </w:t>
      </w:r>
      <w:proofErr w:type="gramStart"/>
      <w:r>
        <w:rPr>
          <w:rFonts w:ascii="Times New Roman" w:hAnsi="Times New Roman" w:cs="Times New Roman"/>
          <w:sz w:val="24"/>
          <w:szCs w:val="24"/>
        </w:rPr>
        <w:t>war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 suffering it brings, personal loss, the delight at being alive - and the grief for the loss of old friends (his poem </w:t>
      </w:r>
      <w:r w:rsidRPr="00DE11CE">
        <w:rPr>
          <w:rFonts w:ascii="Times New Roman" w:hAnsi="Times New Roman" w:cs="Times New Roman"/>
          <w:i/>
          <w:sz w:val="24"/>
          <w:szCs w:val="24"/>
        </w:rPr>
        <w:t>They Came for Him</w:t>
      </w:r>
      <w:r>
        <w:rPr>
          <w:rFonts w:ascii="Times New Roman" w:hAnsi="Times New Roman" w:cs="Times New Roman"/>
          <w:sz w:val="24"/>
          <w:szCs w:val="24"/>
        </w:rPr>
        <w:t xml:space="preserve"> in memory of David Hill is heart-wrenching).  He has managed to pack a lot into these 20 poems.  </w:t>
      </w:r>
    </w:p>
    <w:p w14:paraId="668324E7" w14:textId="77777777" w:rsidR="00224522" w:rsidRDefault="00224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the language, though simple, is profound and </w:t>
      </w:r>
      <w:r w:rsidR="00DE11CE">
        <w:rPr>
          <w:rFonts w:ascii="Times New Roman" w:hAnsi="Times New Roman" w:cs="Times New Roman"/>
          <w:sz w:val="24"/>
          <w:szCs w:val="24"/>
        </w:rPr>
        <w:t xml:space="preserve">the images are </w:t>
      </w:r>
      <w:r>
        <w:rPr>
          <w:rFonts w:ascii="Times New Roman" w:hAnsi="Times New Roman" w:cs="Times New Roman"/>
          <w:sz w:val="24"/>
          <w:szCs w:val="24"/>
        </w:rPr>
        <w:t xml:space="preserve">striking.  As an example, in his </w:t>
      </w:r>
      <w:r w:rsidR="00DE11CE">
        <w:rPr>
          <w:rFonts w:ascii="Times New Roman" w:hAnsi="Times New Roman" w:cs="Times New Roman"/>
          <w:sz w:val="24"/>
          <w:szCs w:val="24"/>
        </w:rPr>
        <w:t xml:space="preserve">poem to Sappho, the Greek poet </w:t>
      </w:r>
      <w:r>
        <w:rPr>
          <w:rFonts w:ascii="Times New Roman" w:hAnsi="Times New Roman" w:cs="Times New Roman"/>
          <w:sz w:val="24"/>
          <w:szCs w:val="24"/>
        </w:rPr>
        <w:t>in the 7</w:t>
      </w:r>
      <w:r w:rsidRPr="0022452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 BC, he links himself to her:</w:t>
      </w:r>
    </w:p>
    <w:p w14:paraId="502B9C77" w14:textId="2D0B43B5" w:rsidR="00224522" w:rsidRPr="00DE11CE" w:rsidRDefault="00224522" w:rsidP="008F28F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1CE">
        <w:rPr>
          <w:rFonts w:ascii="Times New Roman" w:hAnsi="Times New Roman" w:cs="Times New Roman"/>
          <w:i/>
          <w:sz w:val="24"/>
          <w:szCs w:val="24"/>
        </w:rPr>
        <w:t xml:space="preserve">Do we hold the same long skipping </w:t>
      </w:r>
      <w:proofErr w:type="gramStart"/>
      <w:r w:rsidRPr="00DE11CE">
        <w:rPr>
          <w:rFonts w:ascii="Times New Roman" w:hAnsi="Times New Roman" w:cs="Times New Roman"/>
          <w:i/>
          <w:sz w:val="24"/>
          <w:szCs w:val="24"/>
        </w:rPr>
        <w:t>rope</w:t>
      </w:r>
      <w:proofErr w:type="gramEnd"/>
    </w:p>
    <w:p w14:paraId="341E664F" w14:textId="2431328C" w:rsidR="00224522" w:rsidRPr="00DE11CE" w:rsidRDefault="00224522" w:rsidP="008F28F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1CE">
        <w:rPr>
          <w:rFonts w:ascii="Times New Roman" w:hAnsi="Times New Roman" w:cs="Times New Roman"/>
          <w:i/>
          <w:sz w:val="24"/>
          <w:szCs w:val="24"/>
        </w:rPr>
        <w:t>at each end</w:t>
      </w:r>
      <w:r w:rsidR="00DE11CE" w:rsidRPr="00DE11CE">
        <w:rPr>
          <w:rFonts w:ascii="Times New Roman" w:hAnsi="Times New Roman" w:cs="Times New Roman"/>
          <w:i/>
          <w:sz w:val="24"/>
          <w:szCs w:val="24"/>
        </w:rPr>
        <w:t>?</w:t>
      </w:r>
    </w:p>
    <w:p w14:paraId="0D47BFD1" w14:textId="0E6CFCC1" w:rsidR="00DE11CE" w:rsidRPr="00DE11CE" w:rsidRDefault="00DE11CE" w:rsidP="008F28F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1CE">
        <w:rPr>
          <w:rFonts w:ascii="Times New Roman" w:hAnsi="Times New Roman" w:cs="Times New Roman"/>
          <w:i/>
          <w:sz w:val="24"/>
          <w:szCs w:val="24"/>
        </w:rPr>
        <w:t xml:space="preserve">Do we turn </w:t>
      </w:r>
      <w:proofErr w:type="gramStart"/>
      <w:r w:rsidRPr="00DE11CE">
        <w:rPr>
          <w:rFonts w:ascii="Times New Roman" w:hAnsi="Times New Roman" w:cs="Times New Roman"/>
          <w:i/>
          <w:sz w:val="24"/>
          <w:szCs w:val="24"/>
        </w:rPr>
        <w:t>it</w:t>
      </w:r>
      <w:proofErr w:type="gramEnd"/>
    </w:p>
    <w:p w14:paraId="1496639C" w14:textId="06292E11" w:rsidR="00DE11CE" w:rsidRPr="00DE11CE" w:rsidRDefault="00DE11CE" w:rsidP="008F28F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1CE">
        <w:rPr>
          <w:rFonts w:ascii="Times New Roman" w:hAnsi="Times New Roman" w:cs="Times New Roman"/>
          <w:i/>
          <w:sz w:val="24"/>
          <w:szCs w:val="24"/>
        </w:rPr>
        <w:t xml:space="preserve">see and </w:t>
      </w:r>
      <w:proofErr w:type="gramStart"/>
      <w:r w:rsidRPr="00DE11CE">
        <w:rPr>
          <w:rFonts w:ascii="Times New Roman" w:hAnsi="Times New Roman" w:cs="Times New Roman"/>
          <w:i/>
          <w:sz w:val="24"/>
          <w:szCs w:val="24"/>
        </w:rPr>
        <w:t>share</w:t>
      </w:r>
      <w:proofErr w:type="gramEnd"/>
    </w:p>
    <w:p w14:paraId="6878115D" w14:textId="74D8ED42" w:rsidR="00DE11CE" w:rsidRPr="00DE11CE" w:rsidRDefault="00DE11CE" w:rsidP="008F28F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1CE">
        <w:rPr>
          <w:rFonts w:ascii="Times New Roman" w:hAnsi="Times New Roman" w:cs="Times New Roman"/>
          <w:i/>
          <w:sz w:val="24"/>
          <w:szCs w:val="24"/>
        </w:rPr>
        <w:t>the jumping of moments</w:t>
      </w:r>
    </w:p>
    <w:p w14:paraId="613F17BE" w14:textId="4112E7D3" w:rsidR="00DE11CE" w:rsidRPr="00DE11CE" w:rsidRDefault="00DE11CE" w:rsidP="008F28F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11CE">
        <w:rPr>
          <w:rFonts w:ascii="Times New Roman" w:hAnsi="Times New Roman" w:cs="Times New Roman"/>
          <w:i/>
          <w:sz w:val="24"/>
          <w:szCs w:val="24"/>
        </w:rPr>
        <w:t>which matter?</w:t>
      </w:r>
    </w:p>
    <w:p w14:paraId="4C7EB0A2" w14:textId="77777777" w:rsidR="00DE11CE" w:rsidRDefault="002245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book is in large format and beautifully illustrated with his own colour photographs.</w:t>
      </w:r>
      <w:r w:rsidR="00DE11CE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DE11CE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="00DE11CE">
        <w:rPr>
          <w:rFonts w:ascii="Times New Roman" w:hAnsi="Times New Roman" w:cs="Times New Roman"/>
          <w:sz w:val="24"/>
          <w:szCs w:val="24"/>
        </w:rPr>
        <w:t xml:space="preserve"> a visual as well as a verbal treasure.</w:t>
      </w:r>
    </w:p>
    <w:p w14:paraId="23D98908" w14:textId="4B2FB2DB" w:rsidR="008F28FD" w:rsidRDefault="008F2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ED5A90" wp14:editId="671239F7">
            <wp:extent cx="4475960" cy="5976000"/>
            <wp:effectExtent l="0" t="0" r="1270" b="5715"/>
            <wp:docPr id="451564631" name="Picture 3" descr="A puppet with string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564631" name="Picture 3" descr="A puppet with strings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960" cy="59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C4A57" w14:textId="5623EC7F" w:rsidR="008F28FD" w:rsidRDefault="008F28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334B242C" w14:textId="77777777" w:rsidR="00DE11CE" w:rsidRPr="00326882" w:rsidRDefault="00DE11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(Copies available from Andrew at andrew@ili.hu)</w:t>
      </w:r>
    </w:p>
    <w:sectPr w:rsidR="00DE11CE" w:rsidRPr="003268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882"/>
    <w:rsid w:val="00224522"/>
    <w:rsid w:val="00326882"/>
    <w:rsid w:val="004564BE"/>
    <w:rsid w:val="006544B9"/>
    <w:rsid w:val="008F28FD"/>
    <w:rsid w:val="00980317"/>
    <w:rsid w:val="00CC4904"/>
    <w:rsid w:val="00DE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9E06B"/>
  <w15:chartTrackingRefBased/>
  <w15:docId w15:val="{2BBCAC3E-3196-47F7-A38D-B2AB7517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Hanna Kryszewska</cp:lastModifiedBy>
  <cp:revision>4</cp:revision>
  <dcterms:created xsi:type="dcterms:W3CDTF">2023-07-10T19:19:00Z</dcterms:created>
  <dcterms:modified xsi:type="dcterms:W3CDTF">2023-07-10T20:51:00Z</dcterms:modified>
</cp:coreProperties>
</file>