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C27" w:rsidRDefault="008E0E51">
      <w:pPr>
        <w:rPr>
          <w:rFonts w:ascii="Times New Roman" w:hAnsi="Times New Roman" w:cs="Times New Roman"/>
          <w:b/>
          <w:sz w:val="28"/>
          <w:szCs w:val="28"/>
        </w:rPr>
      </w:pPr>
      <w:r>
        <w:rPr>
          <w:rFonts w:ascii="Times New Roman" w:hAnsi="Times New Roman" w:cs="Times New Roman"/>
          <w:b/>
          <w:sz w:val="28"/>
          <w:szCs w:val="28"/>
        </w:rPr>
        <w:t>Communicating  through  Constructive Alliterations in Second Language Teaching</w:t>
      </w:r>
    </w:p>
    <w:p w:rsidR="00C5278C" w:rsidRPr="00084C27" w:rsidRDefault="00C5278C">
      <w:pPr>
        <w:rPr>
          <w:rFonts w:ascii="Times New Roman" w:hAnsi="Times New Roman" w:cs="Times New Roman"/>
          <w:b/>
          <w:sz w:val="24"/>
          <w:szCs w:val="24"/>
        </w:rPr>
      </w:pPr>
      <w:r w:rsidRPr="00084C27">
        <w:rPr>
          <w:rFonts w:ascii="Times New Roman" w:hAnsi="Times New Roman" w:cs="Times New Roman"/>
          <w:b/>
          <w:sz w:val="24"/>
          <w:szCs w:val="24"/>
        </w:rPr>
        <w:t>George Bradford Patterson, United States</w:t>
      </w:r>
    </w:p>
    <w:p w:rsidR="00A2542A" w:rsidRPr="00084C27" w:rsidRDefault="00A2542A">
      <w:pPr>
        <w:rPr>
          <w:rFonts w:ascii="Times New Roman" w:hAnsi="Times New Roman" w:cs="Times New Roman"/>
          <w:sz w:val="24"/>
          <w:szCs w:val="24"/>
        </w:rPr>
      </w:pPr>
      <w:r w:rsidRPr="00084C27">
        <w:rPr>
          <w:rFonts w:ascii="Times New Roman" w:hAnsi="Times New Roman" w:cs="Times New Roman"/>
          <w:sz w:val="24"/>
          <w:szCs w:val="24"/>
        </w:rPr>
        <w:t>George Bradford Patterson is a retired teacher and lecturer of ESL/EFL</w:t>
      </w:r>
      <w:r w:rsidR="007F734A" w:rsidRPr="00084C27">
        <w:rPr>
          <w:rFonts w:ascii="Times New Roman" w:hAnsi="Times New Roman" w:cs="Times New Roman"/>
          <w:sz w:val="24"/>
          <w:szCs w:val="24"/>
        </w:rPr>
        <w:t xml:space="preserve">  He has written and published a “</w:t>
      </w:r>
      <w:r w:rsidR="00084C27" w:rsidRPr="00084C27">
        <w:rPr>
          <w:rFonts w:ascii="Times New Roman" w:hAnsi="Times New Roman" w:cs="Times New Roman"/>
          <w:sz w:val="24"/>
          <w:szCs w:val="24"/>
        </w:rPr>
        <w:t>Dictionary of Second Language Teaching Techniques: A Pedagogical Treasure”</w:t>
      </w:r>
      <w:r w:rsidR="007F734A" w:rsidRPr="00084C27">
        <w:rPr>
          <w:rFonts w:ascii="Times New Roman" w:hAnsi="Times New Roman" w:cs="Times New Roman"/>
          <w:sz w:val="24"/>
          <w:szCs w:val="24"/>
        </w:rPr>
        <w:t xml:space="preserve"> and numerous article in numerous EFL journals, magazines, and newsletters.  He has a Master</w:t>
      </w:r>
      <w:r w:rsidR="00084C27" w:rsidRPr="00084C27">
        <w:rPr>
          <w:rFonts w:ascii="Times New Roman" w:hAnsi="Times New Roman" w:cs="Times New Roman"/>
          <w:sz w:val="24"/>
          <w:szCs w:val="24"/>
        </w:rPr>
        <w:t>’</w:t>
      </w:r>
      <w:r w:rsidR="007F734A" w:rsidRPr="00084C27">
        <w:rPr>
          <w:rFonts w:ascii="Times New Roman" w:hAnsi="Times New Roman" w:cs="Times New Roman"/>
          <w:sz w:val="24"/>
          <w:szCs w:val="24"/>
        </w:rPr>
        <w:t>s Degree from Rutgers –The State University of New Jersey, New Brunswic</w:t>
      </w:r>
      <w:r w:rsidR="00C01766" w:rsidRPr="00084C27">
        <w:rPr>
          <w:rFonts w:ascii="Times New Roman" w:hAnsi="Times New Roman" w:cs="Times New Roman"/>
          <w:sz w:val="24"/>
          <w:szCs w:val="24"/>
        </w:rPr>
        <w:t>k</w:t>
      </w:r>
      <w:r w:rsidR="007F734A" w:rsidRPr="00084C27">
        <w:rPr>
          <w:rFonts w:ascii="Times New Roman" w:hAnsi="Times New Roman" w:cs="Times New Roman"/>
          <w:sz w:val="24"/>
          <w:szCs w:val="24"/>
        </w:rPr>
        <w:t xml:space="preserve">, New Jersey, USA, My, 1982.  </w:t>
      </w:r>
      <w:r w:rsidR="00084C27" w:rsidRPr="00084C27">
        <w:rPr>
          <w:rFonts w:ascii="Times New Roman" w:hAnsi="Times New Roman" w:cs="Times New Roman"/>
          <w:sz w:val="24"/>
          <w:szCs w:val="24"/>
        </w:rPr>
        <w:t>Email:</w:t>
      </w:r>
      <w:r w:rsidR="007F734A" w:rsidRPr="00084C27">
        <w:rPr>
          <w:rFonts w:ascii="Times New Roman" w:hAnsi="Times New Roman" w:cs="Times New Roman"/>
          <w:sz w:val="24"/>
          <w:szCs w:val="24"/>
        </w:rPr>
        <w:t xml:space="preserve"> </w:t>
      </w:r>
      <w:hyperlink r:id="rId7" w:history="1">
        <w:r w:rsidR="00244CCE" w:rsidRPr="00084C27">
          <w:rPr>
            <w:rStyle w:val="Hipercze"/>
            <w:rFonts w:ascii="Times New Roman" w:hAnsi="Times New Roman" w:cs="Times New Roman"/>
            <w:color w:val="auto"/>
            <w:sz w:val="24"/>
            <w:szCs w:val="24"/>
            <w:u w:val="none"/>
          </w:rPr>
          <w:t>borgesmagic@hotmail.com</w:t>
        </w:r>
      </w:hyperlink>
    </w:p>
    <w:p w:rsidR="00244CCE" w:rsidRDefault="00244CCE">
      <w:pPr>
        <w:rPr>
          <w:rFonts w:ascii="Times New Roman" w:hAnsi="Times New Roman" w:cs="Times New Roman"/>
          <w:sz w:val="28"/>
          <w:szCs w:val="28"/>
        </w:rPr>
      </w:pPr>
    </w:p>
    <w:p w:rsidR="00B32D8F" w:rsidRPr="00084C27" w:rsidRDefault="00B32D8F" w:rsidP="00084C27">
      <w:pPr>
        <w:rPr>
          <w:rFonts w:ascii="Times New Roman" w:hAnsi="Times New Roman" w:cs="Times New Roman"/>
          <w:color w:val="000000"/>
          <w:sz w:val="24"/>
          <w:szCs w:val="24"/>
        </w:rPr>
      </w:pPr>
      <w:r w:rsidRPr="00084C27">
        <w:rPr>
          <w:rFonts w:ascii="Times New Roman" w:hAnsi="Times New Roman" w:cs="Times New Roman"/>
          <w:sz w:val="24"/>
          <w:szCs w:val="24"/>
        </w:rPr>
        <w:t xml:space="preserve"> </w:t>
      </w:r>
      <w:r w:rsidR="00244CCE" w:rsidRPr="00084C27">
        <w:rPr>
          <w:rFonts w:ascii="Times New Roman" w:hAnsi="Times New Roman" w:cs="Times New Roman"/>
          <w:sz w:val="24"/>
          <w:szCs w:val="24"/>
        </w:rPr>
        <w:t xml:space="preserve"> </w:t>
      </w:r>
      <w:r w:rsidR="00A3008F" w:rsidRPr="00084C27">
        <w:rPr>
          <w:rFonts w:ascii="Times New Roman" w:hAnsi="Times New Roman" w:cs="Times New Roman"/>
          <w:color w:val="000000"/>
          <w:sz w:val="24"/>
          <w:szCs w:val="24"/>
        </w:rPr>
        <w:t xml:space="preserve"> </w:t>
      </w:r>
    </w:p>
    <w:p w:rsidR="00B32D8F" w:rsidRPr="00084C27" w:rsidRDefault="00681D05" w:rsidP="00B32D8F">
      <w:pPr>
        <w:autoSpaceDE w:val="0"/>
        <w:autoSpaceDN w:val="0"/>
        <w:adjustRightInd w:val="0"/>
        <w:spacing w:line="240" w:lineRule="auto"/>
        <w:rPr>
          <w:rFonts w:ascii="Times New Roman" w:hAnsi="Times New Roman" w:cs="Times New Roman"/>
          <w:color w:val="000000"/>
          <w:sz w:val="24"/>
          <w:szCs w:val="24"/>
        </w:rPr>
      </w:pPr>
      <w:r w:rsidRPr="00084C27">
        <w:rPr>
          <w:rFonts w:ascii="Times New Roman" w:hAnsi="Times New Roman" w:cs="Times New Roman"/>
          <w:color w:val="000000"/>
          <w:sz w:val="24"/>
          <w:szCs w:val="24"/>
        </w:rPr>
        <w:t xml:space="preserve">Communicating </w:t>
      </w:r>
      <w:proofErr w:type="spellStart"/>
      <w:r w:rsidRPr="00084C27">
        <w:rPr>
          <w:rFonts w:ascii="Times New Roman" w:hAnsi="Times New Roman" w:cs="Times New Roman"/>
          <w:color w:val="000000"/>
          <w:sz w:val="24"/>
          <w:szCs w:val="24"/>
        </w:rPr>
        <w:t>throughgh</w:t>
      </w:r>
      <w:proofErr w:type="spellEnd"/>
      <w:r w:rsidRPr="00084C27">
        <w:rPr>
          <w:rFonts w:ascii="Times New Roman" w:hAnsi="Times New Roman" w:cs="Times New Roman"/>
          <w:color w:val="000000"/>
          <w:sz w:val="24"/>
          <w:szCs w:val="24"/>
        </w:rPr>
        <w:t xml:space="preserve"> constructive alliterations is an </w:t>
      </w:r>
      <w:proofErr w:type="spellStart"/>
      <w:r w:rsidRPr="00084C27">
        <w:rPr>
          <w:rFonts w:ascii="Times New Roman" w:hAnsi="Times New Roman" w:cs="Times New Roman"/>
          <w:color w:val="000000"/>
          <w:sz w:val="24"/>
          <w:szCs w:val="24"/>
        </w:rPr>
        <w:t>ESLnd</w:t>
      </w:r>
      <w:proofErr w:type="spellEnd"/>
      <w:r w:rsidRPr="00084C27">
        <w:rPr>
          <w:rFonts w:ascii="Times New Roman" w:hAnsi="Times New Roman" w:cs="Times New Roman"/>
          <w:color w:val="000000"/>
          <w:sz w:val="24"/>
          <w:szCs w:val="24"/>
        </w:rPr>
        <w:t xml:space="preserve"> second language teaching technique</w:t>
      </w:r>
      <w:r w:rsidR="00B32D8F" w:rsidRPr="00084C27">
        <w:rPr>
          <w:rFonts w:ascii="Times New Roman" w:hAnsi="Times New Roman" w:cs="Times New Roman"/>
          <w:color w:val="000000"/>
          <w:sz w:val="24"/>
          <w:szCs w:val="24"/>
        </w:rPr>
        <w:t>, comprising  listening/speaking/reading/writing/vocabulary skills, at the intermediate,  advanced intermediate and advanced levels, for learning to communicate peacefully, in pairs or small groups.  Some alliterations which can be employed to help him/her learn to communica</w:t>
      </w:r>
      <w:r w:rsidRPr="00084C27">
        <w:rPr>
          <w:rFonts w:ascii="Times New Roman" w:hAnsi="Times New Roman" w:cs="Times New Roman"/>
          <w:color w:val="000000"/>
          <w:sz w:val="24"/>
          <w:szCs w:val="24"/>
        </w:rPr>
        <w:t>te</w:t>
      </w:r>
      <w:r w:rsidR="00B32D8F" w:rsidRPr="00084C27">
        <w:rPr>
          <w:rFonts w:ascii="Times New Roman" w:hAnsi="Times New Roman" w:cs="Times New Roman"/>
          <w:color w:val="000000"/>
          <w:sz w:val="24"/>
          <w:szCs w:val="24"/>
        </w:rPr>
        <w:t xml:space="preserve">  peacefully:</w:t>
      </w:r>
    </w:p>
    <w:p w:rsidR="00084C27" w:rsidRDefault="00B32D8F" w:rsidP="00B32D8F">
      <w:pPr>
        <w:autoSpaceDE w:val="0"/>
        <w:autoSpaceDN w:val="0"/>
        <w:adjustRightInd w:val="0"/>
        <w:rPr>
          <w:rFonts w:ascii="Times New Roman" w:hAnsi="Times New Roman" w:cs="Times New Roman"/>
          <w:color w:val="000000"/>
          <w:sz w:val="24"/>
          <w:szCs w:val="24"/>
        </w:rPr>
      </w:pPr>
      <w:r w:rsidRPr="00084C27">
        <w:rPr>
          <w:rFonts w:ascii="Times New Roman" w:hAnsi="Times New Roman" w:cs="Times New Roman"/>
          <w:color w:val="000000"/>
          <w:sz w:val="24"/>
          <w:szCs w:val="24"/>
        </w:rPr>
        <w:t xml:space="preserve"> One of the most powerful processes for memo</w:t>
      </w:r>
      <w:r w:rsidR="00A175DF" w:rsidRPr="00084C27">
        <w:rPr>
          <w:rFonts w:ascii="Times New Roman" w:hAnsi="Times New Roman" w:cs="Times New Roman"/>
          <w:color w:val="000000"/>
          <w:sz w:val="24"/>
          <w:szCs w:val="24"/>
        </w:rPr>
        <w:t>rable meaning-making is that of</w:t>
      </w:r>
      <w:r w:rsidRPr="00084C27">
        <w:rPr>
          <w:rFonts w:ascii="Times New Roman" w:hAnsi="Times New Roman" w:cs="Times New Roman"/>
          <w:color w:val="000000"/>
          <w:sz w:val="24"/>
          <w:szCs w:val="24"/>
        </w:rPr>
        <w:t xml:space="preserve">  alliteration, the ability   to repeat the same sound or letter at the beginning of two or more words in a presumably unforgettable statement. This mnemonic device can become a strategy for self-control in constructive communication in ESL and second language classes. If one’s communicative life is guided by an alliteration such as Dignify your Daily Dialogues (stored mentally or included in one’s written repertoire of reminders for communicating peacefully), one can educate oneself  to employ language(s) in ways which can dignify both him/her and the person(s) he/she will be interacting with. </w:t>
      </w:r>
    </w:p>
    <w:p w:rsidR="00AC745F" w:rsidRPr="00084C27" w:rsidRDefault="00B32D8F" w:rsidP="00B32D8F">
      <w:pPr>
        <w:autoSpaceDE w:val="0"/>
        <w:autoSpaceDN w:val="0"/>
        <w:adjustRightInd w:val="0"/>
        <w:rPr>
          <w:rFonts w:ascii="Times New Roman" w:hAnsi="Times New Roman" w:cs="Times New Roman"/>
          <w:color w:val="000000"/>
          <w:sz w:val="24"/>
          <w:szCs w:val="24"/>
        </w:rPr>
      </w:pPr>
      <w:r w:rsidRPr="00084C27">
        <w:rPr>
          <w:rFonts w:ascii="Times New Roman" w:hAnsi="Times New Roman" w:cs="Times New Roman"/>
          <w:color w:val="000000"/>
          <w:sz w:val="24"/>
          <w:szCs w:val="24"/>
        </w:rPr>
        <w:t xml:space="preserve">Given the open ended linguistic creativity of human beings, alliterations can be formed on the basis of each letter of the alphabet. Here are a few alliterative statements, to inspire one and to invite one to form his/her own from now on, for uses in varied contexts, particularly in activities which call for previous communicative preparation, such as lessons, lectures, meetings, report writing, text-quality assessment and the like.    Alliterations can be employed also for students’ talks and workshops. Applications can be found for other communicative needs.  The language student should cultivate his/her humanizing ability to alliterate for peace. </w:t>
      </w:r>
      <w:r w:rsidR="00AC745F" w:rsidRPr="00084C27">
        <w:rPr>
          <w:rFonts w:ascii="Times New Roman" w:hAnsi="Times New Roman" w:cs="Times New Roman"/>
          <w:color w:val="000000"/>
          <w:sz w:val="24"/>
          <w:szCs w:val="24"/>
        </w:rPr>
        <w:t xml:space="preserve">  Here are some examples for communicating peacefully constructive alliterations:</w:t>
      </w:r>
    </w:p>
    <w:p w:rsidR="00B32D8F" w:rsidRPr="00084C27" w:rsidRDefault="00B32D8F"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 xml:space="preserve">AAA - Aim at affect and amiability </w:t>
      </w:r>
    </w:p>
    <w:p w:rsidR="00B32D8F" w:rsidRPr="00084C27" w:rsidRDefault="00B32D8F"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 xml:space="preserve">BBB - Build bridges of blessings </w:t>
      </w:r>
    </w:p>
    <w:p w:rsidR="00B32D8F" w:rsidRPr="00084C27" w:rsidRDefault="00B32D8F"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 xml:space="preserve">CCC - Consider controversies constructively </w:t>
      </w:r>
    </w:p>
    <w:p w:rsidR="009C60CA" w:rsidRPr="00084C27" w:rsidRDefault="009C60CA"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DDD – Demonstrate  Decency and Dedication</w:t>
      </w:r>
    </w:p>
    <w:p w:rsidR="00B32D8F" w:rsidRPr="00084C27" w:rsidRDefault="00B32D8F"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DDD - Develop a democratic discourse</w:t>
      </w:r>
    </w:p>
    <w:p w:rsidR="00652C78" w:rsidRPr="00084C27" w:rsidRDefault="00B85BF5"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lastRenderedPageBreak/>
        <w:t>EEF:  Encourage Empathy and Emulation</w:t>
      </w:r>
    </w:p>
    <w:p w:rsidR="00B32D8F" w:rsidRPr="00084C27" w:rsidRDefault="00B32D8F"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 xml:space="preserve">FFF - Foster friendship and fraternity </w:t>
      </w:r>
    </w:p>
    <w:p w:rsidR="00B32D8F" w:rsidRPr="00084C27" w:rsidRDefault="00B32D8F"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 xml:space="preserve">HHH - Honor Humanity and Humaneness </w:t>
      </w:r>
    </w:p>
    <w:p w:rsidR="00B32D8F" w:rsidRPr="00084C27" w:rsidRDefault="00B32D8F"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 xml:space="preserve">I </w:t>
      </w:r>
      <w:proofErr w:type="spellStart"/>
      <w:r w:rsidRPr="00084C27">
        <w:rPr>
          <w:rFonts w:ascii="Times New Roman" w:hAnsi="Times New Roman" w:cs="Times New Roman"/>
          <w:sz w:val="24"/>
          <w:szCs w:val="24"/>
        </w:rPr>
        <w:t>I</w:t>
      </w:r>
      <w:proofErr w:type="spellEnd"/>
      <w:r w:rsidRPr="00084C27">
        <w:rPr>
          <w:rFonts w:ascii="Times New Roman" w:hAnsi="Times New Roman" w:cs="Times New Roman"/>
          <w:sz w:val="24"/>
          <w:szCs w:val="24"/>
        </w:rPr>
        <w:t xml:space="preserve"> </w:t>
      </w:r>
      <w:proofErr w:type="spellStart"/>
      <w:r w:rsidRPr="00084C27">
        <w:rPr>
          <w:rFonts w:ascii="Times New Roman" w:hAnsi="Times New Roman" w:cs="Times New Roman"/>
          <w:sz w:val="24"/>
          <w:szCs w:val="24"/>
        </w:rPr>
        <w:t>I</w:t>
      </w:r>
      <w:proofErr w:type="spellEnd"/>
      <w:r w:rsidRPr="00084C27">
        <w:rPr>
          <w:rFonts w:ascii="Times New Roman" w:hAnsi="Times New Roman" w:cs="Times New Roman"/>
          <w:sz w:val="24"/>
          <w:szCs w:val="24"/>
        </w:rPr>
        <w:t xml:space="preserve"> - Inculcate integration and interdependence </w:t>
      </w:r>
    </w:p>
    <w:p w:rsidR="00B32D8F" w:rsidRPr="00084C27" w:rsidRDefault="00B32D8F"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 xml:space="preserve">J </w:t>
      </w:r>
      <w:proofErr w:type="spellStart"/>
      <w:r w:rsidRPr="00084C27">
        <w:rPr>
          <w:rFonts w:ascii="Times New Roman" w:hAnsi="Times New Roman" w:cs="Times New Roman"/>
          <w:sz w:val="24"/>
          <w:szCs w:val="24"/>
        </w:rPr>
        <w:t>J</w:t>
      </w:r>
      <w:proofErr w:type="spellEnd"/>
      <w:r w:rsidRPr="00084C27">
        <w:rPr>
          <w:rFonts w:ascii="Times New Roman" w:hAnsi="Times New Roman" w:cs="Times New Roman"/>
          <w:sz w:val="24"/>
          <w:szCs w:val="24"/>
        </w:rPr>
        <w:t xml:space="preserve"> </w:t>
      </w:r>
      <w:proofErr w:type="spellStart"/>
      <w:r w:rsidRPr="00084C27">
        <w:rPr>
          <w:rFonts w:ascii="Times New Roman" w:hAnsi="Times New Roman" w:cs="Times New Roman"/>
          <w:sz w:val="24"/>
          <w:szCs w:val="24"/>
        </w:rPr>
        <w:t>J</w:t>
      </w:r>
      <w:proofErr w:type="spellEnd"/>
      <w:r w:rsidRPr="00084C27">
        <w:rPr>
          <w:rFonts w:ascii="Times New Roman" w:hAnsi="Times New Roman" w:cs="Times New Roman"/>
          <w:sz w:val="24"/>
          <w:szCs w:val="24"/>
        </w:rPr>
        <w:t xml:space="preserve"> - Join Justice and peace Joyfully </w:t>
      </w:r>
    </w:p>
    <w:p w:rsidR="00B32D8F" w:rsidRPr="00084C27" w:rsidRDefault="00B32D8F"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 xml:space="preserve">LLL - Lead with life-supporting love </w:t>
      </w:r>
    </w:p>
    <w:p w:rsidR="00B32D8F" w:rsidRPr="00084C27" w:rsidRDefault="00B32D8F"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 xml:space="preserve">MMM – Multiply mediation and meditation </w:t>
      </w:r>
    </w:p>
    <w:p w:rsidR="00B32D8F" w:rsidRPr="00084C27" w:rsidRDefault="00B32D8F"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 xml:space="preserve">NNN - Nourish negotiation norms </w:t>
      </w:r>
    </w:p>
    <w:p w:rsidR="00B32D8F" w:rsidRPr="00084C27" w:rsidRDefault="00B32D8F"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 xml:space="preserve">OOO - Opt for openheartedness and open-mindedness </w:t>
      </w:r>
    </w:p>
    <w:p w:rsidR="00B32D8F" w:rsidRPr="00084C27" w:rsidRDefault="00B32D8F"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 xml:space="preserve">PPP – Perceive persons as peace partners </w:t>
      </w:r>
    </w:p>
    <w:p w:rsidR="00B32D8F" w:rsidRPr="00084C27" w:rsidRDefault="00B32D8F"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 xml:space="preserve">SSS - Sustain security and solidarity </w:t>
      </w:r>
    </w:p>
    <w:p w:rsidR="00B32D8F" w:rsidRPr="00084C27" w:rsidRDefault="00B32D8F"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 xml:space="preserve">TTT - Treat others with tact and tenderness </w:t>
      </w:r>
    </w:p>
    <w:p w:rsidR="00B32D8F" w:rsidRPr="00084C27" w:rsidRDefault="00B32D8F"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 xml:space="preserve">UUU - Unite for ultimate universality </w:t>
      </w:r>
    </w:p>
    <w:p w:rsidR="00B32D8F" w:rsidRPr="00084C27" w:rsidRDefault="00B32D8F"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 xml:space="preserve">VVV - Veto violent vocabulary </w:t>
      </w:r>
    </w:p>
    <w:p w:rsidR="00895710" w:rsidRPr="00084C27" w:rsidRDefault="00895710"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VVV – Vivify Vision and Vibrancy</w:t>
      </w:r>
    </w:p>
    <w:p w:rsidR="00B32D8F" w:rsidRPr="00084C27" w:rsidRDefault="00B32D8F"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 xml:space="preserve">WWW - Weigh your words with wisdom </w:t>
      </w:r>
    </w:p>
    <w:p w:rsidR="00B32D8F" w:rsidRPr="00084C27" w:rsidRDefault="00B32D8F" w:rsidP="00B32D8F">
      <w:pPr>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As a technique for self-education in peaceful communication, the language teacher should guide the language students to see how the process of alliteration should pay many beautiful humanizing dividends in their lives.</w:t>
      </w:r>
      <w:r w:rsidR="00870738" w:rsidRPr="00084C27">
        <w:rPr>
          <w:rFonts w:ascii="Times New Roman" w:hAnsi="Times New Roman" w:cs="Times New Roman"/>
          <w:sz w:val="24"/>
          <w:szCs w:val="24"/>
        </w:rPr>
        <w:t xml:space="preserve">  This can become a worthwhile </w:t>
      </w:r>
      <w:r w:rsidR="008A5BC1" w:rsidRPr="00084C27">
        <w:rPr>
          <w:rFonts w:ascii="Times New Roman" w:hAnsi="Times New Roman" w:cs="Times New Roman"/>
          <w:sz w:val="24"/>
          <w:szCs w:val="24"/>
        </w:rPr>
        <w:t>and meaningful  peace linguistics technique for the second language teacher and the students in the classroom that can be employed a lot.</w:t>
      </w:r>
      <w:r w:rsidRPr="00084C27">
        <w:rPr>
          <w:rFonts w:ascii="Times New Roman" w:hAnsi="Times New Roman" w:cs="Times New Roman"/>
          <w:sz w:val="24"/>
          <w:szCs w:val="24"/>
        </w:rPr>
        <w:t xml:space="preserve">  </w:t>
      </w:r>
      <w:r w:rsidR="00870738" w:rsidRPr="00084C27">
        <w:rPr>
          <w:rFonts w:ascii="Times New Roman" w:hAnsi="Times New Roman" w:cs="Times New Roman"/>
          <w:sz w:val="24"/>
          <w:szCs w:val="24"/>
        </w:rPr>
        <w:t xml:space="preserve"> </w:t>
      </w:r>
      <w:r w:rsidR="00D04EE6" w:rsidRPr="00084C27">
        <w:rPr>
          <w:rFonts w:ascii="Times New Roman" w:hAnsi="Times New Roman" w:cs="Times New Roman"/>
          <w:sz w:val="24"/>
          <w:szCs w:val="24"/>
        </w:rPr>
        <w:t>Us</w:t>
      </w:r>
      <w:r w:rsidR="008A5BC1" w:rsidRPr="00084C27">
        <w:rPr>
          <w:rFonts w:ascii="Times New Roman" w:hAnsi="Times New Roman" w:cs="Times New Roman"/>
          <w:sz w:val="24"/>
          <w:szCs w:val="24"/>
        </w:rPr>
        <w:t>ing it reduces boredom and creates a dynamic second language teaching c</w:t>
      </w:r>
      <w:r w:rsidR="007D3DB9" w:rsidRPr="00084C27">
        <w:rPr>
          <w:rFonts w:ascii="Times New Roman" w:hAnsi="Times New Roman" w:cs="Times New Roman"/>
          <w:sz w:val="24"/>
          <w:szCs w:val="24"/>
        </w:rPr>
        <w:t>lass</w:t>
      </w:r>
      <w:r w:rsidR="008A5BC1" w:rsidRPr="00084C27">
        <w:rPr>
          <w:rFonts w:ascii="Times New Roman" w:hAnsi="Times New Roman" w:cs="Times New Roman"/>
          <w:sz w:val="24"/>
          <w:szCs w:val="24"/>
        </w:rPr>
        <w:t>.</w:t>
      </w:r>
    </w:p>
    <w:p w:rsidR="00D31DE5" w:rsidRPr="00084C27" w:rsidRDefault="00D31DE5" w:rsidP="00B32D8F">
      <w:pPr>
        <w:autoSpaceDE w:val="0"/>
        <w:autoSpaceDN w:val="0"/>
        <w:adjustRightInd w:val="0"/>
        <w:rPr>
          <w:rFonts w:ascii="Times New Roman" w:hAnsi="Times New Roman" w:cs="Times New Roman"/>
          <w:sz w:val="24"/>
          <w:szCs w:val="24"/>
        </w:rPr>
      </w:pPr>
    </w:p>
    <w:p w:rsidR="00D31DE5" w:rsidRPr="00084C27" w:rsidRDefault="00D31DE5" w:rsidP="00B32D8F">
      <w:pPr>
        <w:autoSpaceDE w:val="0"/>
        <w:autoSpaceDN w:val="0"/>
        <w:adjustRightInd w:val="0"/>
        <w:rPr>
          <w:rFonts w:ascii="Times New Roman" w:hAnsi="Times New Roman" w:cs="Times New Roman"/>
          <w:b/>
          <w:sz w:val="24"/>
          <w:szCs w:val="24"/>
        </w:rPr>
      </w:pPr>
      <w:r w:rsidRPr="00084C27">
        <w:rPr>
          <w:rFonts w:ascii="Times New Roman" w:hAnsi="Times New Roman" w:cs="Times New Roman"/>
          <w:b/>
          <w:sz w:val="24"/>
          <w:szCs w:val="24"/>
        </w:rPr>
        <w:t>References</w:t>
      </w:r>
    </w:p>
    <w:p w:rsidR="005443C3" w:rsidRPr="00084C27" w:rsidRDefault="005443C3" w:rsidP="005443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imes New Roman" w:eastAsia="Calibri" w:hAnsi="Times New Roman" w:cs="Times New Roman"/>
          <w:sz w:val="24"/>
          <w:szCs w:val="24"/>
        </w:rPr>
      </w:pPr>
      <w:r w:rsidRPr="00084C27">
        <w:rPr>
          <w:rFonts w:ascii="Times New Roman" w:eastAsia="Calibri" w:hAnsi="Times New Roman" w:cs="Times New Roman"/>
          <w:sz w:val="24"/>
          <w:szCs w:val="24"/>
        </w:rPr>
        <w:t xml:space="preserve">Gomes de Matos, F.2006.. “Language, peace and conflict resolution”. in </w:t>
      </w:r>
      <w:proofErr w:type="spellStart"/>
      <w:r w:rsidRPr="00084C27">
        <w:rPr>
          <w:rFonts w:ascii="Times New Roman" w:eastAsia="Calibri" w:hAnsi="Times New Roman" w:cs="Times New Roman"/>
          <w:sz w:val="24"/>
          <w:szCs w:val="24"/>
        </w:rPr>
        <w:t>M.Deutsch</w:t>
      </w:r>
      <w:proofErr w:type="spellEnd"/>
      <w:r w:rsidRPr="00084C27">
        <w:rPr>
          <w:rFonts w:ascii="Times New Roman" w:eastAsia="Calibri" w:hAnsi="Times New Roman" w:cs="Times New Roman"/>
          <w:sz w:val="24"/>
          <w:szCs w:val="24"/>
        </w:rPr>
        <w:t xml:space="preserve">, </w:t>
      </w:r>
      <w:proofErr w:type="spellStart"/>
      <w:r w:rsidRPr="00084C27">
        <w:rPr>
          <w:rFonts w:ascii="Times New Roman" w:eastAsia="Calibri" w:hAnsi="Times New Roman" w:cs="Times New Roman"/>
          <w:sz w:val="24"/>
          <w:szCs w:val="24"/>
        </w:rPr>
        <w:t>P.Coleman</w:t>
      </w:r>
      <w:proofErr w:type="spellEnd"/>
      <w:r w:rsidRPr="00084C27">
        <w:rPr>
          <w:rFonts w:ascii="Times New Roman" w:eastAsia="Calibri" w:hAnsi="Times New Roman" w:cs="Times New Roman"/>
          <w:sz w:val="24"/>
          <w:szCs w:val="24"/>
        </w:rPr>
        <w:t xml:space="preserve"> &amp; </w:t>
      </w:r>
      <w:proofErr w:type="spellStart"/>
      <w:r w:rsidRPr="00084C27">
        <w:rPr>
          <w:rFonts w:ascii="Times New Roman" w:eastAsia="Calibri" w:hAnsi="Times New Roman" w:cs="Times New Roman"/>
          <w:sz w:val="24"/>
          <w:szCs w:val="24"/>
        </w:rPr>
        <w:t>E.Marcus</w:t>
      </w:r>
      <w:proofErr w:type="spellEnd"/>
      <w:r w:rsidRPr="00084C27">
        <w:rPr>
          <w:rFonts w:ascii="Times New Roman" w:eastAsia="Calibri" w:hAnsi="Times New Roman" w:cs="Times New Roman"/>
          <w:sz w:val="24"/>
          <w:szCs w:val="24"/>
        </w:rPr>
        <w:t xml:space="preserve"> (Eds.). </w:t>
      </w:r>
      <w:r w:rsidRPr="00084C27">
        <w:rPr>
          <w:rFonts w:ascii="Times New Roman" w:eastAsia="Calibri" w:hAnsi="Times New Roman" w:cs="Times New Roman"/>
          <w:i/>
          <w:sz w:val="24"/>
          <w:szCs w:val="24"/>
        </w:rPr>
        <w:t>The Handbook of Conflict Resolution</w:t>
      </w:r>
      <w:r w:rsidRPr="00084C27">
        <w:rPr>
          <w:rFonts w:ascii="Times New Roman" w:eastAsia="Calibri" w:hAnsi="Times New Roman" w:cs="Times New Roman"/>
          <w:sz w:val="24"/>
          <w:szCs w:val="24"/>
        </w:rPr>
        <w:t xml:space="preserve">. 2nd Edition. San Francisco: </w:t>
      </w:r>
      <w:proofErr w:type="spellStart"/>
      <w:r w:rsidRPr="00084C27">
        <w:rPr>
          <w:rFonts w:ascii="Times New Roman" w:eastAsia="Calibri" w:hAnsi="Times New Roman" w:cs="Times New Roman"/>
          <w:sz w:val="24"/>
          <w:szCs w:val="24"/>
        </w:rPr>
        <w:t>Jossey</w:t>
      </w:r>
      <w:proofErr w:type="spellEnd"/>
      <w:r w:rsidRPr="00084C27">
        <w:rPr>
          <w:rFonts w:ascii="Times New Roman" w:eastAsia="Calibri" w:hAnsi="Times New Roman" w:cs="Times New Roman"/>
          <w:sz w:val="24"/>
          <w:szCs w:val="24"/>
        </w:rPr>
        <w:t>-Bass (pp.158-175)</w:t>
      </w:r>
      <w:r w:rsidR="006B7781" w:rsidRPr="00084C27">
        <w:rPr>
          <w:rFonts w:ascii="Times New Roman" w:eastAsia="Calibri" w:hAnsi="Times New Roman" w:cs="Times New Roman"/>
          <w:sz w:val="24"/>
          <w:szCs w:val="24"/>
        </w:rPr>
        <w:t>.</w:t>
      </w:r>
      <w:r w:rsidRPr="00084C27">
        <w:rPr>
          <w:rFonts w:ascii="Times New Roman" w:eastAsia="Calibri" w:hAnsi="Times New Roman" w:cs="Times New Roman"/>
          <w:sz w:val="24"/>
          <w:szCs w:val="24"/>
        </w:rPr>
        <w:t xml:space="preserve"> </w:t>
      </w:r>
    </w:p>
    <w:p w:rsidR="009143D9" w:rsidRPr="00084C27" w:rsidRDefault="009143D9" w:rsidP="009143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rFonts w:ascii="Times New Roman" w:hAnsi="Times New Roman" w:cs="Times New Roman"/>
          <w:sz w:val="24"/>
          <w:szCs w:val="24"/>
        </w:rPr>
      </w:pPr>
      <w:r w:rsidRPr="00084C27">
        <w:rPr>
          <w:rFonts w:ascii="Times New Roman" w:hAnsi="Times New Roman" w:cs="Times New Roman"/>
          <w:sz w:val="24"/>
          <w:szCs w:val="24"/>
        </w:rPr>
        <w:t>Gomes de Matos, F.2006.  “</w:t>
      </w:r>
      <w:proofErr w:type="spellStart"/>
      <w:r w:rsidRPr="00084C27">
        <w:rPr>
          <w:rFonts w:ascii="Times New Roman" w:hAnsi="Times New Roman" w:cs="Times New Roman"/>
          <w:sz w:val="24"/>
          <w:szCs w:val="24"/>
        </w:rPr>
        <w:t>Linguistica</w:t>
      </w:r>
      <w:proofErr w:type="spellEnd"/>
      <w:r w:rsidRPr="00084C27">
        <w:rPr>
          <w:rFonts w:ascii="Times New Roman" w:hAnsi="Times New Roman" w:cs="Times New Roman"/>
          <w:sz w:val="24"/>
          <w:szCs w:val="24"/>
        </w:rPr>
        <w:t xml:space="preserve"> dad a Paz:  Uma </w:t>
      </w:r>
      <w:proofErr w:type="spellStart"/>
      <w:r w:rsidRPr="00084C27">
        <w:rPr>
          <w:rFonts w:ascii="Times New Roman" w:hAnsi="Times New Roman" w:cs="Times New Roman"/>
          <w:sz w:val="24"/>
          <w:szCs w:val="24"/>
        </w:rPr>
        <w:t>experiencia</w:t>
      </w:r>
      <w:proofErr w:type="spellEnd"/>
      <w:r w:rsidRPr="00084C27">
        <w:rPr>
          <w:rFonts w:ascii="Times New Roman" w:hAnsi="Times New Roman" w:cs="Times New Roman"/>
          <w:sz w:val="24"/>
          <w:szCs w:val="24"/>
        </w:rPr>
        <w:t xml:space="preserve"> </w:t>
      </w:r>
      <w:proofErr w:type="spellStart"/>
      <w:r w:rsidRPr="00084C27">
        <w:rPr>
          <w:rFonts w:ascii="Times New Roman" w:hAnsi="Times New Roman" w:cs="Times New Roman"/>
          <w:sz w:val="24"/>
          <w:szCs w:val="24"/>
        </w:rPr>
        <w:t>brasilera</w:t>
      </w:r>
      <w:proofErr w:type="spellEnd"/>
      <w:r w:rsidRPr="00084C27">
        <w:rPr>
          <w:rFonts w:ascii="Times New Roman" w:hAnsi="Times New Roman" w:cs="Times New Roman"/>
          <w:sz w:val="24"/>
          <w:szCs w:val="24"/>
        </w:rPr>
        <w:t xml:space="preserve">”(“Peace Linguistics:  A Brazilian experience”). In online journal </w:t>
      </w:r>
      <w:proofErr w:type="spellStart"/>
      <w:r w:rsidRPr="00084C27">
        <w:rPr>
          <w:rFonts w:ascii="Times New Roman" w:hAnsi="Times New Roman" w:cs="Times New Roman"/>
          <w:i/>
          <w:sz w:val="24"/>
          <w:szCs w:val="24"/>
        </w:rPr>
        <w:t>Glosas</w:t>
      </w:r>
      <w:proofErr w:type="spellEnd"/>
      <w:r w:rsidRPr="00084C27">
        <w:rPr>
          <w:rFonts w:ascii="Times New Roman" w:hAnsi="Times New Roman" w:cs="Times New Roman"/>
          <w:i/>
          <w:sz w:val="24"/>
          <w:szCs w:val="24"/>
        </w:rPr>
        <w:t xml:space="preserve"> </w:t>
      </w:r>
      <w:proofErr w:type="spellStart"/>
      <w:r w:rsidRPr="00084C27">
        <w:rPr>
          <w:rFonts w:ascii="Times New Roman" w:hAnsi="Times New Roman" w:cs="Times New Roman"/>
          <w:i/>
          <w:sz w:val="24"/>
          <w:szCs w:val="24"/>
        </w:rPr>
        <w:t>Didacticas</w:t>
      </w:r>
      <w:proofErr w:type="spellEnd"/>
      <w:r w:rsidRPr="00084C27">
        <w:rPr>
          <w:rFonts w:ascii="Times New Roman" w:hAnsi="Times New Roman" w:cs="Times New Roman"/>
          <w:sz w:val="24"/>
          <w:szCs w:val="24"/>
        </w:rPr>
        <w:t>(Spain).</w:t>
      </w:r>
    </w:p>
    <w:p w:rsidR="00B7468D" w:rsidRPr="00084C27" w:rsidRDefault="002A3F49" w:rsidP="00B7468D">
      <w:pPr>
        <w:pStyle w:val="Normalny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084C27">
        <w:t>Gomes de Matos, F</w:t>
      </w:r>
      <w:r w:rsidR="00B7468D" w:rsidRPr="00084C27">
        <w:t xml:space="preserve">.  2008.  “Learning to Communicate Peacefully”.  In </w:t>
      </w:r>
      <w:r w:rsidR="00B7468D" w:rsidRPr="00084C27">
        <w:rPr>
          <w:i/>
        </w:rPr>
        <w:t>Encyclopedia of Communication</w:t>
      </w:r>
      <w:r w:rsidR="00B7468D" w:rsidRPr="00084C27">
        <w:t>.  Teachers College, Columbia University:  New York, New York, USA.</w:t>
      </w:r>
    </w:p>
    <w:p w:rsidR="002A3F49" w:rsidRPr="00084C27" w:rsidRDefault="002A3F49" w:rsidP="00B7468D">
      <w:pPr>
        <w:pStyle w:val="Normalny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084C27">
        <w:lastRenderedPageBreak/>
        <w:t xml:space="preserve"> Patterson, G B.</w:t>
      </w:r>
      <w:r w:rsidR="006B7781" w:rsidRPr="00084C27">
        <w:t xml:space="preserve">  2014</w:t>
      </w:r>
      <w:r w:rsidR="006B7781" w:rsidRPr="00084C27">
        <w:rPr>
          <w:i/>
        </w:rPr>
        <w:t>. Dictionary of Second Language Teaching Techniques: A Pedagogical Treasure</w:t>
      </w:r>
      <w:r w:rsidR="006B7781" w:rsidRPr="00084C27">
        <w:t xml:space="preserve">.  Nueva </w:t>
      </w:r>
      <w:proofErr w:type="spellStart"/>
      <w:r w:rsidR="006B7781" w:rsidRPr="00084C27">
        <w:t>Ecija</w:t>
      </w:r>
      <w:proofErr w:type="spellEnd"/>
      <w:r w:rsidR="006B7781" w:rsidRPr="00084C27">
        <w:t xml:space="preserve"> Province, Philippines.</w:t>
      </w:r>
    </w:p>
    <w:p w:rsidR="00084C27" w:rsidRPr="00084C27" w:rsidRDefault="00084C27" w:rsidP="00084C27">
      <w:pPr>
        <w:spacing w:after="0" w:line="240" w:lineRule="auto"/>
        <w:rPr>
          <w:rFonts w:ascii="Times New Roman" w:eastAsia="Times New Roman" w:hAnsi="Times New Roman" w:cs="Times New Roman"/>
          <w:b/>
          <w:sz w:val="24"/>
          <w:szCs w:val="24"/>
          <w:lang w:val="en-US" w:eastAsia="pl-PL"/>
        </w:rPr>
      </w:pPr>
      <w:r w:rsidRPr="00084C27">
        <w:rPr>
          <w:rFonts w:ascii="Times New Roman" w:eastAsia="Times New Roman" w:hAnsi="Times New Roman" w:cs="Times New Roman"/>
          <w:b/>
          <w:sz w:val="24"/>
          <w:szCs w:val="24"/>
          <w:lang w:val="en-US" w:eastAsia="pl-PL"/>
        </w:rPr>
        <w:t xml:space="preserve">Please check the </w:t>
      </w:r>
      <w:r w:rsidRPr="00084C27">
        <w:rPr>
          <w:rFonts w:ascii="Times New Roman" w:eastAsia="Times New Roman" w:hAnsi="Times New Roman" w:cs="Times New Roman"/>
          <w:b/>
          <w:sz w:val="24"/>
          <w:szCs w:val="24"/>
          <w:u w:val="single"/>
          <w:lang w:val="en-US" w:eastAsia="pl-PL"/>
        </w:rPr>
        <w:t>Pilgrims f2f courses</w:t>
      </w:r>
      <w:r w:rsidRPr="00084C27">
        <w:rPr>
          <w:rFonts w:ascii="Times New Roman" w:eastAsia="Times New Roman" w:hAnsi="Times New Roman" w:cs="Times New Roman"/>
          <w:b/>
          <w:sz w:val="24"/>
          <w:szCs w:val="24"/>
          <w:lang w:val="en-US" w:eastAsia="pl-PL"/>
        </w:rPr>
        <w:t xml:space="preserve"> at Pilgrims website.</w:t>
      </w:r>
    </w:p>
    <w:p w:rsidR="00084C27" w:rsidRPr="00084C27" w:rsidRDefault="00084C27" w:rsidP="00084C27">
      <w:pPr>
        <w:spacing w:after="0" w:line="240" w:lineRule="auto"/>
        <w:rPr>
          <w:rFonts w:ascii="Times New Roman" w:eastAsia="Times New Roman" w:hAnsi="Times New Roman" w:cs="Times New Roman"/>
          <w:b/>
          <w:sz w:val="24"/>
          <w:szCs w:val="24"/>
          <w:lang w:val="en-US" w:eastAsia="pl-PL"/>
        </w:rPr>
      </w:pPr>
    </w:p>
    <w:p w:rsidR="00084C27" w:rsidRPr="00084C27" w:rsidRDefault="00084C27" w:rsidP="00084C27">
      <w:pPr>
        <w:spacing w:after="0" w:line="240" w:lineRule="auto"/>
        <w:rPr>
          <w:rFonts w:ascii="Times New Roman" w:eastAsia="Times New Roman" w:hAnsi="Times New Roman" w:cs="Times New Roman"/>
          <w:b/>
          <w:sz w:val="24"/>
          <w:szCs w:val="24"/>
          <w:lang w:val="en-US" w:eastAsia="pl-PL"/>
        </w:rPr>
      </w:pPr>
      <w:r w:rsidRPr="00084C27">
        <w:rPr>
          <w:rFonts w:ascii="Times New Roman" w:eastAsia="Times New Roman" w:hAnsi="Times New Roman" w:cs="Times New Roman"/>
          <w:b/>
          <w:sz w:val="24"/>
          <w:szCs w:val="24"/>
          <w:lang w:val="en-US" w:eastAsia="pl-PL"/>
        </w:rPr>
        <w:t xml:space="preserve">Please check the </w:t>
      </w:r>
      <w:r w:rsidRPr="00084C27">
        <w:rPr>
          <w:rFonts w:ascii="Times New Roman" w:eastAsia="Times New Roman" w:hAnsi="Times New Roman" w:cs="Times New Roman"/>
          <w:b/>
          <w:sz w:val="24"/>
          <w:szCs w:val="24"/>
          <w:u w:val="single"/>
          <w:lang w:val="en-US" w:eastAsia="pl-PL"/>
        </w:rPr>
        <w:t>Pilgrims online courses</w:t>
      </w:r>
      <w:r w:rsidRPr="00084C27">
        <w:rPr>
          <w:rFonts w:ascii="Times New Roman" w:eastAsia="Times New Roman" w:hAnsi="Times New Roman" w:cs="Times New Roman"/>
          <w:b/>
          <w:sz w:val="24"/>
          <w:szCs w:val="24"/>
          <w:lang w:val="en-US" w:eastAsia="pl-PL"/>
        </w:rPr>
        <w:t xml:space="preserve"> at Pilgrims website.</w:t>
      </w:r>
    </w:p>
    <w:p w:rsidR="00244CCE" w:rsidRPr="00084C27" w:rsidRDefault="00244CCE">
      <w:pPr>
        <w:rPr>
          <w:rFonts w:ascii="Times New Roman" w:hAnsi="Times New Roman" w:cs="Times New Roman"/>
          <w:sz w:val="24"/>
          <w:szCs w:val="24"/>
          <w:lang w:val="en-US"/>
        </w:rPr>
      </w:pPr>
      <w:bookmarkStart w:id="0" w:name="_GoBack"/>
      <w:bookmarkEnd w:id="0"/>
    </w:p>
    <w:sectPr w:rsidR="00244CCE" w:rsidRPr="00084C27" w:rsidSect="009810F5">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806" w:rsidRDefault="00FD4806" w:rsidP="00C5278C">
      <w:pPr>
        <w:spacing w:after="0" w:line="240" w:lineRule="auto"/>
      </w:pPr>
      <w:r>
        <w:separator/>
      </w:r>
    </w:p>
  </w:endnote>
  <w:endnote w:type="continuationSeparator" w:id="0">
    <w:p w:rsidR="00FD4806" w:rsidRDefault="00FD4806" w:rsidP="00C52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806" w:rsidRDefault="00FD4806" w:rsidP="00C5278C">
      <w:pPr>
        <w:spacing w:after="0" w:line="240" w:lineRule="auto"/>
      </w:pPr>
      <w:r>
        <w:separator/>
      </w:r>
    </w:p>
  </w:footnote>
  <w:footnote w:type="continuationSeparator" w:id="0">
    <w:p w:rsidR="00FD4806" w:rsidRDefault="00FD4806" w:rsidP="00C527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DE5" w:rsidRDefault="00D31DE5">
    <w:pPr>
      <w:pStyle w:val="Nagwek"/>
    </w:pPr>
  </w:p>
  <w:p w:rsidR="00D31DE5" w:rsidRDefault="00D31DE5">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E51"/>
    <w:rsid w:val="00084C27"/>
    <w:rsid w:val="00116263"/>
    <w:rsid w:val="00244CCE"/>
    <w:rsid w:val="00287E3E"/>
    <w:rsid w:val="002A3F49"/>
    <w:rsid w:val="005443C3"/>
    <w:rsid w:val="00652C78"/>
    <w:rsid w:val="00681D05"/>
    <w:rsid w:val="006B7781"/>
    <w:rsid w:val="00753167"/>
    <w:rsid w:val="007D3DB9"/>
    <w:rsid w:val="007F734A"/>
    <w:rsid w:val="00817DE5"/>
    <w:rsid w:val="00870738"/>
    <w:rsid w:val="00895710"/>
    <w:rsid w:val="008A5BC1"/>
    <w:rsid w:val="008E0E51"/>
    <w:rsid w:val="009143D9"/>
    <w:rsid w:val="009810F5"/>
    <w:rsid w:val="009C60CA"/>
    <w:rsid w:val="00A175DF"/>
    <w:rsid w:val="00A2542A"/>
    <w:rsid w:val="00A3008F"/>
    <w:rsid w:val="00AC745F"/>
    <w:rsid w:val="00B32D8F"/>
    <w:rsid w:val="00B7468D"/>
    <w:rsid w:val="00B85BF5"/>
    <w:rsid w:val="00C01766"/>
    <w:rsid w:val="00C5278C"/>
    <w:rsid w:val="00D04EE6"/>
    <w:rsid w:val="00D31DE5"/>
    <w:rsid w:val="00D33156"/>
    <w:rsid w:val="00E158E1"/>
    <w:rsid w:val="00FD480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810F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5278C"/>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C5278C"/>
  </w:style>
  <w:style w:type="paragraph" w:styleId="Stopka">
    <w:name w:val="footer"/>
    <w:basedOn w:val="Normalny"/>
    <w:link w:val="StopkaZnak"/>
    <w:uiPriority w:val="99"/>
    <w:unhideWhenUsed/>
    <w:rsid w:val="00C5278C"/>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C5278C"/>
  </w:style>
  <w:style w:type="character" w:styleId="Hipercze">
    <w:name w:val="Hyperlink"/>
    <w:basedOn w:val="Domylnaczcionkaakapitu"/>
    <w:uiPriority w:val="99"/>
    <w:unhideWhenUsed/>
    <w:rsid w:val="00244CCE"/>
    <w:rPr>
      <w:color w:val="0563C1" w:themeColor="hyperlink"/>
      <w:u w:val="single"/>
    </w:rPr>
  </w:style>
  <w:style w:type="paragraph" w:styleId="NormalnyWeb">
    <w:name w:val="Normal (Web)"/>
    <w:basedOn w:val="Normalny"/>
    <w:rsid w:val="00B7468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810F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5278C"/>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C5278C"/>
  </w:style>
  <w:style w:type="paragraph" w:styleId="Stopka">
    <w:name w:val="footer"/>
    <w:basedOn w:val="Normalny"/>
    <w:link w:val="StopkaZnak"/>
    <w:uiPriority w:val="99"/>
    <w:unhideWhenUsed/>
    <w:rsid w:val="00C5278C"/>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C5278C"/>
  </w:style>
  <w:style w:type="character" w:styleId="Hipercze">
    <w:name w:val="Hyperlink"/>
    <w:basedOn w:val="Domylnaczcionkaakapitu"/>
    <w:uiPriority w:val="99"/>
    <w:unhideWhenUsed/>
    <w:rsid w:val="00244CCE"/>
    <w:rPr>
      <w:color w:val="0563C1" w:themeColor="hyperlink"/>
      <w:u w:val="single"/>
    </w:rPr>
  </w:style>
  <w:style w:type="paragraph" w:styleId="NormalnyWeb">
    <w:name w:val="Normal (Web)"/>
    <w:basedOn w:val="Normalny"/>
    <w:rsid w:val="00B7468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borgesmagic@hotmail.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640</Words>
  <Characters>3846</Characters>
  <Application>Microsoft Office Word</Application>
  <DocSecurity>0</DocSecurity>
  <Lines>32</Lines>
  <Paragraphs>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dc:creator>
  <cp:lastModifiedBy>Advent</cp:lastModifiedBy>
  <cp:revision>3</cp:revision>
  <dcterms:created xsi:type="dcterms:W3CDTF">2021-07-16T17:17:00Z</dcterms:created>
  <dcterms:modified xsi:type="dcterms:W3CDTF">2021-07-16T17:21:00Z</dcterms:modified>
</cp:coreProperties>
</file>