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20723" w14:textId="241B15AE" w:rsidR="00BE3BE1" w:rsidRDefault="00E6278F">
      <w:r>
        <w:rPr>
          <w:noProof/>
        </w:rPr>
        <w:drawing>
          <wp:inline distT="0" distB="0" distL="0" distR="0" wp14:anchorId="11765A72" wp14:editId="520EFD5F">
            <wp:extent cx="5715000" cy="1428750"/>
            <wp:effectExtent l="0" t="0" r="0" b="0"/>
            <wp:docPr id="2044957445" name="Picture 1" descr="10 years of ET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 years of ETpedi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55539A" w14:textId="77777777" w:rsidR="005D306F" w:rsidRDefault="005D306F" w:rsidP="002A6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</w:pPr>
    </w:p>
    <w:p w14:paraId="355FF586" w14:textId="3DD55439" w:rsidR="005D306F" w:rsidRPr="005D306F" w:rsidRDefault="005D306F" w:rsidP="002A6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en-GB"/>
          <w14:ligatures w14:val="none"/>
        </w:rPr>
      </w:pPr>
      <w:r w:rsidRPr="005D306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en-GB"/>
          <w14:ligatures w14:val="none"/>
        </w:rPr>
        <w:t xml:space="preserve">10 Years of </w:t>
      </w:r>
      <w:proofErr w:type="spellStart"/>
      <w:r w:rsidRPr="005D306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en-GB"/>
          <w14:ligatures w14:val="none"/>
        </w:rPr>
        <w:t>ETpedia</w:t>
      </w:r>
      <w:proofErr w:type="spellEnd"/>
      <w:r w:rsidRPr="005D306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en-GB"/>
          <w14:ligatures w14:val="none"/>
        </w:rPr>
        <w:t>: 100 Ideas from 10 books</w:t>
      </w:r>
    </w:p>
    <w:p w14:paraId="65390C43" w14:textId="77777777" w:rsidR="005D306F" w:rsidRDefault="005D306F" w:rsidP="002A6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</w:pPr>
    </w:p>
    <w:p w14:paraId="5E8C28FB" w14:textId="3D5AF36A" w:rsidR="00E6278F" w:rsidRDefault="00E6278F" w:rsidP="002A6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E6278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2024 marked the 10 year anniversary of the </w:t>
      </w:r>
      <w:proofErr w:type="spellStart"/>
      <w:r w:rsidRPr="00E6278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en-GB"/>
          <w14:ligatures w14:val="none"/>
        </w:rPr>
        <w:fldChar w:fldCharType="begin"/>
      </w:r>
      <w:r w:rsidRPr="00E6278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en-GB"/>
          <w14:ligatures w14:val="none"/>
        </w:rPr>
        <w:instrText>HYPERLINK "https://news.pavpub.com/pavilionpublishingandmedialz/lz.aspx?p1=MDpDUxNjQwMlM2NDEzOjNFQUUzNjYxOTVGN0MxN0NEN0JBNjM5N0ZDMTlFNkM4-&amp;CC=&amp;w=99215" \t "_blank"</w:instrText>
      </w:r>
      <w:r w:rsidRPr="00E6278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en-GB"/>
          <w14:ligatures w14:val="none"/>
        </w:rPr>
      </w:r>
      <w:r w:rsidRPr="00E6278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en-GB"/>
          <w14:ligatures w14:val="none"/>
        </w:rPr>
        <w:fldChar w:fldCharType="separate"/>
      </w:r>
      <w:r w:rsidRPr="00E6278F">
        <w:rPr>
          <w:rFonts w:ascii="Times New Roman" w:eastAsia="Times New Roman" w:hAnsi="Times New Roman" w:cs="Times New Roman"/>
          <w:b/>
          <w:bCs/>
          <w:i/>
          <w:iCs/>
          <w:color w:val="1DB3AE"/>
          <w:kern w:val="0"/>
          <w:sz w:val="24"/>
          <w:szCs w:val="24"/>
          <w:lang w:eastAsia="en-GB"/>
          <w14:ligatures w14:val="none"/>
        </w:rPr>
        <w:t>ETpedia</w:t>
      </w:r>
      <w:proofErr w:type="spellEnd"/>
      <w:r w:rsidRPr="00E6278F">
        <w:rPr>
          <w:rFonts w:ascii="Times New Roman" w:eastAsia="Times New Roman" w:hAnsi="Times New Roman" w:cs="Times New Roman"/>
          <w:b/>
          <w:bCs/>
          <w:color w:val="1DB3AE"/>
          <w:kern w:val="0"/>
          <w:sz w:val="24"/>
          <w:szCs w:val="24"/>
          <w:u w:val="single"/>
          <w:lang w:eastAsia="en-GB"/>
          <w14:ligatures w14:val="none"/>
        </w:rPr>
        <w:t> series</w:t>
      </w:r>
      <w:r w:rsidRPr="00E6278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en-GB"/>
          <w14:ligatures w14:val="none"/>
        </w:rPr>
        <w:fldChar w:fldCharType="end"/>
      </w:r>
      <w:r w:rsidRPr="00E6278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en-GB"/>
          <w14:ligatures w14:val="none"/>
        </w:rPr>
        <w:t>.</w:t>
      </w:r>
      <w:r w:rsidRPr="00E6278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 The series offers English language teachers across the world thousands of practical teaching tips, ideas and activities. Each book in the series is divided into units of 10 tips on a particular theme or topic, perfect for dipping into whenever needed. </w:t>
      </w:r>
    </w:p>
    <w:p w14:paraId="03AC018C" w14:textId="77777777" w:rsidR="002A188C" w:rsidRPr="00E6278F" w:rsidRDefault="002A188C" w:rsidP="002A18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n-GB"/>
          <w14:ligatures w14:val="none"/>
        </w:rPr>
      </w:pPr>
    </w:p>
    <w:p w14:paraId="58C91B33" w14:textId="77777777" w:rsidR="002A69D2" w:rsidRDefault="002A69D2" w:rsidP="002A6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n-GB"/>
          <w14:ligatures w14:val="none"/>
        </w:rPr>
        <w:t xml:space="preserve">Now you </w:t>
      </w:r>
      <w:r w:rsidR="00E6278F" w:rsidRPr="00E6278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n-GB"/>
          <w14:ligatures w14:val="none"/>
        </w:rPr>
        <w:t xml:space="preserve">can explore a sample from </w:t>
      </w: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n-GB"/>
          <w14:ligatures w14:val="none"/>
        </w:rPr>
        <w:t xml:space="preserve">the 10 books. </w:t>
      </w:r>
    </w:p>
    <w:p w14:paraId="420CFD99" w14:textId="3F15CAA0" w:rsidR="00E6278F" w:rsidRDefault="002A69D2" w:rsidP="002A6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n-GB"/>
          <w14:ligatures w14:val="none"/>
        </w:rPr>
        <w:t xml:space="preserve">Now you </w:t>
      </w:r>
      <w:r w:rsidR="00E6278F" w:rsidRPr="00E6278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n-GB"/>
          <w14:ligatures w14:val="none"/>
        </w:rPr>
        <w:t>can now get the full collection with 100 practical ideas!</w:t>
      </w:r>
    </w:p>
    <w:p w14:paraId="6F154988" w14:textId="77777777" w:rsidR="002A69D2" w:rsidRDefault="002A69D2" w:rsidP="002A6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n-GB"/>
          <w14:ligatures w14:val="none"/>
        </w:rPr>
      </w:pPr>
    </w:p>
    <w:p w14:paraId="42338123" w14:textId="2CA272A7" w:rsidR="002A69D2" w:rsidRPr="002A69D2" w:rsidRDefault="002A69D2" w:rsidP="002A6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en-GB"/>
          <w14:ligatures w14:val="none"/>
        </w:rPr>
      </w:pPr>
      <w:r w:rsidRPr="002A69D2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en-GB"/>
          <w14:ligatures w14:val="none"/>
        </w:rPr>
        <w:t>Download the activities from the link below.</w:t>
      </w:r>
    </w:p>
    <w:p w14:paraId="7E905AA9" w14:textId="77777777" w:rsidR="00E6278F" w:rsidRDefault="00E6278F" w:rsidP="002A188C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333333"/>
          <w:kern w:val="0"/>
          <w:sz w:val="21"/>
          <w:szCs w:val="21"/>
          <w:lang w:eastAsia="en-GB"/>
          <w14:ligatures w14:val="none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E6278F" w:rsidRPr="00E6278F" w14:paraId="63DBE230" w14:textId="77777777" w:rsidTr="00E6278F">
        <w:trPr>
          <w:tblCellSpacing w:w="0" w:type="dxa"/>
          <w:jc w:val="center"/>
        </w:trPr>
        <w:tc>
          <w:tcPr>
            <w:tcW w:w="0" w:type="auto"/>
            <w:vAlign w:val="center"/>
          </w:tcPr>
          <w:p w14:paraId="043AEE7D" w14:textId="77777777" w:rsidR="00E6278F" w:rsidRPr="00E6278F" w:rsidRDefault="00E6278F" w:rsidP="00E6278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</w:tbl>
    <w:p w14:paraId="4E165572" w14:textId="35F382CA" w:rsidR="00E6278F" w:rsidRDefault="00E6278F" w:rsidP="00E6278F">
      <w:pPr>
        <w:jc w:val="center"/>
      </w:pPr>
    </w:p>
    <w:p w14:paraId="6FE1D510" w14:textId="05140570" w:rsidR="00E6278F" w:rsidRPr="008B32F7" w:rsidRDefault="008B32F7" w:rsidP="00E6278F">
      <w:pPr>
        <w:jc w:val="center"/>
        <w:rPr>
          <w:rFonts w:ascii="Times New Roman" w:hAnsi="Times New Roman" w:cs="Times New Roman"/>
          <w:sz w:val="24"/>
          <w:szCs w:val="24"/>
        </w:rPr>
      </w:pPr>
      <w:r w:rsidRPr="008B32F7">
        <w:rPr>
          <w:rFonts w:ascii="Times New Roman" w:hAnsi="Times New Roman" w:cs="Times New Roman"/>
          <w:sz w:val="24"/>
          <w:szCs w:val="24"/>
        </w:rPr>
        <w:t xml:space="preserve">More about the series </w:t>
      </w:r>
      <w:hyperlink r:id="rId5" w:history="1">
        <w:r w:rsidRPr="008B32F7">
          <w:rPr>
            <w:rStyle w:val="Hyperlink"/>
            <w:rFonts w:ascii="Times New Roman" w:hAnsi="Times New Roman" w:cs="Times New Roman"/>
            <w:sz w:val="24"/>
            <w:szCs w:val="24"/>
          </w:rPr>
          <w:t>here</w:t>
        </w:r>
      </w:hyperlink>
      <w:r w:rsidRPr="008B32F7">
        <w:rPr>
          <w:rFonts w:ascii="Times New Roman" w:hAnsi="Times New Roman" w:cs="Times New Roman"/>
          <w:sz w:val="24"/>
          <w:szCs w:val="24"/>
        </w:rPr>
        <w:t>.</w:t>
      </w:r>
    </w:p>
    <w:p w14:paraId="74C6FA80" w14:textId="7097138F" w:rsidR="00E6278F" w:rsidRDefault="00E6278F" w:rsidP="00E6278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D49F22A" wp14:editId="501FEE1D">
            <wp:extent cx="5842087" cy="2376000"/>
            <wp:effectExtent l="0" t="0" r="6350" b="5715"/>
            <wp:docPr id="12028526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87" cy="23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B9FE9E" w14:textId="0FE90A41" w:rsidR="00E6278F" w:rsidRDefault="00E6278F" w:rsidP="00E6278F">
      <w:pPr>
        <w:jc w:val="center"/>
        <w:rPr>
          <w:rFonts w:ascii="Times New Roman" w:hAnsi="Times New Roman" w:cs="Times New Roman"/>
          <w:sz w:val="24"/>
          <w:szCs w:val="24"/>
        </w:rPr>
      </w:pPr>
      <w:r w:rsidRPr="00E6278F">
        <w:rPr>
          <w:rFonts w:ascii="Times New Roman" w:hAnsi="Times New Roman" w:cs="Times New Roman"/>
          <w:sz w:val="24"/>
          <w:szCs w:val="24"/>
        </w:rPr>
        <w:t xml:space="preserve">You can download the </w:t>
      </w:r>
      <w:r w:rsidR="00EB1C10">
        <w:rPr>
          <w:rFonts w:ascii="Times New Roman" w:hAnsi="Times New Roman" w:cs="Times New Roman"/>
          <w:sz w:val="24"/>
          <w:szCs w:val="24"/>
        </w:rPr>
        <w:t>whole collection</w:t>
      </w:r>
      <w:r w:rsidRPr="00E6278F">
        <w:rPr>
          <w:rFonts w:ascii="Times New Roman" w:hAnsi="Times New Roman" w:cs="Times New Roman"/>
          <w:sz w:val="24"/>
          <w:szCs w:val="24"/>
        </w:rPr>
        <w:t xml:space="preserve"> of </w:t>
      </w:r>
      <w:r w:rsidR="00EB1C10">
        <w:rPr>
          <w:rFonts w:ascii="Times New Roman" w:hAnsi="Times New Roman" w:cs="Times New Roman"/>
          <w:sz w:val="24"/>
          <w:szCs w:val="24"/>
        </w:rPr>
        <w:t>hundred</w:t>
      </w:r>
      <w:r w:rsidRPr="00E6278F">
        <w:rPr>
          <w:rFonts w:ascii="Times New Roman" w:hAnsi="Times New Roman" w:cs="Times New Roman"/>
          <w:sz w:val="24"/>
          <w:szCs w:val="24"/>
        </w:rPr>
        <w:t xml:space="preserve"> activities below.</w:t>
      </w:r>
    </w:p>
    <w:p w14:paraId="593F4DB9" w14:textId="77777777" w:rsidR="00E6278F" w:rsidRPr="00E6278F" w:rsidRDefault="00E6278F" w:rsidP="00E6278F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E6278F" w:rsidRPr="00E6278F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EB0"/>
    <w:rsid w:val="00095940"/>
    <w:rsid w:val="00274827"/>
    <w:rsid w:val="002A188C"/>
    <w:rsid w:val="002A69D2"/>
    <w:rsid w:val="002D42EE"/>
    <w:rsid w:val="005D306F"/>
    <w:rsid w:val="00725309"/>
    <w:rsid w:val="008B32F7"/>
    <w:rsid w:val="00B01C51"/>
    <w:rsid w:val="00BE3BE1"/>
    <w:rsid w:val="00D12C65"/>
    <w:rsid w:val="00D82EB0"/>
    <w:rsid w:val="00E6278F"/>
    <w:rsid w:val="00EB1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B8AD4"/>
  <w15:chartTrackingRefBased/>
  <w15:docId w15:val="{2AE78FE4-B4A3-4DA4-B3AC-9BA80B90D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2E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2E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2EB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2E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2EB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2E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2E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2E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2E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2E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2E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2E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2EB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2EB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2E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2E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2E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2E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2E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2E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2E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2E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2E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2E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2E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2EB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2E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2EB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2EB0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6278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27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9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8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49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79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32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471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3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55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181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6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96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76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761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pavpub.com/pavilion-elt/etpedia-series?utm_source=https%3a%2f%2fnews.pavpub.com%2fpavilionpublishingandmedialz%2f&amp;utm_medium=GatorMail&amp;utm_campaign=ETpedia+-+December&amp;utm_term=100+ideas+from+the+ETpedia+series&amp;utm_content=20461&amp;gator_td=limjqMMgbzvQsDksu2a65xC5fWmKA65qtUtxc3uGdxeodIltwscnMxmRkq1yHqvkZ22nAI4GA7pR5%2fzS%2fA%2bTh8fR6bP5RcF0VQLXY5vdJhSfA6LUz8Zqv3aFYaTzY%2bSXiR5e34HFvRjspj8ALjstiIVFvaz3OmRWND8qPlcmbq0%3d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7</cp:revision>
  <dcterms:created xsi:type="dcterms:W3CDTF">2024-12-18T17:12:00Z</dcterms:created>
  <dcterms:modified xsi:type="dcterms:W3CDTF">2025-03-08T12:11:00Z</dcterms:modified>
</cp:coreProperties>
</file>